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投标企业获取采购文件登记表</w:t>
      </w:r>
      <w:bookmarkStart w:id="0" w:name="_GoBack"/>
      <w:bookmarkEnd w:id="0"/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993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2059"/>
        <w:gridCol w:w="43"/>
        <w:gridCol w:w="1623"/>
        <w:gridCol w:w="3702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66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国家税务总局中山市税务局2026-2028年度体检服务采购项目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（二次）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66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ZL-202608-ZSSSWJ-F002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66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66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66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702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66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702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66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66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59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702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66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7427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66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7427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993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644AEA60">
      <w:pPr>
        <w:jc w:val="right"/>
        <w:rPr>
          <w:rFonts w:hint="eastAsia"/>
          <w:b/>
          <w:sz w:val="28"/>
          <w:szCs w:val="28"/>
          <w:lang w:val="en-US" w:eastAsia="zh-CN"/>
        </w:rPr>
      </w:pP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7A6253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6A3711E"/>
    <w:rsid w:val="67923386"/>
    <w:rsid w:val="6CBB7F72"/>
    <w:rsid w:val="6CE914B6"/>
    <w:rsid w:val="6DD736D1"/>
    <w:rsid w:val="6E5E4362"/>
    <w:rsid w:val="73CA4B24"/>
    <w:rsid w:val="74347375"/>
    <w:rsid w:val="74447CCE"/>
    <w:rsid w:val="748A222C"/>
    <w:rsid w:val="78707CA6"/>
    <w:rsid w:val="7BD209F2"/>
    <w:rsid w:val="7C683105"/>
    <w:rsid w:val="7D9D3598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246</Characters>
  <Lines>0</Lines>
  <Paragraphs>0</Paragraphs>
  <TotalTime>0</TotalTime>
  <ScaleCrop>false</ScaleCrop>
  <LinksUpToDate>false</LinksUpToDate>
  <CharactersWithSpaces>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</cp:lastModifiedBy>
  <dcterms:modified xsi:type="dcterms:W3CDTF">2026-09-30T08:21:15Z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eyJoZGlkIjoiODY4YjlhYmI1MDY0NmZlYzJiOTZmOThhMDFlZGI1YjQiLCJ1c2VySWQiOiIyMzMwMzM1MzgifQ==</vt:lpwstr>
  </property>
</Properties>
</file>