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442000003-2025-00659</w:t>
      </w:r>
    </w:p>
    <w:p>
      <w:pPr>
        <w:pStyle w:val="null3"/>
        <w:jc w:val="center"/>
        <w:outlineLvl w:val="3"/>
      </w:pPr>
      <w:r>
        <w:rPr>
          <w:sz w:val="24"/>
          <w:b/>
        </w:rPr>
        <w:t>采购项目编号：</w:t>
      </w:r>
      <w:r>
        <w:rPr>
          <w:sz w:val="24"/>
          <w:b/>
        </w:rPr>
        <w:t>442000003-2025-00659</w:t>
      </w:r>
    </w:p>
    <w:p>
      <w:pPr>
        <w:pStyle w:val="null3"/>
        <w:jc w:val="center"/>
        <w:outlineLvl w:val="3"/>
      </w:pPr>
      <w:r>
        <w:rPr>
          <w:sz w:val="24"/>
          <w:b/>
        </w:rPr>
        <w:t>项目名称：</w:t>
      </w:r>
      <w:r>
        <w:rPr>
          <w:sz w:val="24"/>
          <w:b/>
        </w:rPr>
        <w:t>中山火炬开发区人民医院大型设备全保服务（3年）采购项目</w:t>
      </w:r>
    </w:p>
    <w:p>
      <w:pPr>
        <w:pStyle w:val="null3"/>
        <w:jc w:val="center"/>
        <w:outlineLvl w:val="3"/>
      </w:pPr>
      <w:r>
        <w:rPr>
          <w:sz w:val="24"/>
          <w:b/>
        </w:rPr>
        <w:t>采购人：</w:t>
      </w:r>
      <w:r>
        <w:rPr>
          <w:sz w:val="24"/>
          <w:b/>
        </w:rPr>
        <w:t>中山火炬开发区人民医院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中山火炬开发区人民医院</w:t>
      </w:r>
      <w:r>
        <w:rPr/>
        <w:t>的委托，采用</w:t>
      </w:r>
      <w:r>
        <w:rPr/>
        <w:t>公开招标</w:t>
      </w:r>
      <w:r>
        <w:rPr/>
        <w:t>方式组织采购</w:t>
      </w:r>
      <w:r>
        <w:rPr/>
        <w:t>中山火炬开发区人民医院大型设备全保服务（3年）采购项目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中山火炬开发区人民医院大型设备全保服务（3年）采购项目</w:t>
      </w:r>
    </w:p>
    <w:p>
      <w:pPr>
        <w:pStyle w:val="null3"/>
        <w:ind w:firstLine="480"/>
      </w:pPr>
      <w:r>
        <w:rPr/>
        <w:t>采购计划编号：</w:t>
      </w:r>
      <w:r>
        <w:rPr/>
        <w:t>442000003-2025-00659</w:t>
      </w:r>
    </w:p>
    <w:p>
      <w:pPr>
        <w:pStyle w:val="null3"/>
        <w:ind w:firstLine="480"/>
      </w:pPr>
      <w:r>
        <w:rPr/>
        <w:t>采购项目编号：</w:t>
      </w:r>
      <w:r>
        <w:rPr/>
        <w:t>442000003-2025-00659</w:t>
      </w:r>
    </w:p>
    <w:p>
      <w:pPr>
        <w:pStyle w:val="null3"/>
        <w:ind w:firstLine="480"/>
      </w:pPr>
      <w:r>
        <w:rPr/>
        <w:t>采购方式：</w:t>
      </w:r>
      <w:r>
        <w:rPr/>
        <w:t>公开招标</w:t>
      </w:r>
    </w:p>
    <w:p>
      <w:pPr>
        <w:pStyle w:val="null3"/>
        <w:ind w:firstLine="480"/>
      </w:pPr>
      <w:r>
        <w:rPr/>
        <w:t>预算金额：</w:t>
      </w:r>
      <w:r>
        <w:rPr/>
        <w:t>4,000,000.00</w:t>
      </w:r>
      <w:r>
        <w:rPr/>
        <w:t>元</w:t>
      </w:r>
    </w:p>
    <w:p>
      <w:pPr>
        <w:pStyle w:val="null3"/>
        <w:outlineLvl w:val="3"/>
      </w:pPr>
      <w:r>
        <w:rPr>
          <w:sz w:val="24"/>
          <w:b/>
        </w:rPr>
        <w:t>2.项目内容及需求情况（采购项目技术规格、参数及要求）</w:t>
      </w:r>
    </w:p>
    <w:p>
      <w:pPr>
        <w:pStyle w:val="null3"/>
      </w:pPr>
      <w:r>
        <w:rPr/>
        <w:t>采购包1(中山火炬开发区人民医院大型设备全保服务（3年）采购项目):</w:t>
      </w:r>
    </w:p>
    <w:p>
      <w:pPr>
        <w:pStyle w:val="null3"/>
      </w:pPr>
      <w:r>
        <w:rPr/>
        <w:t>采购包预算金额：4,000,000.00元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中山火炬开发区人民医院大型设备全保服务（3年）采购项目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合同履行期限：自合同约定生效之日起3年，具体起止时间以合同约定为准。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采购包1（中山火炬开发区人民医院大型设备全保服务（3年）采购项目）：</w:t>
      </w:r>
      <w:r>
        <w:rPr/>
        <w:t>无</w:t>
      </w:r>
    </w:p>
    <w:p>
      <w:pPr>
        <w:pStyle w:val="null3"/>
        <w:outlineLvl w:val="3"/>
      </w:pPr>
      <w:r>
        <w:rPr>
          <w:sz w:val="24"/>
          <w:b/>
        </w:rPr>
        <w:t>3.本项目特定的资格要求：</w:t>
      </w:r>
    </w:p>
    <w:p>
      <w:pPr>
        <w:pStyle w:val="null3"/>
      </w:pPr>
      <w:r>
        <w:rPr/>
        <w:t>采购包1（中山火炬开发区人民医院大型设备全保服务（3年）采购项目）：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3)供应商须具有其中一项有效的许可证明：《医疗器械生产许可证》、《医疗器械生产备案凭证》、《医疗器械经营许可证》、《医疗器械经营备案凭证》（提供相应证明文件复印件并加盖投标人公章）。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中山火炬开发区人民医院</w:t>
      </w:r>
    </w:p>
    <w:p>
      <w:pPr>
        <w:pStyle w:val="null3"/>
        <w:ind w:firstLine="480"/>
      </w:pPr>
      <w:r>
        <w:rPr/>
        <w:t xml:space="preserve"> 地址：</w:t>
      </w:r>
      <w:r>
        <w:rPr/>
        <w:t>火炬开发区逸仙路123号</w:t>
      </w:r>
    </w:p>
    <w:p>
      <w:pPr>
        <w:pStyle w:val="null3"/>
        <w:ind w:firstLine="480"/>
      </w:pPr>
      <w:r>
        <w:rPr/>
        <w:t xml:space="preserve"> 联系方式：</w:t>
      </w:r>
      <w:r>
        <w:rPr/>
        <w:t>0760-28152070</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刘小姐</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w:t>
      </w:r>
      <w:r>
        <w:rPr>
          <w:sz w:val="24"/>
        </w:rPr>
        <w:t>项目名称：中山火炬开发区人民医院大型设备全保服务（</w:t>
      </w:r>
      <w:r>
        <w:rPr>
          <w:sz w:val="24"/>
        </w:rPr>
        <w:t>3年）采购项目</w:t>
      </w:r>
    </w:p>
    <w:p>
      <w:pPr>
        <w:pStyle w:val="null3"/>
      </w:pPr>
      <w:r>
        <w:rPr>
          <w:sz w:val="24"/>
        </w:rPr>
        <w:t>2.采购计划编号：</w:t>
      </w:r>
      <w:r>
        <w:rPr>
          <w:sz w:val="24"/>
        </w:rPr>
        <w:t>442000003-2025-00659</w:t>
      </w:r>
    </w:p>
    <w:p>
      <w:pPr>
        <w:pStyle w:val="null3"/>
      </w:pPr>
      <w:r>
        <w:rPr>
          <w:sz w:val="24"/>
        </w:rPr>
        <w:t>3.采购项目编号：</w:t>
      </w:r>
      <w:r>
        <w:rPr>
          <w:sz w:val="24"/>
        </w:rPr>
        <w:t>442000003-2025-00659</w:t>
      </w:r>
    </w:p>
    <w:p>
      <w:pPr>
        <w:pStyle w:val="null3"/>
      </w:pPr>
      <w:r>
        <w:rPr>
          <w:sz w:val="24"/>
        </w:rPr>
        <w:t>4.采购方式：公开招标</w:t>
      </w:r>
    </w:p>
    <w:p>
      <w:pPr>
        <w:pStyle w:val="null3"/>
      </w:pPr>
      <w:r>
        <w:rPr>
          <w:sz w:val="24"/>
        </w:rPr>
        <w:t>5.项目预算金额：</w:t>
      </w:r>
      <w:r>
        <w:rPr>
          <w:sz w:val="24"/>
        </w:rPr>
        <w:t>4,000,000.00</w:t>
      </w:r>
      <w:r>
        <w:rPr>
          <w:sz w:val="24"/>
        </w:rPr>
        <w:t>元</w:t>
      </w:r>
    </w:p>
    <w:p>
      <w:pPr>
        <w:pStyle w:val="null3"/>
      </w:pPr>
      <w:r>
        <w:rPr>
          <w:sz w:val="24"/>
        </w:rPr>
        <w:t>6.</w:t>
      </w:r>
      <w:r>
        <w:rPr>
          <w:sz w:val="24"/>
        </w:rPr>
        <w:t>本项目不属于专门面向中小企业采购项目</w:t>
      </w:r>
      <w:r>
        <w:rPr>
          <w:sz w:val="24"/>
        </w:rPr>
        <w:t>，投标人根据招标公告附件《中小企业划型标准规定》《广东省财政厅关于进一步规范政府采购活动中落实促进中小企业发展政策的通知》自行判定是否属于</w:t>
      </w:r>
      <w:r>
        <w:rPr>
          <w:sz w:val="24"/>
        </w:rPr>
        <w:t>其他未列明行业</w:t>
      </w:r>
      <w:r>
        <w:rPr>
          <w:sz w:val="24"/>
        </w:rPr>
        <w:t>的小微企业，符合小微企业类型的方可享受《政府采购促进中小企业发展管理办法》规定的中小企业扶持政策。</w:t>
      </w:r>
    </w:p>
    <w:p>
      <w:pPr>
        <w:pStyle w:val="null3"/>
      </w:pPr>
      <w:r>
        <w:rPr>
          <w:sz w:val="24"/>
        </w:rPr>
        <w:t>7.本项目属于服务类项目，采购标的对应的中小企业划分标准所属行业为：</w:t>
      </w:r>
      <w:r>
        <w:rPr>
          <w:sz w:val="24"/>
        </w:rPr>
        <w:t>其他未列明行业</w:t>
      </w:r>
      <w:r>
        <w:rPr>
          <w:sz w:val="24"/>
        </w:rPr>
        <w:t>。</w:t>
      </w:r>
    </w:p>
    <w:p>
      <w:pPr>
        <w:pStyle w:val="null3"/>
      </w:pPr>
      <w:r>
        <w:rPr>
          <w:sz w:val="24"/>
        </w:rPr>
        <w:t>8.本项目不接受联合体投标。</w:t>
      </w:r>
    </w:p>
    <w:p>
      <w:pPr>
        <w:pStyle w:val="null3"/>
        <w:jc w:val="left"/>
      </w:pPr>
      <w:r>
        <w:rPr>
          <w:sz w:val="24"/>
        </w:rPr>
        <w:t>9.合同履行期限：</w:t>
      </w:r>
      <w:r>
        <w:rPr>
          <w:sz w:val="24"/>
        </w:rPr>
        <w:t>自合同约定生效之日起</w:t>
      </w:r>
      <w:r>
        <w:rPr>
          <w:sz w:val="24"/>
        </w:rPr>
        <w:t>3年</w:t>
      </w:r>
      <w:r>
        <w:rPr>
          <w:sz w:val="24"/>
        </w:rPr>
        <w:t>，</w:t>
      </w:r>
      <w:r>
        <w:rPr>
          <w:sz w:val="24"/>
        </w:rPr>
        <w:t>具体起止时间以合同约定为准</w:t>
      </w:r>
      <w:r>
        <w:rPr>
          <w:sz w:val="24"/>
        </w:rPr>
        <w:t>。</w:t>
      </w:r>
    </w:p>
    <w:p>
      <w:pPr>
        <w:pStyle w:val="null3"/>
      </w:pPr>
      <w:r>
        <w:rPr>
          <w:sz w:val="24"/>
        </w:rPr>
        <w:t>10.中标供应商不得以任何方式转包或分包本项目。</w:t>
      </w:r>
    </w:p>
    <w:p>
      <w:pPr>
        <w:pStyle w:val="null3"/>
      </w:pPr>
      <w:r>
        <w:rPr>
          <w:sz w:val="24"/>
        </w:rPr>
        <w:t>11.根据《中华人民共和国政府采购法》规定，政府采购法所称采购，是指以合同方式有偿取得货物、工程和服务的行为，包括购买、租赁、委托、雇用等。根据《政府采购货物和服务招标投标管理办法》财政部令第87号）第六十条 评标委员会认为投标人的报价明显低于其他通过符合性审查投标人的报价，有可能影响产品质量或者不能诚信履约的，应当要求其在评标现场合理的时间内提供书面说明（投标人可根据以下几种方式进行说明：提供详细的项目计划和预算；引用市场调研和行业标准；说明人员招聘渠道、培训计划、替补机制；提供公司的经验和能力；提供关于税收、补贴、环保等方面的法规和政策，以证明其报价是符合相关法规和政策的），必要时提交相关证明材料；投标人不能证明其报价合理性的，评标委员会应当将其作为无效投标处理。投标人必须根据法规规定，结合自身运营成本进行合理报价。如评标委员会认为有必要的，可参照《关于在相关自由贸易试验区和自由贸易港开展推动解决政府采购异常低价问题试点工作的通知》进行异常低价问题处理。</w:t>
      </w:r>
    </w:p>
    <w:p>
      <w:pPr>
        <w:pStyle w:val="null3"/>
      </w:pPr>
      <w:r>
        <w:rPr>
          <w:sz w:val="24"/>
        </w:rPr>
        <w:t>12.在招标文件中标注“★”标识的条款内容被视为重要的响应要求、技术指标要求和性能要求，投标人必须对此作全面响应和满足，任何负偏离则将被视为无效投标。标注“▲”标识的内容为重点评标条款，投标人必须对该标识条款按照要求进行真实应答描述。</w:t>
      </w:r>
    </w:p>
    <w:p>
      <w:pPr>
        <w:pStyle w:val="null3"/>
      </w:pPr>
      <w:r>
        <w:rPr>
          <w:sz w:val="24"/>
        </w:rPr>
        <w:t>13.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pPr>
      <w:r>
        <w:rPr>
          <w:sz w:val="24"/>
        </w:rPr>
        <w:t>14.重要说明</w:t>
      </w:r>
    </w:p>
    <w:p>
      <w:pPr>
        <w:pStyle w:val="null3"/>
      </w:pPr>
      <w:r>
        <w:rPr>
          <w:sz w:val="24"/>
        </w:rPr>
        <w:t>14.1.如投标人认为本招标文件中存在“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pPr>
      <w:r>
        <w:rPr>
          <w:sz w:val="24"/>
        </w:rPr>
        <w:t>14.2.投标人应对采购文件中除需要实质性响应和参与评审的条款以外的其他条款作出响应，评标委员会可根据具体响应情况综合考量投标人履约能力，如投标文件中无响应情况的，中标后一律按采购文件要求执行。</w:t>
      </w:r>
    </w:p>
    <w:p>
      <w:pPr>
        <w:pStyle w:val="null3"/>
      </w:pPr>
      <w:r>
        <w:rPr>
          <w:sz w:val="24"/>
          <w:b/>
          <w:shd w:fill="D9D9D9" w:val="clear"/>
        </w:rPr>
        <w:t>★15.投标人须按招标公告附件出具《无围标、串标行为承诺书》，作为投标文件主体不可缺少的重要部分。</w:t>
      </w:r>
    </w:p>
    <w:p>
      <w:pPr>
        <w:pStyle w:val="null3"/>
      </w:pPr>
      <w:r>
        <w:rPr/>
        <w:t>采购包1（中山火炬开发区人民医院大型设备全保服务（3年）采购项目）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自合同约定生效之日起3年，具体起止时间以合同约定为准。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中标供应商提供服务1年后由采购人对其服务进行考核评价，考核合格后凭以下材料提交付款申请：（1）合同复印件；（2）采购人指定人员签字确认的服务考核合格证明（《年度评价考核表》）；（3）符合采购人财务要求的等额发票，加盖发票专用章。上述资料经采购人审核无误后于60日内向中标供应商支付首年度服务费</w:t>
            </w:r>
          </w:p>
          <w:p>
            <w:pPr>
              <w:pStyle w:val="null3"/>
            </w:pPr>
            <w:r>
              <w:rPr/>
              <w:t>2期：支付比例30%,第二年服务考核合格后，中标供应商凭以下材料提交付款申请：（1）合同复印件；（2）采购人指定人员签字确认的服务考核合格证明（《年度评价考核表》）；（3）符合采购人财务要求的等额发票，加盖发票专用章。上述资料经采购人审核无误后于60日内向中标供应商支付第二年度服务费</w:t>
            </w:r>
          </w:p>
          <w:p>
            <w:pPr>
              <w:pStyle w:val="null3"/>
            </w:pPr>
            <w:r>
              <w:rPr/>
              <w:t>3期：支付比例40%,第三年服务考核合格后，中标供应商凭以下材料提交付款申请：（1）合同复印件；（2）采购人指定人员签字确认的服务考核合格证明（《年度评价考核表》）；（3）符合采购人财务要求的等额发票，加盖发票专用章。上述资料经采购人审核无误后于60日内向中标供应商支付第三年度服务费。 如有因考核产生的扣罚，在每年度应付服务费中扣除。 如果中标供应商提供的发票证实为虚假发票或与税务局数据不符的，采购人有权拒付票面金额；采购人已付款的，中标供应商应退回。由于发票原因造成的一切损失由中标供应商承担。 采购人使用的财政资金，采购人在约定的时间内向政府财政部门递交请款手续之日，视为采购人按时支付费用，中标供应商对此知悉且无异议</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1期：中标供应商应按服务要求按时保质保量地完成服务工作，本项目按采购需求中的条款要求及《年度评价考核表》条款进行验收。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1.本项目按总价报价，报价不得超出预算金额，否则作投标无效处理。 2.本项目的报价和结算金额均以人民币为货币单位。 3.本项目为总价包干，投标报价应包括但不限于全部服务费用、巡查、检测、调试、维修保养的人工、零配件费用、操作系统升级、第三方工作站维护费用、差旅费、检测调试的设备仪器、工具、管理、利润风险、税费、社保等及合同履行过程中可预见和不可预见的一切费用，合同期内采购人不再额外支付任何费用。 4.本项目由中标供应商承包及负责招标文件对中标供应商要求的一切事宜及责任。 5.第三方维修支持：中标供应商未履行维修义务或履行义务未符合要求的，采购人有权聘请第三方公司维修，维修费用(包括但不限于零配件更换费用、差旅费等所有费用)由中标供应商支付。</w:t>
            </w:r>
          </w:p>
        </w:tc>
      </w:tr>
      <w:tr>
        <w:tc>
          <w:tcPr>
            <w:tcW w:type="dxa" w:w="2076"/>
          </w:tcPr>
          <w:p/>
        </w:tc>
        <w:tc>
          <w:tcPr>
            <w:tcW w:type="dxa" w:w="2076"/>
          </w:tcPr>
          <w:p>
            <w:pPr>
              <w:pStyle w:val="null3"/>
              <w:jc w:val="center"/>
            </w:pPr>
            <w:r>
              <w:rPr/>
              <w:t>2</w:t>
            </w:r>
          </w:p>
        </w:tc>
        <w:tc>
          <w:tcPr>
            <w:tcW w:type="dxa" w:w="2076"/>
          </w:tcPr>
          <w:p>
            <w:pPr>
              <w:pStyle w:val="null3"/>
              <w:jc w:val="left"/>
            </w:pPr>
            <w:r>
              <w:rPr/>
              <w:t>全保服务要求</w:t>
            </w:r>
          </w:p>
        </w:tc>
        <w:tc>
          <w:tcPr>
            <w:tcW w:type="dxa" w:w="2076"/>
          </w:tcPr>
          <w:p>
            <w:pPr>
              <w:pStyle w:val="null3"/>
              <w:jc w:val="left"/>
            </w:pPr>
            <w:r>
              <w:rPr/>
              <w:t>包含主机、球管、探测器、高压发生器、配套显示器及系统、配套高压注射器、巡航导轨等备件更换。</w:t>
            </w:r>
          </w:p>
        </w:tc>
      </w:tr>
      <w:tr>
        <w:tc>
          <w:tcPr>
            <w:tcW w:type="dxa" w:w="2076"/>
          </w:tcPr>
          <w:p/>
        </w:tc>
        <w:tc>
          <w:tcPr>
            <w:tcW w:type="dxa" w:w="2076"/>
          </w:tcPr>
          <w:p>
            <w:pPr>
              <w:pStyle w:val="null3"/>
              <w:jc w:val="center"/>
            </w:pPr>
            <w:r>
              <w:rPr/>
              <w:t>3</w:t>
            </w:r>
          </w:p>
        </w:tc>
        <w:tc>
          <w:tcPr>
            <w:tcW w:type="dxa" w:w="2076"/>
          </w:tcPr>
          <w:p>
            <w:pPr>
              <w:pStyle w:val="null3"/>
              <w:jc w:val="left"/>
            </w:pPr>
            <w:r>
              <w:rPr/>
              <w:t>软件升级</w:t>
            </w:r>
          </w:p>
        </w:tc>
        <w:tc>
          <w:tcPr>
            <w:tcW w:type="dxa" w:w="2076"/>
          </w:tcPr>
          <w:p>
            <w:pPr>
              <w:pStyle w:val="null3"/>
              <w:jc w:val="left"/>
            </w:pPr>
            <w:r>
              <w:rPr/>
              <w:t>1.安全升级(FCO)：必须在原厂官方网站发布的升级公告规定时间内完成，并在升级完成后提供原厂该型号设备的升级文件及工作记录。 2.中标供应商需在整个合同履行期内提供进入设备服务模式进行设备设置或是维修所必需的客户和/或维修级别密码(高级级别密码除外)(service key)，并保证不违反国家有关知识产权的法律规定，且不能泄漏信息安全数据。（投标人需提供承诺函并加盖公章，格式参考第六章投标文件格式与要求中“格式十”)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中山火炬开发区人民医院大型设备全保服务（3年）采购项目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4,000,000.00</w:t>
            </w:r>
          </w:p>
        </w:tc>
        <w:tc>
          <w:tcPr>
            <w:tcW w:type="dxa" w:w="933"/>
          </w:tcPr>
          <w:p>
            <w:pPr>
              <w:pStyle w:val="null3"/>
              <w:jc w:val="right"/>
            </w:pPr>
            <w:r>
              <w:rPr/>
              <w:t>4,000,000.00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中山火炬开发区人民医院大型设备全保服务（3年）采购项目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color w:val="000000"/>
              </w:rPr>
              <w:t>一、项目内容</w:t>
            </w:r>
            <w:r>
              <w:rPr>
                <w:sz w:val="24"/>
                <w:color w:val="000000"/>
              </w:rPr>
              <w:t>：</w:t>
            </w:r>
          </w:p>
          <w:p>
            <w:pPr>
              <w:pStyle w:val="null3"/>
              <w:jc w:val="left"/>
            </w:pPr>
            <w:r>
              <w:rPr>
                <w:sz w:val="24"/>
                <w:color w:val="000000"/>
              </w:rPr>
              <w:t>1.为4台医学影像设备采购维保服务，维保范围包括：GE Lightspeed-VCT 64 CT、Siemens Aavanto 1.5T MR、GE Optima CL323i DSA和Siemens Ysio Max DR 。</w:t>
            </w:r>
          </w:p>
          <w:p>
            <w:pPr>
              <w:pStyle w:val="null3"/>
            </w:pPr>
            <w:r>
              <w:rPr>
                <w:sz w:val="24"/>
                <w:color w:val="000000"/>
              </w:rPr>
              <w:t>2.服务地点：中山火炬开发区人民医院放射医学中心、介入室或采购人指定的其他地点。</w:t>
            </w:r>
          </w:p>
        </w:tc>
      </w:tr>
      <w:tr>
        <w:tc>
          <w:tcPr>
            <w:tcW w:type="dxa" w:w="2076"/>
          </w:tcPr>
          <w:p/>
        </w:tc>
        <w:tc>
          <w:tcPr>
            <w:tcW w:type="dxa" w:w="415"/>
          </w:tcPr>
          <w:p>
            <w:pPr>
              <w:pStyle w:val="null3"/>
            </w:pPr>
            <w:r>
              <w:rPr/>
              <w:t>2</w:t>
            </w:r>
          </w:p>
        </w:tc>
        <w:tc>
          <w:tcPr>
            <w:tcW w:type="dxa" w:w="5814"/>
          </w:tcPr>
          <w:p>
            <w:pPr>
              <w:pStyle w:val="null3"/>
              <w:jc w:val="left"/>
            </w:pPr>
            <w:r>
              <w:rPr>
                <w:sz w:val="24"/>
                <w:color w:val="000000"/>
              </w:rPr>
              <w:t>二、项目要求：</w:t>
            </w:r>
            <w:r>
              <w:br/>
            </w:r>
            <w:r>
              <w:rPr>
                <w:sz w:val="24"/>
                <w:b/>
                <w:color w:val="000000"/>
              </w:rPr>
              <w:t>▲1.投标人</w:t>
            </w:r>
            <w:r>
              <w:rPr>
                <w:sz w:val="24"/>
                <w:b/>
                <w:color w:val="000000"/>
              </w:rPr>
              <w:t>应</w:t>
            </w:r>
            <w:r>
              <w:rPr>
                <w:sz w:val="24"/>
                <w:b/>
                <w:color w:val="000000"/>
              </w:rPr>
              <w:t>设置</w:t>
            </w:r>
            <w:r>
              <w:rPr>
                <w:sz w:val="24"/>
                <w:b/>
                <w:color w:val="000000"/>
              </w:rPr>
              <w:t>1名项目负责人，负责</w:t>
            </w:r>
            <w:r>
              <w:rPr>
                <w:sz w:val="24"/>
                <w:b/>
                <w:color w:val="000000"/>
              </w:rPr>
              <w:t>本</w:t>
            </w:r>
            <w:r>
              <w:rPr>
                <w:sz w:val="24"/>
                <w:b/>
                <w:color w:val="000000"/>
              </w:rPr>
              <w:t>项目的</w:t>
            </w:r>
            <w:r>
              <w:rPr>
                <w:sz w:val="24"/>
                <w:b/>
                <w:color w:val="000000"/>
              </w:rPr>
              <w:t>服务管理工作，包括但不限于</w:t>
            </w:r>
            <w:r>
              <w:rPr>
                <w:sz w:val="24"/>
                <w:b/>
                <w:color w:val="000000"/>
              </w:rPr>
              <w:t>日常故障对接、巡检协调及问题反馈等。</w:t>
            </w:r>
          </w:p>
          <w:p>
            <w:pPr>
              <w:pStyle w:val="null3"/>
              <w:jc w:val="left"/>
            </w:pPr>
            <w:r>
              <w:rPr>
                <w:sz w:val="24"/>
                <w:b/>
                <w:color w:val="000000"/>
              </w:rPr>
              <w:t>▲2.投标人应具有本地服务</w:t>
            </w:r>
            <w:r>
              <w:rPr>
                <w:sz w:val="24"/>
                <w:b/>
                <w:color w:val="000000"/>
              </w:rPr>
              <w:t>能力</w:t>
            </w:r>
            <w:r>
              <w:rPr>
                <w:sz w:val="24"/>
                <w:b/>
                <w:color w:val="000000"/>
              </w:rPr>
              <w:t>，在广东省内</w:t>
            </w:r>
            <w:r>
              <w:rPr>
                <w:sz w:val="24"/>
                <w:b/>
                <w:color w:val="000000"/>
              </w:rPr>
              <w:t>配备</w:t>
            </w:r>
            <w:r>
              <w:rPr>
                <w:sz w:val="24"/>
                <w:b/>
                <w:color w:val="000000"/>
              </w:rPr>
              <w:t>不少于</w:t>
            </w:r>
            <w:r>
              <w:rPr>
                <w:sz w:val="24"/>
                <w:b/>
                <w:color w:val="000000"/>
              </w:rPr>
              <w:t>5名全职维修工程师，</w:t>
            </w:r>
            <w:r>
              <w:rPr>
                <w:sz w:val="24"/>
                <w:b/>
                <w:color w:val="000000"/>
              </w:rPr>
              <w:t>其</w:t>
            </w:r>
            <w:r>
              <w:rPr>
                <w:sz w:val="24"/>
                <w:b/>
                <w:color w:val="000000"/>
              </w:rPr>
              <w:t>工程师</w:t>
            </w:r>
            <w:r>
              <w:rPr>
                <w:sz w:val="24"/>
                <w:b/>
                <w:color w:val="000000"/>
              </w:rPr>
              <w:t>应获</w:t>
            </w:r>
            <w:r>
              <w:rPr>
                <w:sz w:val="24"/>
                <w:b/>
                <w:color w:val="000000"/>
              </w:rPr>
              <w:t>得该型号产品的原制造厂商培训合格证书</w:t>
            </w:r>
            <w:r>
              <w:rPr>
                <w:sz w:val="24"/>
                <w:b/>
                <w:color w:val="000000"/>
              </w:rPr>
              <w:t>（</w:t>
            </w:r>
            <w:r>
              <w:rPr>
                <w:sz w:val="24"/>
                <w:b/>
                <w:color w:val="000000"/>
              </w:rPr>
              <w:t>或证明文件</w:t>
            </w:r>
            <w:r>
              <w:rPr>
                <w:sz w:val="24"/>
                <w:b/>
                <w:color w:val="000000"/>
              </w:rPr>
              <w:t>）</w:t>
            </w:r>
            <w:r>
              <w:rPr>
                <w:sz w:val="24"/>
                <w:b/>
                <w:color w:val="000000"/>
              </w:rPr>
              <w:t>或获得原制造厂商颁发的工程师资格证书。</w:t>
            </w:r>
            <w:r>
              <w:rPr>
                <w:sz w:val="24"/>
                <w:b/>
                <w:color w:val="000000"/>
              </w:rPr>
              <w:t>投标人需提供</w:t>
            </w:r>
            <w:r>
              <w:rPr>
                <w:sz w:val="24"/>
                <w:b/>
                <w:color w:val="000000"/>
              </w:rPr>
              <w:t>投标截止日前</w:t>
            </w:r>
            <w:r>
              <w:rPr>
                <w:sz w:val="24"/>
                <w:b/>
                <w:color w:val="000000"/>
              </w:rPr>
              <w:t>12个月内为</w:t>
            </w:r>
            <w:r>
              <w:rPr>
                <w:sz w:val="24"/>
                <w:b/>
                <w:color w:val="000000"/>
              </w:rPr>
              <w:t>工程师</w:t>
            </w:r>
            <w:r>
              <w:rPr>
                <w:sz w:val="24"/>
                <w:b/>
                <w:color w:val="000000"/>
              </w:rPr>
              <w:t>购买的任意一个月社保</w:t>
            </w:r>
            <w:r>
              <w:rPr>
                <w:sz w:val="24"/>
                <w:b/>
                <w:color w:val="000000"/>
              </w:rPr>
              <w:t>参保</w:t>
            </w:r>
            <w:r>
              <w:rPr>
                <w:sz w:val="24"/>
                <w:b/>
                <w:color w:val="000000"/>
              </w:rPr>
              <w:t>证明</w:t>
            </w:r>
            <w:r>
              <w:rPr>
                <w:sz w:val="24"/>
                <w:b/>
                <w:color w:val="000000"/>
              </w:rPr>
              <w:t>材料</w:t>
            </w:r>
            <w:r>
              <w:rPr>
                <w:sz w:val="24"/>
                <w:b/>
                <w:color w:val="000000"/>
              </w:rPr>
              <w:t>复印件并加盖公章。</w:t>
            </w:r>
          </w:p>
          <w:p>
            <w:pPr>
              <w:pStyle w:val="null3"/>
              <w:jc w:val="left"/>
            </w:pPr>
            <w:r>
              <w:rPr>
                <w:sz w:val="24"/>
                <w:color w:val="000000"/>
              </w:rPr>
              <w:t>3.报修方式：投标人</w:t>
            </w:r>
            <w:r>
              <w:rPr>
                <w:sz w:val="24"/>
                <w:color w:val="000000"/>
              </w:rPr>
              <w:t>需</w:t>
            </w:r>
            <w:r>
              <w:rPr>
                <w:sz w:val="24"/>
                <w:color w:val="000000"/>
              </w:rPr>
              <w:t>具备客户服务专线，</w:t>
            </w:r>
            <w:r>
              <w:rPr>
                <w:sz w:val="24"/>
                <w:color w:val="000000"/>
              </w:rPr>
              <w:t>提供</w:t>
            </w:r>
            <w:r>
              <w:rPr>
                <w:sz w:val="24"/>
                <w:color w:val="000000"/>
              </w:rPr>
              <w:t>每年</w:t>
            </w:r>
            <w:r>
              <w:rPr>
                <w:sz w:val="24"/>
                <w:color w:val="000000"/>
              </w:rPr>
              <w:t>365天</w:t>
            </w:r>
            <w:r>
              <w:rPr>
                <w:sz w:val="24"/>
                <w:color w:val="000000"/>
              </w:rPr>
              <w:t>、</w:t>
            </w:r>
            <w:r>
              <w:rPr>
                <w:sz w:val="24"/>
                <w:color w:val="000000"/>
              </w:rPr>
              <w:t>每天</w:t>
            </w:r>
            <w:r>
              <w:rPr>
                <w:sz w:val="24"/>
                <w:color w:val="000000"/>
              </w:rPr>
              <w:t>24小时</w:t>
            </w:r>
            <w:r>
              <w:rPr>
                <w:sz w:val="24"/>
                <w:color w:val="000000"/>
              </w:rPr>
              <w:t>的热线服务</w:t>
            </w:r>
            <w:r>
              <w:rPr>
                <w:sz w:val="24"/>
                <w:color w:val="000000"/>
              </w:rPr>
              <w:t>，并</w:t>
            </w:r>
            <w:r>
              <w:rPr>
                <w:sz w:val="24"/>
                <w:color w:val="000000"/>
              </w:rPr>
              <w:t>配备</w:t>
            </w:r>
            <w:r>
              <w:rPr>
                <w:sz w:val="24"/>
                <w:color w:val="000000"/>
              </w:rPr>
              <w:t>专</w:t>
            </w:r>
            <w:r>
              <w:rPr>
                <w:sz w:val="24"/>
                <w:color w:val="000000"/>
              </w:rPr>
              <w:t>职服务</w:t>
            </w:r>
            <w:r>
              <w:rPr>
                <w:sz w:val="24"/>
                <w:color w:val="000000"/>
              </w:rPr>
              <w:t>人</w:t>
            </w:r>
            <w:r>
              <w:rPr>
                <w:sz w:val="24"/>
                <w:color w:val="000000"/>
              </w:rPr>
              <w:t>员</w:t>
            </w:r>
            <w:r>
              <w:rPr>
                <w:sz w:val="24"/>
                <w:color w:val="000000"/>
              </w:rPr>
              <w:t>接听并全程协调资源。</w:t>
            </w:r>
          </w:p>
          <w:p>
            <w:pPr>
              <w:pStyle w:val="null3"/>
              <w:jc w:val="left"/>
            </w:pPr>
            <w:r>
              <w:rPr>
                <w:sz w:val="24"/>
                <w:b/>
                <w:color w:val="000000"/>
                <w:shd w:fill="D9D9D9" w:val="clear"/>
              </w:rPr>
              <w:t>★4.响应时间：接到</w:t>
            </w:r>
            <w:r>
              <w:rPr>
                <w:sz w:val="24"/>
                <w:b/>
                <w:color w:val="000000"/>
                <w:shd w:fill="D9D9D9" w:val="clear"/>
              </w:rPr>
              <w:t>采购人</w:t>
            </w:r>
            <w:r>
              <w:rPr>
                <w:sz w:val="24"/>
                <w:b/>
                <w:color w:val="000000"/>
                <w:shd w:fill="D9D9D9" w:val="clear"/>
              </w:rPr>
              <w:t>报修电话后，工程师</w:t>
            </w:r>
            <w:r>
              <w:rPr>
                <w:sz w:val="24"/>
                <w:b/>
                <w:color w:val="000000"/>
                <w:shd w:fill="D9D9D9" w:val="clear"/>
              </w:rPr>
              <w:t>须在</w:t>
            </w:r>
            <w:r>
              <w:rPr>
                <w:sz w:val="24"/>
                <w:b/>
                <w:color w:val="000000"/>
                <w:shd w:fill="D9D9D9" w:val="clear"/>
              </w:rPr>
              <w:t>1小时内电话响应。</w:t>
            </w:r>
            <w:r>
              <w:rPr>
                <w:sz w:val="24"/>
                <w:b/>
                <w:color w:val="000000"/>
                <w:shd w:fill="D9D9D9" w:val="clear"/>
              </w:rPr>
              <w:t>如遇</w:t>
            </w:r>
            <w:r>
              <w:rPr>
                <w:sz w:val="24"/>
                <w:b/>
                <w:color w:val="000000"/>
                <w:shd w:fill="D9D9D9" w:val="clear"/>
              </w:rPr>
              <w:t>紧急故障</w:t>
            </w:r>
            <w:r>
              <w:rPr>
                <w:sz w:val="24"/>
                <w:b/>
                <w:color w:val="000000"/>
                <w:shd w:fill="D9D9D9" w:val="clear"/>
              </w:rPr>
              <w:t>，</w:t>
            </w:r>
            <w:r>
              <w:rPr>
                <w:sz w:val="24"/>
                <w:b/>
                <w:color w:val="000000"/>
                <w:shd w:fill="D9D9D9" w:val="clear"/>
              </w:rPr>
              <w:t>电话交流无法解决</w:t>
            </w:r>
            <w:r>
              <w:rPr>
                <w:sz w:val="24"/>
                <w:b/>
                <w:color w:val="000000"/>
                <w:shd w:fill="D9D9D9" w:val="clear"/>
              </w:rPr>
              <w:t>的情况</w:t>
            </w:r>
            <w:r>
              <w:rPr>
                <w:sz w:val="24"/>
                <w:b/>
                <w:color w:val="000000"/>
                <w:shd w:fill="D9D9D9" w:val="clear"/>
              </w:rPr>
              <w:t>，工程师</w:t>
            </w:r>
            <w:r>
              <w:rPr>
                <w:sz w:val="24"/>
                <w:b/>
                <w:color w:val="000000"/>
                <w:shd w:fill="D9D9D9" w:val="clear"/>
              </w:rPr>
              <w:t>须</w:t>
            </w:r>
            <w:r>
              <w:rPr>
                <w:sz w:val="24"/>
                <w:b/>
                <w:color w:val="000000"/>
                <w:shd w:fill="D9D9D9" w:val="clear"/>
              </w:rPr>
              <w:t>在接获报修电话后</w:t>
            </w:r>
            <w:r>
              <w:rPr>
                <w:sz w:val="24"/>
                <w:b/>
                <w:color w:val="000000"/>
                <w:shd w:fill="D9D9D9" w:val="clear"/>
              </w:rPr>
              <w:t>8小时内到达现场</w:t>
            </w:r>
            <w:r>
              <w:rPr>
                <w:sz w:val="24"/>
                <w:b/>
                <w:color w:val="000000"/>
                <w:shd w:fill="D9D9D9" w:val="clear"/>
              </w:rPr>
              <w:t>进行处理</w:t>
            </w:r>
            <w:r>
              <w:rPr>
                <w:sz w:val="24"/>
                <w:b/>
                <w:color w:val="000000"/>
                <w:shd w:fill="D9D9D9" w:val="clear"/>
              </w:rPr>
              <w:t>。</w:t>
            </w:r>
          </w:p>
          <w:p>
            <w:pPr>
              <w:pStyle w:val="null3"/>
              <w:jc w:val="left"/>
            </w:pPr>
            <w:r>
              <w:rPr>
                <w:sz w:val="24"/>
                <w:color w:val="000000"/>
              </w:rPr>
              <w:t>5.定期保养：</w:t>
            </w:r>
            <w:r>
              <w:rPr>
                <w:sz w:val="24"/>
                <w:color w:val="000000"/>
              </w:rPr>
              <w:t>中标供应商需</w:t>
            </w:r>
            <w:r>
              <w:rPr>
                <w:sz w:val="24"/>
                <w:color w:val="000000"/>
              </w:rPr>
              <w:t>对维保范围内的设备提供一年</w:t>
            </w:r>
            <w:r>
              <w:rPr>
                <w:sz w:val="24"/>
                <w:color w:val="000000"/>
              </w:rPr>
              <w:t>不少于</w:t>
            </w:r>
            <w:r>
              <w:rPr>
                <w:sz w:val="24"/>
                <w:color w:val="000000"/>
              </w:rPr>
              <w:t>4次的全面检测及保养</w:t>
            </w:r>
            <w:r>
              <w:rPr>
                <w:sz w:val="24"/>
                <w:color w:val="000000"/>
              </w:rPr>
              <w:t>服务</w:t>
            </w:r>
            <w:r>
              <w:rPr>
                <w:sz w:val="24"/>
                <w:color w:val="000000"/>
              </w:rPr>
              <w:t>，并</w:t>
            </w:r>
            <w:r>
              <w:rPr>
                <w:sz w:val="24"/>
                <w:color w:val="000000"/>
              </w:rPr>
              <w:t>出具</w:t>
            </w:r>
            <w:r>
              <w:rPr>
                <w:sz w:val="24"/>
                <w:color w:val="000000"/>
              </w:rPr>
              <w:t>保养报告单；定期的维护保养服务</w:t>
            </w:r>
            <w:r>
              <w:rPr>
                <w:sz w:val="24"/>
                <w:color w:val="000000"/>
              </w:rPr>
              <w:t>内容</w:t>
            </w:r>
            <w:r>
              <w:rPr>
                <w:sz w:val="24"/>
                <w:color w:val="000000"/>
              </w:rPr>
              <w:t>包括但不限于：设备的安全检查、影像质量检查、设备清洁保养、性能测试及校准、运行状态检查</w:t>
            </w:r>
            <w:r>
              <w:rPr>
                <w:sz w:val="24"/>
                <w:color w:val="000000"/>
              </w:rPr>
              <w:t>等</w:t>
            </w:r>
            <w:r>
              <w:rPr>
                <w:sz w:val="24"/>
                <w:color w:val="000000"/>
              </w:rPr>
              <w:t>。</w:t>
            </w:r>
          </w:p>
          <w:p>
            <w:pPr>
              <w:pStyle w:val="null3"/>
              <w:jc w:val="left"/>
            </w:pPr>
            <w:r>
              <w:rPr>
                <w:sz w:val="24"/>
                <w:b/>
                <w:color w:val="000000"/>
                <w:shd w:fill="D9D9D9" w:val="clear"/>
              </w:rPr>
              <w:t>★6.开机率保障：</w:t>
            </w:r>
            <w:r>
              <w:rPr>
                <w:sz w:val="24"/>
                <w:b/>
                <w:color w:val="000000"/>
                <w:shd w:fill="D9D9D9" w:val="clear"/>
              </w:rPr>
              <w:t>中标供应商必须</w:t>
            </w:r>
            <w:r>
              <w:rPr>
                <w:sz w:val="24"/>
                <w:b/>
                <w:color w:val="000000"/>
                <w:shd w:fill="D9D9D9" w:val="clear"/>
              </w:rPr>
              <w:t>保证</w:t>
            </w:r>
            <w:r>
              <w:rPr>
                <w:sz w:val="24"/>
                <w:b/>
                <w:color w:val="000000"/>
                <w:shd w:fill="D9D9D9" w:val="clear"/>
              </w:rPr>
              <w:t>相关</w:t>
            </w:r>
            <w:r>
              <w:rPr>
                <w:sz w:val="24"/>
                <w:b/>
                <w:color w:val="000000"/>
                <w:shd w:fill="D9D9D9" w:val="clear"/>
              </w:rPr>
              <w:t>设备年开机率</w:t>
            </w:r>
            <w:r>
              <w:rPr>
                <w:sz w:val="24"/>
                <w:b/>
                <w:color w:val="000000"/>
                <w:shd w:fill="D9D9D9" w:val="clear"/>
              </w:rPr>
              <w:t>≥95%（按365天计，服务天数不少</w:t>
            </w:r>
            <w:r>
              <w:rPr>
                <w:sz w:val="24"/>
                <w:b/>
                <w:color w:val="000000"/>
                <w:shd w:fill="D9D9D9" w:val="clear"/>
              </w:rPr>
              <w:t>于</w:t>
            </w:r>
            <w:r>
              <w:rPr>
                <w:sz w:val="24"/>
                <w:b/>
                <w:color w:val="000000"/>
                <w:shd w:fill="D9D9D9" w:val="clear"/>
              </w:rPr>
              <w:t>347天，即全年非正常停机的时间不超过18天)，非正常停机</w:t>
            </w:r>
            <w:r>
              <w:rPr>
                <w:sz w:val="24"/>
                <w:b/>
                <w:color w:val="000000"/>
                <w:shd w:fill="D9D9D9" w:val="clear"/>
              </w:rPr>
              <w:t>时间</w:t>
            </w:r>
            <w:r>
              <w:rPr>
                <w:sz w:val="24"/>
                <w:b/>
                <w:color w:val="000000"/>
                <w:shd w:fill="D9D9D9" w:val="clear"/>
              </w:rPr>
              <w:t>每超出一天</w:t>
            </w:r>
            <w:r>
              <w:rPr>
                <w:sz w:val="24"/>
                <w:b/>
                <w:color w:val="000000"/>
                <w:shd w:fill="D9D9D9" w:val="clear"/>
              </w:rPr>
              <w:t>，</w:t>
            </w:r>
            <w:r>
              <w:rPr>
                <w:sz w:val="24"/>
                <w:b/>
                <w:color w:val="000000"/>
                <w:shd w:fill="D9D9D9" w:val="clear"/>
              </w:rPr>
              <w:t>维保服务合同期限</w:t>
            </w:r>
            <w:r>
              <w:rPr>
                <w:sz w:val="24"/>
                <w:b/>
                <w:color w:val="000000"/>
                <w:shd w:fill="D9D9D9" w:val="clear"/>
              </w:rPr>
              <w:t>必须</w:t>
            </w:r>
            <w:r>
              <w:rPr>
                <w:sz w:val="24"/>
                <w:b/>
                <w:color w:val="000000"/>
                <w:shd w:fill="D9D9D9" w:val="clear"/>
              </w:rPr>
              <w:t>自动延长二天</w:t>
            </w:r>
            <w:r>
              <w:rPr>
                <w:sz w:val="24"/>
                <w:b/>
                <w:color w:val="000000"/>
                <w:shd w:fill="D9D9D9" w:val="clear"/>
              </w:rPr>
              <w:t>，</w:t>
            </w:r>
            <w:r>
              <w:rPr>
                <w:sz w:val="24"/>
                <w:b/>
                <w:color w:val="000000"/>
                <w:shd w:fill="D9D9D9" w:val="clear"/>
              </w:rPr>
              <w:t>以此类推</w:t>
            </w:r>
            <w:r>
              <w:rPr>
                <w:sz w:val="24"/>
                <w:b/>
                <w:color w:val="000000"/>
                <w:shd w:fill="D9D9D9" w:val="clear"/>
              </w:rPr>
              <w:t>。</w:t>
            </w:r>
          </w:p>
          <w:p>
            <w:pPr>
              <w:pStyle w:val="null3"/>
              <w:jc w:val="left"/>
            </w:pPr>
            <w:r>
              <w:rPr>
                <w:sz w:val="24"/>
                <w:b/>
                <w:color w:val="000000"/>
                <w:shd w:fill="D9D9D9" w:val="clear"/>
              </w:rPr>
              <w:t>★7.合同期限内</w:t>
            </w:r>
            <w:r>
              <w:rPr>
                <w:sz w:val="24"/>
                <w:b/>
                <w:color w:val="000000"/>
                <w:shd w:fill="D9D9D9" w:val="clear"/>
              </w:rPr>
              <w:t>，</w:t>
            </w:r>
            <w:r>
              <w:rPr>
                <w:sz w:val="24"/>
                <w:b/>
                <w:color w:val="000000"/>
                <w:shd w:fill="D9D9D9" w:val="clear"/>
              </w:rPr>
              <w:t>中标供应商必须</w:t>
            </w:r>
            <w:r>
              <w:rPr>
                <w:sz w:val="24"/>
                <w:b/>
                <w:color w:val="000000"/>
                <w:shd w:fill="D9D9D9" w:val="clear"/>
              </w:rPr>
              <w:t>提供不限次数的现场人工技术服务及配件维修及更换。</w:t>
            </w:r>
          </w:p>
          <w:p>
            <w:pPr>
              <w:pStyle w:val="null3"/>
              <w:jc w:val="left"/>
            </w:pPr>
            <w:r>
              <w:rPr>
                <w:sz w:val="24"/>
                <w:color w:val="000000"/>
              </w:rPr>
              <w:t>8.</w:t>
            </w:r>
            <w:r>
              <w:rPr>
                <w:sz w:val="24"/>
                <w:color w:val="000000"/>
              </w:rPr>
              <w:t>投标人应在</w:t>
            </w:r>
            <w:r>
              <w:rPr>
                <w:sz w:val="24"/>
                <w:color w:val="000000"/>
              </w:rPr>
              <w:t>国内有不少于</w:t>
            </w:r>
            <w:r>
              <w:rPr>
                <w:sz w:val="24"/>
                <w:color w:val="000000"/>
              </w:rPr>
              <w:t>3个备件库，</w:t>
            </w:r>
            <w:r>
              <w:rPr>
                <w:sz w:val="24"/>
                <w:color w:val="000000"/>
              </w:rPr>
              <w:t>具备包括但不限于</w:t>
            </w:r>
            <w:r>
              <w:rPr>
                <w:sz w:val="24"/>
                <w:color w:val="000000"/>
              </w:rPr>
              <w:t>探测器、高压发生器等设备主要配件</w:t>
            </w:r>
            <w:r>
              <w:rPr>
                <w:sz w:val="24"/>
                <w:color w:val="000000"/>
              </w:rPr>
              <w:t>的库存</w:t>
            </w:r>
            <w:r>
              <w:rPr>
                <w:sz w:val="24"/>
                <w:color w:val="000000"/>
              </w:rPr>
              <w:t>。</w:t>
            </w:r>
            <w:r>
              <w:rPr>
                <w:sz w:val="24"/>
                <w:color w:val="000000"/>
              </w:rPr>
              <w:t>投标文件中需</w:t>
            </w:r>
            <w:r>
              <w:rPr>
                <w:sz w:val="24"/>
                <w:color w:val="000000"/>
              </w:rPr>
              <w:t>提供备件</w:t>
            </w:r>
            <w:r>
              <w:rPr>
                <w:sz w:val="24"/>
                <w:color w:val="000000"/>
              </w:rPr>
              <w:t>库的</w:t>
            </w:r>
            <w:r>
              <w:rPr>
                <w:sz w:val="24"/>
                <w:color w:val="0F1115"/>
                <w:shd w:fill="FFFFFF" w:val="clear"/>
              </w:rPr>
              <w:t>有效</w:t>
            </w:r>
            <w:r>
              <w:rPr>
                <w:sz w:val="24"/>
                <w:color w:val="000000"/>
              </w:rPr>
              <w:t>房租租赁合同</w:t>
            </w:r>
            <w:r>
              <w:rPr>
                <w:sz w:val="24"/>
                <w:color w:val="000000"/>
              </w:rPr>
              <w:t>（</w:t>
            </w:r>
            <w:r>
              <w:rPr>
                <w:sz w:val="24"/>
                <w:color w:val="000000"/>
              </w:rPr>
              <w:t>或合作协议</w:t>
            </w:r>
            <w:r>
              <w:rPr>
                <w:sz w:val="24"/>
                <w:color w:val="000000"/>
              </w:rPr>
              <w:t>）</w:t>
            </w:r>
            <w:r>
              <w:rPr>
                <w:sz w:val="24"/>
                <w:color w:val="000000"/>
              </w:rPr>
              <w:t>、仓库实景照片及文字说明</w:t>
            </w:r>
            <w:r>
              <w:rPr>
                <w:sz w:val="24"/>
                <w:color w:val="000000"/>
              </w:rPr>
              <w:t>作为</w:t>
            </w:r>
            <w:r>
              <w:rPr>
                <w:sz w:val="24"/>
                <w:color w:val="000000"/>
              </w:rPr>
              <w:t>佐证材料。</w:t>
            </w:r>
          </w:p>
          <w:p>
            <w:pPr>
              <w:pStyle w:val="null3"/>
              <w:jc w:val="left"/>
            </w:pPr>
            <w:r>
              <w:rPr>
                <w:sz w:val="24"/>
                <w:b/>
                <w:color w:val="000000"/>
              </w:rPr>
              <w:t>▲9.投标人</w:t>
            </w:r>
            <w:r>
              <w:rPr>
                <w:sz w:val="24"/>
                <w:b/>
                <w:color w:val="000000"/>
              </w:rPr>
              <w:t>应</w:t>
            </w:r>
            <w:r>
              <w:rPr>
                <w:sz w:val="24"/>
                <w:b/>
                <w:color w:val="000000"/>
              </w:rPr>
              <w:t>承诺机器发生故障需要更换备件</w:t>
            </w:r>
            <w:r>
              <w:rPr>
                <w:sz w:val="24"/>
                <w:b/>
                <w:color w:val="000000"/>
              </w:rPr>
              <w:t>时</w:t>
            </w:r>
            <w:r>
              <w:rPr>
                <w:sz w:val="24"/>
                <w:b/>
                <w:color w:val="000000"/>
              </w:rPr>
              <w:t>，所更换的备件</w:t>
            </w:r>
            <w:r>
              <w:rPr>
                <w:sz w:val="24"/>
                <w:b/>
                <w:color w:val="000000"/>
              </w:rPr>
              <w:t>需</w:t>
            </w:r>
            <w:r>
              <w:rPr>
                <w:sz w:val="24"/>
                <w:b/>
                <w:color w:val="000000"/>
              </w:rPr>
              <w:t>是原厂</w:t>
            </w:r>
            <w:r>
              <w:rPr>
                <w:sz w:val="24"/>
                <w:b/>
                <w:color w:val="000000"/>
              </w:rPr>
              <w:t>（</w:t>
            </w:r>
            <w:r>
              <w:rPr>
                <w:sz w:val="24"/>
                <w:b/>
                <w:color w:val="000000"/>
              </w:rPr>
              <w:t>DR</w:t>
            </w:r>
            <w:r>
              <w:rPr>
                <w:sz w:val="24"/>
                <w:b/>
              </w:rPr>
              <w:t>球管与</w:t>
            </w:r>
            <w:r>
              <w:rPr>
                <w:sz w:val="24"/>
                <w:b/>
              </w:rPr>
              <w:t>CT球管可接受兼容配件</w:t>
            </w:r>
            <w:r>
              <w:rPr>
                <w:sz w:val="24"/>
                <w:b/>
                <w:color w:val="000000"/>
              </w:rPr>
              <w:t>）</w:t>
            </w:r>
            <w:r>
              <w:rPr>
                <w:sz w:val="24"/>
                <w:b/>
                <w:color w:val="000000"/>
              </w:rPr>
              <w:t>认证合格的未拆封零配件</w:t>
            </w:r>
            <w:r>
              <w:rPr>
                <w:sz w:val="24"/>
                <w:b/>
                <w:color w:val="000000"/>
              </w:rPr>
              <w:t>(全新或同等质量标准备件的零配件),满足设备运行要求,不会给设备带来危害。备件供应100%保障，零配件供应国内要求24小时内到达，国外72小时到达。（</w:t>
            </w:r>
            <w:r>
              <w:rPr>
                <w:sz w:val="24"/>
                <w:b/>
                <w:color w:val="000000"/>
              </w:rPr>
              <w:t>投标人需</w:t>
            </w:r>
            <w:r>
              <w:rPr>
                <w:sz w:val="24"/>
                <w:b/>
                <w:color w:val="000000"/>
              </w:rPr>
              <w:t>提供承诺函并加盖公章，格式参考第六章投标文件格式与要求中</w:t>
            </w:r>
            <w:r>
              <w:rPr>
                <w:sz w:val="24"/>
                <w:b/>
                <w:color w:val="000000"/>
              </w:rPr>
              <w:t>“格式十”)</w:t>
            </w:r>
          </w:p>
          <w:p>
            <w:pPr>
              <w:pStyle w:val="null3"/>
              <w:jc w:val="left"/>
            </w:pPr>
            <w:r>
              <w:rPr>
                <w:sz w:val="24"/>
                <w:b/>
                <w:color w:val="000000"/>
              </w:rPr>
              <w:t>▲10.远程连接：投标人</w:t>
            </w:r>
            <w:r>
              <w:rPr>
                <w:sz w:val="24"/>
                <w:b/>
                <w:color w:val="000000"/>
              </w:rPr>
              <w:t>应</w:t>
            </w:r>
            <w:r>
              <w:rPr>
                <w:sz w:val="24"/>
                <w:b/>
                <w:color w:val="000000"/>
              </w:rPr>
              <w:t>具</w:t>
            </w:r>
            <w:r>
              <w:rPr>
                <w:sz w:val="24"/>
                <w:b/>
                <w:color w:val="000000"/>
              </w:rPr>
              <w:t>备</w:t>
            </w:r>
            <w:r>
              <w:rPr>
                <w:sz w:val="24"/>
                <w:b/>
                <w:color w:val="000000"/>
              </w:rPr>
              <w:t>设备信息远程管理能力（</w:t>
            </w:r>
            <w:r>
              <w:rPr>
                <w:sz w:val="24"/>
                <w:b/>
                <w:color w:val="000000"/>
              </w:rPr>
              <w:t>投标人须</w:t>
            </w:r>
            <w:r>
              <w:rPr>
                <w:sz w:val="24"/>
                <w:b/>
                <w:color w:val="000000"/>
              </w:rPr>
              <w:t>提供</w:t>
            </w:r>
            <w:r>
              <w:rPr>
                <w:sz w:val="24"/>
                <w:b/>
                <w:color w:val="000000"/>
              </w:rPr>
              <w:t>相关</w:t>
            </w:r>
            <w:r>
              <w:rPr>
                <w:sz w:val="24"/>
                <w:b/>
                <w:color w:val="000000"/>
              </w:rPr>
              <w:t>医院</w:t>
            </w:r>
            <w:r>
              <w:rPr>
                <w:sz w:val="24"/>
                <w:b/>
                <w:color w:val="000000"/>
              </w:rPr>
              <w:t>实施</w:t>
            </w:r>
            <w:r>
              <w:rPr>
                <w:sz w:val="24"/>
                <w:b/>
                <w:color w:val="000000"/>
              </w:rPr>
              <w:t>案例截图或计算机软件著作权登记证书佐证）</w:t>
            </w:r>
            <w:r>
              <w:rPr>
                <w:sz w:val="24"/>
                <w:b/>
                <w:color w:val="000000"/>
              </w:rPr>
              <w:t>。</w:t>
            </w:r>
          </w:p>
          <w:p>
            <w:pPr>
              <w:pStyle w:val="null3"/>
              <w:jc w:val="left"/>
            </w:pPr>
            <w:r>
              <w:rPr>
                <w:sz w:val="24"/>
                <w:b/>
                <w:color w:val="000000"/>
              </w:rPr>
              <w:t>▲</w:t>
            </w:r>
            <w:r>
              <w:rPr>
                <w:sz w:val="24"/>
                <w:b/>
                <w:color w:val="000000"/>
              </w:rPr>
              <w:t>11</w:t>
            </w:r>
            <w:r>
              <w:rPr>
                <w:sz w:val="24"/>
                <w:b/>
                <w:color w:val="000000"/>
              </w:rPr>
              <w:t>.投标人需提供AI智能分析软件，软件</w:t>
            </w:r>
            <w:r>
              <w:rPr>
                <w:sz w:val="24"/>
                <w:b/>
                <w:color w:val="000000"/>
              </w:rPr>
              <w:t>须具备</w:t>
            </w:r>
            <w:r>
              <w:rPr>
                <w:sz w:val="24"/>
                <w:b/>
                <w:color w:val="000000"/>
              </w:rPr>
              <w:t>分析影像信息</w:t>
            </w:r>
            <w:r>
              <w:rPr>
                <w:sz w:val="24"/>
                <w:b/>
                <w:color w:val="000000"/>
              </w:rPr>
              <w:t>功能</w:t>
            </w:r>
            <w:r>
              <w:rPr>
                <w:sz w:val="24"/>
                <w:b/>
                <w:color w:val="000000"/>
              </w:rPr>
              <w:t>，包括但不限于肺结节分析、肋骨骨折分析、脑灌注分析和冠脉分析。</w:t>
            </w:r>
          </w:p>
          <w:p>
            <w:pPr>
              <w:pStyle w:val="null3"/>
              <w:jc w:val="left"/>
            </w:pPr>
            <w:r>
              <w:rPr>
                <w:sz w:val="24"/>
                <w:color w:val="000000"/>
              </w:rPr>
              <w:t>12.投标人应具备维修或更换重大备件后的设备检验检测能力，并提供有效的CNAS实验室认证证书和检验检测机构资质认证（CMA）证书。</w:t>
            </w:r>
          </w:p>
          <w:p>
            <w:pPr>
              <w:pStyle w:val="null3"/>
              <w:jc w:val="left"/>
            </w:pPr>
            <w:r>
              <w:rPr>
                <w:sz w:val="24"/>
                <w:color w:val="000000"/>
              </w:rPr>
              <w:t>13.投标人需提供至少一名具有核技术利用辐射安全与防护考核合格证书人员。</w:t>
            </w:r>
          </w:p>
          <w:p>
            <w:pPr>
              <w:pStyle w:val="null3"/>
              <w:jc w:val="left"/>
            </w:pPr>
            <w:r>
              <w:rPr>
                <w:sz w:val="24"/>
                <w:b/>
                <w:color w:val="000000"/>
                <w:shd w:fill="D9D9D9" w:val="clear"/>
              </w:rPr>
              <w:t>★14.本项目要求中标供应商于签订合同后1个月内更换1个原厂全新的DSA球管，此费用已含在本项目预算内。</w:t>
            </w:r>
          </w:p>
          <w:p>
            <w:pPr>
              <w:pStyle w:val="null3"/>
              <w:jc w:val="left"/>
            </w:pPr>
            <w:r>
              <w:rPr>
                <w:sz w:val="24"/>
                <w:b/>
                <w:color w:val="000000"/>
                <w:shd w:fill="D9D9D9" w:val="clear"/>
              </w:rPr>
              <w:t>★15.本项目要求中标供应商于签订合同后5日内更换1个原厂全新的DR球管，此费用已含在本项目预算内。</w:t>
            </w:r>
          </w:p>
        </w:tc>
      </w:tr>
      <w:tr>
        <w:tc>
          <w:tcPr>
            <w:tcW w:type="dxa" w:w="2076"/>
          </w:tcPr>
          <w:p/>
        </w:tc>
        <w:tc>
          <w:tcPr>
            <w:tcW w:type="dxa" w:w="415"/>
          </w:tcPr>
          <w:p>
            <w:pPr>
              <w:pStyle w:val="null3"/>
            </w:pPr>
            <w:r>
              <w:rPr/>
              <w:t>3</w:t>
            </w:r>
          </w:p>
        </w:tc>
        <w:tc>
          <w:tcPr>
            <w:tcW w:type="dxa" w:w="5814"/>
          </w:tcPr>
          <w:p>
            <w:pPr>
              <w:pStyle w:val="null3"/>
              <w:jc w:val="both"/>
            </w:pPr>
            <w:r>
              <w:rPr>
                <w:sz w:val="24"/>
              </w:rPr>
              <w:t>三、</w:t>
            </w:r>
            <w:r>
              <w:rPr>
                <w:sz w:val="24"/>
                <w:color w:val="000000"/>
              </w:rPr>
              <w:t>质量保证及</w:t>
            </w:r>
            <w:r>
              <w:rPr>
                <w:sz w:val="24"/>
              </w:rPr>
              <w:t>售后服务</w:t>
            </w:r>
          </w:p>
          <w:p>
            <w:pPr>
              <w:pStyle w:val="null3"/>
              <w:jc w:val="both"/>
            </w:pPr>
            <w:r>
              <w:rPr>
                <w:sz w:val="24"/>
              </w:rPr>
              <w:t>1.本项目维保服务期限为3</w:t>
            </w:r>
            <w:r>
              <w:rPr>
                <w:sz w:val="24"/>
              </w:rPr>
              <w:t>年。</w:t>
            </w:r>
            <w:r>
              <w:rPr>
                <w:sz w:val="24"/>
              </w:rPr>
              <w:t>已由中标供应商更换的产品在</w:t>
            </w:r>
            <w:r>
              <w:rPr>
                <w:sz w:val="24"/>
              </w:rPr>
              <w:t>质量保证期内，</w:t>
            </w:r>
            <w:r>
              <w:rPr>
                <w:sz w:val="24"/>
              </w:rPr>
              <w:t>因</w:t>
            </w:r>
            <w:r>
              <w:rPr>
                <w:sz w:val="24"/>
              </w:rPr>
              <w:t>产品</w:t>
            </w:r>
            <w:r>
              <w:rPr>
                <w:sz w:val="24"/>
              </w:rPr>
              <w:t>自身存在的</w:t>
            </w:r>
            <w:r>
              <w:rPr>
                <w:sz w:val="24"/>
              </w:rPr>
              <w:t>质量问题、安装问题及产品故障</w:t>
            </w:r>
            <w:r>
              <w:rPr>
                <w:sz w:val="24"/>
              </w:rPr>
              <w:t>等情况</w:t>
            </w:r>
            <w:r>
              <w:rPr>
                <w:sz w:val="24"/>
              </w:rPr>
              <w:t>，由中标</w:t>
            </w:r>
            <w:r>
              <w:rPr>
                <w:sz w:val="24"/>
              </w:rPr>
              <w:t>供应商</w:t>
            </w:r>
            <w:r>
              <w:rPr>
                <w:sz w:val="24"/>
              </w:rPr>
              <w:t>免费</w:t>
            </w:r>
            <w:r>
              <w:rPr>
                <w:sz w:val="24"/>
              </w:rPr>
              <w:t>提供</w:t>
            </w:r>
            <w:r>
              <w:rPr>
                <w:sz w:val="24"/>
              </w:rPr>
              <w:t>包修、包换</w:t>
            </w:r>
            <w:r>
              <w:rPr>
                <w:sz w:val="24"/>
              </w:rPr>
              <w:t>服务</w:t>
            </w:r>
            <w:r>
              <w:rPr>
                <w:sz w:val="24"/>
              </w:rPr>
              <w:t>，并承担因此而产生的一切费用。</w:t>
            </w:r>
          </w:p>
          <w:p>
            <w:pPr>
              <w:pStyle w:val="null3"/>
              <w:jc w:val="both"/>
            </w:pPr>
            <w:r>
              <w:rPr>
                <w:sz w:val="24"/>
              </w:rPr>
              <w:t>2.</w:t>
            </w:r>
            <w:r>
              <w:rPr>
                <w:sz w:val="24"/>
              </w:rPr>
              <w:t>中标供应商</w:t>
            </w:r>
            <w:r>
              <w:rPr>
                <w:sz w:val="24"/>
              </w:rPr>
              <w:t>保证所更换的维修配件是全新、未曾使用过的，其质量、规格及技术特征符合</w:t>
            </w:r>
            <w:r>
              <w:rPr>
                <w:sz w:val="24"/>
              </w:rPr>
              <w:t>设备正常使用</w:t>
            </w:r>
            <w:r>
              <w:rPr>
                <w:sz w:val="24"/>
              </w:rPr>
              <w:t>的要求。</w:t>
            </w:r>
          </w:p>
          <w:p>
            <w:pPr>
              <w:pStyle w:val="null3"/>
              <w:jc w:val="both"/>
            </w:pPr>
            <w:r>
              <w:rPr>
                <w:sz w:val="24"/>
              </w:rPr>
              <w:t>3.配件的</w:t>
            </w:r>
            <w:r>
              <w:rPr>
                <w:sz w:val="24"/>
              </w:rPr>
              <w:t>保质保用期按生产厂家的标准执行。</w:t>
            </w:r>
          </w:p>
          <w:p>
            <w:pPr>
              <w:pStyle w:val="null3"/>
              <w:jc w:val="both"/>
            </w:pPr>
            <w:r>
              <w:rPr>
                <w:sz w:val="24"/>
              </w:rPr>
              <w:t>4.</w:t>
            </w:r>
            <w:r>
              <w:rPr>
                <w:sz w:val="24"/>
              </w:rPr>
              <w:t>所有保修服务方式均为</w:t>
            </w:r>
            <w:r>
              <w:rPr>
                <w:sz w:val="24"/>
              </w:rPr>
              <w:t>中标供应商</w:t>
            </w:r>
            <w:r>
              <w:rPr>
                <w:sz w:val="24"/>
              </w:rPr>
              <w:t>上门保修，即由</w:t>
            </w:r>
            <w:r>
              <w:rPr>
                <w:sz w:val="24"/>
              </w:rPr>
              <w:t>中标供应商</w:t>
            </w:r>
            <w:r>
              <w:rPr>
                <w:sz w:val="24"/>
              </w:rPr>
              <w:t>派员到采购人货物使用现场维修，由此产生的一切费用均由</w:t>
            </w:r>
            <w:r>
              <w:rPr>
                <w:sz w:val="24"/>
              </w:rPr>
              <w:t>中标供应商</w:t>
            </w:r>
            <w:r>
              <w:rPr>
                <w:sz w:val="24"/>
              </w:rPr>
              <w:t>承担，</w:t>
            </w:r>
            <w:r>
              <w:rPr>
                <w:sz w:val="24"/>
              </w:rPr>
              <w:t>对质量保证期内的故障报修，</w:t>
            </w:r>
            <w:r>
              <w:rPr>
                <w:sz w:val="24"/>
              </w:rPr>
              <w:t>中标供应商</w:t>
            </w:r>
            <w:r>
              <w:rPr>
                <w:sz w:val="24"/>
              </w:rPr>
              <w:t>须负责提供相同规格、标准的备用</w:t>
            </w:r>
            <w:r>
              <w:rPr>
                <w:sz w:val="24"/>
              </w:rPr>
              <w:t>设备</w:t>
            </w:r>
            <w:r>
              <w:rPr>
                <w:sz w:val="24"/>
              </w:rPr>
              <w:t>予</w:t>
            </w:r>
            <w:r>
              <w:rPr>
                <w:sz w:val="24"/>
              </w:rPr>
              <w:t>采购人</w:t>
            </w:r>
            <w:r>
              <w:rPr>
                <w:sz w:val="24"/>
              </w:rPr>
              <w:t>临时使用，直故障</w:t>
            </w:r>
            <w:r>
              <w:rPr>
                <w:sz w:val="24"/>
              </w:rPr>
              <w:t>设备</w:t>
            </w:r>
            <w:r>
              <w:rPr>
                <w:sz w:val="24"/>
              </w:rPr>
              <w:t>修复。</w:t>
            </w:r>
          </w:p>
          <w:p>
            <w:pPr>
              <w:pStyle w:val="null3"/>
              <w:jc w:val="both"/>
            </w:pPr>
            <w:r>
              <w:rPr>
                <w:sz w:val="24"/>
              </w:rPr>
              <w:t>5.</w:t>
            </w:r>
            <w:r>
              <w:rPr>
                <w:sz w:val="24"/>
              </w:rPr>
              <w:t>因</w:t>
            </w:r>
            <w:r>
              <w:rPr>
                <w:sz w:val="24"/>
              </w:rPr>
              <w:t>设备</w:t>
            </w:r>
            <w:r>
              <w:rPr>
                <w:sz w:val="24"/>
              </w:rPr>
              <w:t>的质量问题而发生争议，由广东省或</w:t>
            </w:r>
            <w:r>
              <w:rPr>
                <w:sz w:val="24"/>
              </w:rPr>
              <w:t>中山</w:t>
            </w:r>
            <w:r>
              <w:rPr>
                <w:sz w:val="24"/>
              </w:rPr>
              <w:t>市质检部门进行质量鉴定。</w:t>
            </w:r>
            <w:r>
              <w:rPr>
                <w:sz w:val="24"/>
              </w:rPr>
              <w:t>设备或者服务</w:t>
            </w:r>
            <w:r>
              <w:rPr>
                <w:sz w:val="24"/>
              </w:rPr>
              <w:t>符合质量标准的，鉴定费用由</w:t>
            </w:r>
            <w:r>
              <w:rPr>
                <w:sz w:val="24"/>
              </w:rPr>
              <w:t>采购人</w:t>
            </w:r>
            <w:r>
              <w:rPr>
                <w:sz w:val="24"/>
              </w:rPr>
              <w:t>承担；</w:t>
            </w:r>
            <w:r>
              <w:rPr>
                <w:sz w:val="24"/>
              </w:rPr>
              <w:t>设备或者服务</w:t>
            </w:r>
            <w:r>
              <w:rPr>
                <w:sz w:val="24"/>
              </w:rPr>
              <w:t>不符合质量标准的，鉴定费用由</w:t>
            </w:r>
            <w:r>
              <w:rPr>
                <w:sz w:val="24"/>
              </w:rPr>
              <w:t>中标供应商</w:t>
            </w:r>
            <w:r>
              <w:rPr>
                <w:sz w:val="24"/>
              </w:rPr>
              <w:t>承担。</w:t>
            </w:r>
          </w:p>
          <w:p>
            <w:pPr>
              <w:pStyle w:val="null3"/>
            </w:pPr>
            <w:r>
              <w:rPr>
                <w:sz w:val="24"/>
              </w:rPr>
              <w:t>6.</w:t>
            </w:r>
            <w:r>
              <w:rPr>
                <w:sz w:val="24"/>
              </w:rPr>
              <w:t>中标供应商</w:t>
            </w:r>
            <w:r>
              <w:rPr>
                <w:sz w:val="24"/>
              </w:rPr>
              <w:t>为</w:t>
            </w:r>
            <w:r>
              <w:rPr>
                <w:sz w:val="24"/>
              </w:rPr>
              <w:t>采购人</w:t>
            </w:r>
            <w:r>
              <w:rPr>
                <w:sz w:val="24"/>
              </w:rPr>
              <w:t>提供</w:t>
            </w:r>
            <w:r>
              <w:rPr>
                <w:sz w:val="24"/>
              </w:rPr>
              <w:t>本项目设备的</w:t>
            </w:r>
            <w:r>
              <w:rPr>
                <w:sz w:val="24"/>
              </w:rPr>
              <w:t>操作及维护培训，主要内容</w:t>
            </w:r>
            <w:r>
              <w:rPr>
                <w:sz w:val="24"/>
              </w:rPr>
              <w:t>为</w:t>
            </w:r>
            <w:r>
              <w:rPr>
                <w:sz w:val="24"/>
              </w:rPr>
              <w:t>基本结构、性能、主要部件的构造及原理，日常使用操作、保养与管理，常见故障的排除，紧急情况的处理等，培训地点主要在</w:t>
            </w:r>
            <w:r>
              <w:rPr>
                <w:sz w:val="24"/>
              </w:rPr>
              <w:t>设备使用科室</w:t>
            </w:r>
            <w:r>
              <w:rPr>
                <w:sz w:val="24"/>
              </w:rPr>
              <w:t>或按</w:t>
            </w:r>
            <w:r>
              <w:rPr>
                <w:sz w:val="24"/>
              </w:rPr>
              <w:t>采购人、中标供应商</w:t>
            </w:r>
            <w:r>
              <w:rPr>
                <w:sz w:val="24"/>
              </w:rPr>
              <w:t>双方协商安排。</w:t>
            </w:r>
          </w:p>
        </w:tc>
      </w:tr>
      <w:tr>
        <w:tc>
          <w:tcPr>
            <w:tcW w:type="dxa" w:w="2076"/>
          </w:tcPr>
          <w:p/>
        </w:tc>
        <w:tc>
          <w:tcPr>
            <w:tcW w:type="dxa" w:w="415"/>
          </w:tcPr>
          <w:p>
            <w:pPr>
              <w:pStyle w:val="null3"/>
            </w:pPr>
            <w:r>
              <w:rPr/>
              <w:t>4</w:t>
            </w:r>
          </w:p>
        </w:tc>
        <w:tc>
          <w:tcPr>
            <w:tcW w:type="dxa" w:w="5814"/>
          </w:tcPr>
          <w:p>
            <w:pPr>
              <w:pStyle w:val="null3"/>
              <w:jc w:val="both"/>
            </w:pPr>
            <w:r>
              <w:rPr>
                <w:sz w:val="24"/>
                <w:color w:val="000000"/>
              </w:rPr>
              <w:t>四、</w:t>
            </w:r>
            <w:r>
              <w:rPr>
                <w:sz w:val="24"/>
                <w:color w:val="000000"/>
              </w:rPr>
              <w:t>违约责任</w:t>
            </w:r>
          </w:p>
          <w:p>
            <w:pPr>
              <w:pStyle w:val="null3"/>
              <w:jc w:val="both"/>
            </w:pPr>
            <w:r>
              <w:rPr>
                <w:sz w:val="24"/>
              </w:rPr>
              <w:t>1.采购人应依合同规定时间内，向中标供应商支付货款，每拖延一天中标供应商可向采购人加收应付未付金额的0.1‰的违约金。</w:t>
            </w:r>
          </w:p>
          <w:p>
            <w:pPr>
              <w:pStyle w:val="null3"/>
              <w:jc w:val="both"/>
            </w:pPr>
            <w:r>
              <w:rPr>
                <w:sz w:val="24"/>
              </w:rPr>
              <w:t>2.</w:t>
            </w:r>
            <w:r>
              <w:rPr>
                <w:sz w:val="24"/>
              </w:rPr>
              <w:t>中标供应商</w:t>
            </w:r>
            <w:r>
              <w:rPr>
                <w:sz w:val="24"/>
              </w:rPr>
              <w:t>提供的服务不符合本合同约定，</w:t>
            </w:r>
            <w:r>
              <w:rPr>
                <w:sz w:val="24"/>
              </w:rPr>
              <w:t>如</w:t>
            </w:r>
            <w:r>
              <w:rPr>
                <w:sz w:val="24"/>
              </w:rPr>
              <w:t>逾期提供维修服务的，每逾期一日，</w:t>
            </w:r>
            <w:r>
              <w:rPr>
                <w:sz w:val="24"/>
              </w:rPr>
              <w:t>中标供应商</w:t>
            </w:r>
            <w:r>
              <w:rPr>
                <w:sz w:val="24"/>
              </w:rPr>
              <w:t>应当向</w:t>
            </w:r>
            <w:r>
              <w:rPr>
                <w:sz w:val="24"/>
              </w:rPr>
              <w:t>采购人</w:t>
            </w:r>
            <w:r>
              <w:rPr>
                <w:sz w:val="24"/>
              </w:rPr>
              <w:t>支付合同</w:t>
            </w:r>
            <w:r>
              <w:rPr>
                <w:sz w:val="24"/>
              </w:rPr>
              <w:t>总</w:t>
            </w:r>
            <w:r>
              <w:rPr>
                <w:sz w:val="24"/>
              </w:rPr>
              <w:t>金额</w:t>
            </w:r>
            <w:r>
              <w:rPr>
                <w:sz w:val="24"/>
              </w:rPr>
              <w:t>千分之三</w:t>
            </w:r>
            <w:r>
              <w:rPr>
                <w:sz w:val="24"/>
              </w:rPr>
              <w:t>的违约金，逾期超过</w:t>
            </w:r>
            <w:r>
              <w:rPr>
                <w:sz w:val="24"/>
              </w:rPr>
              <w:t>10天的，</w:t>
            </w:r>
            <w:r>
              <w:rPr>
                <w:sz w:val="24"/>
              </w:rPr>
              <w:t>采购人</w:t>
            </w:r>
            <w:r>
              <w:rPr>
                <w:sz w:val="24"/>
              </w:rPr>
              <w:t>有权单方解除合同。由此给</w:t>
            </w:r>
            <w:r>
              <w:rPr>
                <w:sz w:val="24"/>
              </w:rPr>
              <w:t>采购人</w:t>
            </w:r>
            <w:r>
              <w:rPr>
                <w:sz w:val="24"/>
              </w:rPr>
              <w:t>造成的损失，由</w:t>
            </w:r>
            <w:r>
              <w:rPr>
                <w:sz w:val="24"/>
              </w:rPr>
              <w:t>中标供应商</w:t>
            </w:r>
            <w:r>
              <w:rPr>
                <w:sz w:val="24"/>
              </w:rPr>
              <w:t>承担全部赔偿责任。</w:t>
            </w:r>
          </w:p>
          <w:p>
            <w:pPr>
              <w:pStyle w:val="null3"/>
              <w:jc w:val="both"/>
            </w:pPr>
            <w:r>
              <w:rPr>
                <w:sz w:val="24"/>
              </w:rPr>
              <w:t>3</w:t>
            </w:r>
            <w:r>
              <w:rPr>
                <w:sz w:val="24"/>
              </w:rPr>
              <w:t>.</w:t>
            </w:r>
            <w:r>
              <w:rPr>
                <w:sz w:val="24"/>
              </w:rPr>
              <w:t>中标供应商</w:t>
            </w:r>
            <w:r>
              <w:rPr>
                <w:sz w:val="24"/>
              </w:rPr>
              <w:t>交付</w:t>
            </w:r>
            <w:r>
              <w:rPr>
                <w:sz w:val="24"/>
              </w:rPr>
              <w:t>安装</w:t>
            </w:r>
            <w:r>
              <w:rPr>
                <w:sz w:val="24"/>
              </w:rPr>
              <w:t>的货物</w:t>
            </w:r>
            <w:r>
              <w:rPr>
                <w:sz w:val="24"/>
              </w:rPr>
              <w:t>，如易损件、故障零配件，应当是全新的、原厂、正版、未拆封的，如果</w:t>
            </w:r>
            <w:r>
              <w:rPr>
                <w:sz w:val="24"/>
              </w:rPr>
              <w:t>不符合合同规定的，</w:t>
            </w:r>
            <w:r>
              <w:rPr>
                <w:sz w:val="24"/>
              </w:rPr>
              <w:t>采购人</w:t>
            </w:r>
            <w:r>
              <w:rPr>
                <w:sz w:val="24"/>
              </w:rPr>
              <w:t>有权拒收，</w:t>
            </w:r>
            <w:r>
              <w:rPr>
                <w:sz w:val="24"/>
              </w:rPr>
              <w:t>中标供应商</w:t>
            </w:r>
            <w:r>
              <w:rPr>
                <w:sz w:val="24"/>
              </w:rPr>
              <w:t>向</w:t>
            </w:r>
            <w:r>
              <w:rPr>
                <w:sz w:val="24"/>
              </w:rPr>
              <w:t>采购人</w:t>
            </w:r>
            <w:r>
              <w:rPr>
                <w:sz w:val="24"/>
              </w:rPr>
              <w:t>支付</w:t>
            </w:r>
            <w:r>
              <w:rPr>
                <w:sz w:val="24"/>
              </w:rPr>
              <w:t>合</w:t>
            </w:r>
            <w:r>
              <w:rPr>
                <w:sz w:val="24"/>
              </w:rPr>
              <w:t>同</w:t>
            </w:r>
            <w:r>
              <w:rPr>
                <w:sz w:val="24"/>
              </w:rPr>
              <w:t>总</w:t>
            </w:r>
            <w:r>
              <w:rPr>
                <w:sz w:val="24"/>
              </w:rPr>
              <w:t>金额的</w:t>
            </w:r>
            <w:r>
              <w:rPr>
                <w:sz w:val="24"/>
              </w:rPr>
              <w:t xml:space="preserve">5 </w:t>
            </w:r>
            <w:r>
              <w:rPr>
                <w:sz w:val="24"/>
              </w:rPr>
              <w:t>%的违约金。且</w:t>
            </w:r>
            <w:r>
              <w:rPr>
                <w:sz w:val="24"/>
              </w:rPr>
              <w:t>中标供应商</w:t>
            </w:r>
            <w:r>
              <w:rPr>
                <w:sz w:val="24"/>
              </w:rPr>
              <w:t>须在</w:t>
            </w:r>
            <w:r>
              <w:rPr>
                <w:sz w:val="24"/>
              </w:rPr>
              <w:t>3</w:t>
            </w:r>
            <w:r>
              <w:rPr>
                <w:sz w:val="24"/>
              </w:rPr>
              <w:t xml:space="preserve"> </w:t>
            </w:r>
            <w:r>
              <w:rPr>
                <w:sz w:val="24"/>
              </w:rPr>
              <w:t>日内将合格</w:t>
            </w:r>
            <w:r>
              <w:rPr>
                <w:sz w:val="24"/>
              </w:rPr>
              <w:t>配件</w:t>
            </w:r>
            <w:r>
              <w:rPr>
                <w:sz w:val="24"/>
              </w:rPr>
              <w:t>交付给</w:t>
            </w:r>
            <w:r>
              <w:rPr>
                <w:sz w:val="24"/>
              </w:rPr>
              <w:t>采购人、</w:t>
            </w:r>
            <w:r>
              <w:rPr>
                <w:sz w:val="24"/>
              </w:rPr>
              <w:t>并完成安装</w:t>
            </w:r>
            <w:r>
              <w:rPr>
                <w:sz w:val="24"/>
              </w:rPr>
              <w:t>，逾期</w:t>
            </w:r>
            <w:r>
              <w:rPr>
                <w:sz w:val="24"/>
              </w:rPr>
              <w:t>采购人</w:t>
            </w:r>
            <w:r>
              <w:rPr>
                <w:sz w:val="24"/>
              </w:rPr>
              <w:t>有权解除本合同。</w:t>
            </w:r>
          </w:p>
          <w:p>
            <w:pPr>
              <w:pStyle w:val="null3"/>
            </w:pPr>
            <w:r>
              <w:rPr>
                <w:sz w:val="24"/>
              </w:rPr>
              <w:t>4.如因中标供应商采购、交付、替换、安装的配件存在质量问题、维保方式错误等造成采购人机器损坏、毁灭的，由中标供应商承担一切赔偿责任，采购人有权单方解除合同。</w:t>
            </w:r>
          </w:p>
        </w:tc>
      </w:tr>
      <w:tr>
        <w:tc>
          <w:tcPr>
            <w:tcW w:type="dxa" w:w="2076"/>
          </w:tcPr>
          <w:p/>
        </w:tc>
        <w:tc>
          <w:tcPr>
            <w:tcW w:type="dxa" w:w="415"/>
          </w:tcPr>
          <w:p>
            <w:pPr>
              <w:pStyle w:val="null3"/>
            </w:pPr>
            <w:r>
              <w:rPr/>
              <w:t>5</w:t>
            </w:r>
          </w:p>
        </w:tc>
        <w:tc>
          <w:tcPr>
            <w:tcW w:type="dxa" w:w="5814"/>
          </w:tcPr>
          <w:p>
            <w:pPr>
              <w:pStyle w:val="null3"/>
              <w:jc w:val="left"/>
            </w:pPr>
            <w:r>
              <w:rPr>
                <w:sz w:val="24"/>
                <w:color w:val="000000"/>
              </w:rPr>
              <w:t>五、年度评价考核表</w:t>
            </w:r>
          </w:p>
          <w:tbl>
            <w:tblPr>
              <w:tblBorders>
                <w:top w:val="none" w:color="000000" w:sz="4"/>
                <w:left w:val="none" w:color="000000" w:sz="4"/>
                <w:bottom w:val="none" w:color="000000" w:sz="4"/>
                <w:right w:val="none" w:color="000000" w:sz="4"/>
                <w:insideH w:val="none"/>
                <w:insideV w:val="none"/>
              </w:tblBorders>
            </w:tblPr>
            <w:tblGrid>
              <w:gridCol w:w="1678"/>
              <w:gridCol w:w="1393"/>
              <w:gridCol w:w="1797"/>
              <w:gridCol w:w="729"/>
            </w:tblGrid>
            <w:tr>
              <w:tc>
                <w:tcPr>
                  <w:tcW w:type="dxa" w:w="16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13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型号</w:t>
                  </w:r>
                </w:p>
              </w:tc>
              <w:tc>
                <w:tcPr>
                  <w:tcW w:type="dxa" w:w="7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维保起止时间</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考核时间</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维保公司</w:t>
                  </w:r>
                </w:p>
              </w:tc>
              <w:tc>
                <w:tcPr>
                  <w:tcW w:type="dxa" w:w="391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考核项目</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考核内容</w:t>
                  </w:r>
                </w:p>
              </w:tc>
              <w:tc>
                <w:tcPr>
                  <w:tcW w:type="dxa" w:w="1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评分标准</w:t>
                  </w:r>
                </w:p>
              </w:tc>
              <w:tc>
                <w:tcPr>
                  <w:tcW w:type="dxa" w:w="7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分数</w:t>
                  </w: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建立医用设备管理档案，按合同</w:t>
                  </w:r>
                  <w:r>
                    <w:rPr>
                      <w:sz w:val="24"/>
                    </w:rPr>
                    <w:t>条款</w:t>
                  </w:r>
                  <w:r>
                    <w:rPr>
                      <w:sz w:val="24"/>
                    </w:rPr>
                    <w:t>要求</w:t>
                  </w:r>
                  <w:r>
                    <w:rPr>
                      <w:sz w:val="24"/>
                    </w:rPr>
                    <w:t>整理</w:t>
                  </w:r>
                  <w:r>
                    <w:rPr>
                      <w:sz w:val="24"/>
                    </w:rPr>
                    <w:t>成册（</w:t>
                  </w:r>
                  <w:r>
                    <w:rPr>
                      <w:sz w:val="24"/>
                    </w:rPr>
                    <w:t>10分）</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F1115"/>
                      <w:shd w:fill="FFFFFF" w:val="clear"/>
                    </w:rPr>
                    <w:t>是否按</w:t>
                  </w:r>
                  <w:r>
                    <w:rPr>
                      <w:sz w:val="24"/>
                      <w:color w:val="0F1115"/>
                      <w:shd w:fill="FFFFFF" w:val="clear"/>
                    </w:rPr>
                    <w:t>合同要求建立并交付完整的设备管理档案册。</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以成册交到医院为准，未建立</w:t>
                  </w:r>
                  <w:r>
                    <w:rPr>
                      <w:sz w:val="24"/>
                    </w:rPr>
                    <w:t>档案册的，</w:t>
                  </w:r>
                  <w:r>
                    <w:rPr>
                      <w:sz w:val="24"/>
                    </w:rPr>
                    <w:t>扣</w:t>
                  </w:r>
                  <w:r>
                    <w:rPr>
                      <w:sz w:val="24"/>
                    </w:rPr>
                    <w:t>10分</w:t>
                  </w:r>
                  <w:r>
                    <w:rPr>
                      <w:sz w:val="24"/>
                    </w:rPr>
                    <w:t>；</w:t>
                  </w:r>
                  <w:r>
                    <w:rPr>
                      <w:sz w:val="24"/>
                    </w:rPr>
                    <w:t>每缺</w:t>
                  </w:r>
                  <w:r>
                    <w:rPr>
                      <w:sz w:val="24"/>
                    </w:rPr>
                    <w:t>少一项合同要求的内容扣</w:t>
                  </w:r>
                  <w:r>
                    <w:rPr>
                      <w:sz w:val="24"/>
                    </w:rPr>
                    <w:t>2分，此项分扣完为止。</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按合同要求对设备进行定期保养巡检（</w:t>
                  </w:r>
                  <w:r>
                    <w:rPr>
                      <w:sz w:val="24"/>
                    </w:rPr>
                    <w:t>20分）</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是否</w:t>
                  </w:r>
                  <w:r>
                    <w:rPr>
                      <w:sz w:val="24"/>
                    </w:rPr>
                    <w:t>按合同要求</w:t>
                  </w:r>
                  <w:r>
                    <w:rPr>
                      <w:sz w:val="24"/>
                    </w:rPr>
                    <w:t>进行</w:t>
                  </w:r>
                  <w:r>
                    <w:rPr>
                      <w:sz w:val="24"/>
                    </w:rPr>
                    <w:t>巡检保养，</w:t>
                  </w:r>
                  <w:r>
                    <w:rPr>
                      <w:sz w:val="24"/>
                    </w:rPr>
                    <w:t>并</w:t>
                  </w:r>
                  <w:r>
                    <w:rPr>
                      <w:sz w:val="24"/>
                    </w:rPr>
                    <w:t>提交巡检保养报告和维修报告</w:t>
                  </w:r>
                  <w:r>
                    <w:rPr>
                      <w:sz w:val="24"/>
                    </w:rPr>
                    <w:t>以及</w:t>
                  </w:r>
                  <w:r>
                    <w:rPr>
                      <w:sz w:val="24"/>
                    </w:rPr>
                    <w:t>设备质控报告。</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以提交</w:t>
                  </w:r>
                  <w:r>
                    <w:rPr>
                      <w:sz w:val="24"/>
                    </w:rPr>
                    <w:t>符合要求的</w:t>
                  </w:r>
                  <w:r>
                    <w:rPr>
                      <w:sz w:val="24"/>
                    </w:rPr>
                    <w:t>报告为准，</w:t>
                  </w:r>
                  <w:r>
                    <w:rPr>
                      <w:sz w:val="24"/>
                    </w:rPr>
                    <w:t>每缺</w:t>
                  </w:r>
                  <w:r>
                    <w:rPr>
                      <w:sz w:val="24"/>
                    </w:rPr>
                    <w:t>少一</w:t>
                  </w:r>
                  <w:r>
                    <w:rPr>
                      <w:sz w:val="24"/>
                    </w:rPr>
                    <w:t>项报告</w:t>
                  </w:r>
                  <w:r>
                    <w:rPr>
                      <w:sz w:val="24"/>
                    </w:rPr>
                    <w:t>扣</w:t>
                  </w:r>
                  <w:r>
                    <w:rPr>
                      <w:sz w:val="24"/>
                    </w:rPr>
                    <w:t>5分，此项分扣完为止。</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维修响应时间（</w:t>
                  </w:r>
                  <w:r>
                    <w:rPr>
                      <w:sz w:val="24"/>
                    </w:rPr>
                    <w:t>15分）</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是否</w:t>
                  </w:r>
                  <w:r>
                    <w:rPr>
                      <w:sz w:val="24"/>
                    </w:rPr>
                    <w:t>按合同</w:t>
                  </w:r>
                  <w:r>
                    <w:rPr>
                      <w:sz w:val="24"/>
                    </w:rPr>
                    <w:t>约定的</w:t>
                  </w:r>
                  <w:r>
                    <w:rPr>
                      <w:sz w:val="24"/>
                    </w:rPr>
                    <w:t>时间</w:t>
                  </w:r>
                  <w:r>
                    <w:rPr>
                      <w:sz w:val="24"/>
                    </w:rPr>
                    <w:t>响应，</w:t>
                  </w:r>
                  <w:r>
                    <w:rPr>
                      <w:sz w:val="24"/>
                    </w:rPr>
                    <w:t>是否</w:t>
                  </w:r>
                  <w:r>
                    <w:rPr>
                      <w:sz w:val="24"/>
                    </w:rPr>
                    <w:t>超</w:t>
                  </w:r>
                  <w:r>
                    <w:rPr>
                      <w:sz w:val="24"/>
                    </w:rPr>
                    <w:t>过</w:t>
                  </w:r>
                  <w:r>
                    <w:rPr>
                      <w:sz w:val="24"/>
                    </w:rPr>
                    <w:t>规定时间</w:t>
                  </w:r>
                  <w:r>
                    <w:rPr>
                      <w:sz w:val="24"/>
                    </w:rPr>
                    <w:t>赶到现场</w:t>
                  </w:r>
                  <w:r>
                    <w:rPr>
                      <w:sz w:val="24"/>
                    </w:rPr>
                    <w:t>。</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未满足要求一次扣</w:t>
                  </w:r>
                  <w:r>
                    <w:rPr>
                      <w:sz w:val="24"/>
                    </w:rPr>
                    <w:t>5分</w:t>
                  </w:r>
                  <w:r>
                    <w:rPr>
                      <w:sz w:val="24"/>
                    </w:rPr>
                    <w:t>，</w:t>
                  </w:r>
                  <w:r>
                    <w:rPr>
                      <w:sz w:val="24"/>
                    </w:rPr>
                    <w:t>以设备使用科室书面报告及通知记录为依据</w:t>
                  </w:r>
                  <w:r>
                    <w:rPr>
                      <w:sz w:val="24"/>
                    </w:rPr>
                    <w:t>，</w:t>
                  </w:r>
                  <w:r>
                    <w:rPr>
                      <w:sz w:val="24"/>
                    </w:rPr>
                    <w:t>此项分扣完为止。</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维修完成时间（</w:t>
                  </w:r>
                  <w:r>
                    <w:rPr>
                      <w:sz w:val="24"/>
                    </w:rPr>
                    <w:t>20分）</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sz w:val="24"/>
                    </w:rPr>
                    <w:t>如维修涉及零配件更换，</w:t>
                  </w:r>
                  <w:r>
                    <w:rPr>
                      <w:sz w:val="24"/>
                    </w:rPr>
                    <w:t>是否</w:t>
                  </w:r>
                  <w:r>
                    <w:rPr>
                      <w:sz w:val="24"/>
                    </w:rPr>
                    <w:t>在合同规定时间内</w:t>
                  </w:r>
                  <w:r>
                    <w:rPr>
                      <w:sz w:val="24"/>
                    </w:rPr>
                    <w:t>更换</w:t>
                  </w:r>
                  <w:r>
                    <w:rPr>
                      <w:sz w:val="24"/>
                    </w:rPr>
                    <w:t>完毕。</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未在规定时间内完成</w:t>
                  </w:r>
                  <w:r>
                    <w:rPr>
                      <w:sz w:val="24"/>
                    </w:rPr>
                    <w:t>，</w:t>
                  </w:r>
                  <w:r>
                    <w:rPr>
                      <w:sz w:val="24"/>
                    </w:rPr>
                    <w:t>每</w:t>
                  </w:r>
                  <w:r>
                    <w:rPr>
                      <w:sz w:val="24"/>
                    </w:rPr>
                    <w:t>一次扣</w:t>
                  </w:r>
                  <w:r>
                    <w:rPr>
                      <w:sz w:val="24"/>
                    </w:rPr>
                    <w:t>5分（以维修报告为准）</w:t>
                  </w:r>
                  <w:r>
                    <w:rPr>
                      <w:sz w:val="24"/>
                    </w:rPr>
                    <w:t>，</w:t>
                  </w:r>
                  <w:r>
                    <w:rPr>
                      <w:sz w:val="24"/>
                    </w:rPr>
                    <w:t>此项分扣完为止。</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维修质量（</w:t>
                  </w:r>
                  <w:r>
                    <w:rPr>
                      <w:sz w:val="24"/>
                    </w:rPr>
                    <w:t>10分）</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维修质量（优秀</w:t>
                  </w:r>
                  <w:r>
                    <w:rPr>
                      <w:sz w:val="24"/>
                    </w:rPr>
                    <w:t>/良好/差</w:t>
                  </w:r>
                  <w:r>
                    <w:rPr>
                      <w:sz w:val="24"/>
                    </w:rPr>
                    <w:t>）。</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优秀</w:t>
                  </w:r>
                  <w:r>
                    <w:rPr>
                      <w:sz w:val="24"/>
                    </w:rPr>
                    <w:t>扣</w:t>
                  </w:r>
                  <w:r>
                    <w:rPr>
                      <w:sz w:val="24"/>
                    </w:rPr>
                    <w:t>0</w:t>
                  </w:r>
                  <w:r>
                    <w:rPr>
                      <w:sz w:val="24"/>
                    </w:rPr>
                    <w:t>分，良好</w:t>
                  </w:r>
                  <w:r>
                    <w:rPr>
                      <w:sz w:val="24"/>
                    </w:rPr>
                    <w:t>扣</w:t>
                  </w:r>
                  <w:r>
                    <w:rPr>
                      <w:sz w:val="24"/>
                    </w:rPr>
                    <w:t>5分，差</w:t>
                  </w:r>
                  <w:r>
                    <w:rPr>
                      <w:sz w:val="24"/>
                    </w:rPr>
                    <w:t>扣</w:t>
                  </w:r>
                  <w:r>
                    <w:rPr>
                      <w:sz w:val="24"/>
                    </w:rPr>
                    <w:t>1</w:t>
                  </w:r>
                  <w:r>
                    <w:rPr>
                      <w:sz w:val="24"/>
                    </w:rPr>
                    <w:t>0分</w:t>
                  </w:r>
                  <w:r>
                    <w:rPr>
                      <w:sz w:val="24"/>
                    </w:rPr>
                    <w: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维保合同要求设备开机率</w:t>
                  </w:r>
                  <w:r>
                    <w:rPr>
                      <w:sz w:val="24"/>
                    </w:rPr>
                    <w:t>≥95%（9分）</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设备实际开机率</w:t>
                  </w:r>
                  <w:r>
                    <w:rPr>
                      <w:sz w:val="24"/>
                    </w:rPr>
                    <w:t>是否</w:t>
                  </w:r>
                  <w:r>
                    <w:rPr>
                      <w:sz w:val="24"/>
                    </w:rPr>
                    <w:t>低于</w:t>
                  </w:r>
                  <w:r>
                    <w:rPr>
                      <w:sz w:val="24"/>
                    </w:rPr>
                    <w:t>95%</w:t>
                  </w:r>
                  <w:r>
                    <w:rPr>
                      <w:sz w:val="24"/>
                    </w:rPr>
                    <w:t>。</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以一年</w:t>
                  </w:r>
                  <w:r>
                    <w:rPr>
                      <w:sz w:val="24"/>
                    </w:rPr>
                    <w:t>365天计算，</w:t>
                  </w:r>
                  <w:r>
                    <w:rPr>
                      <w:sz w:val="24"/>
                    </w:rPr>
                    <w:t>停机时间每超出</w:t>
                  </w:r>
                  <w:r>
                    <w:rPr>
                      <w:sz w:val="24"/>
                    </w:rPr>
                    <w:t>要求一天扣</w:t>
                  </w:r>
                  <w:r>
                    <w:rPr>
                      <w:sz w:val="24"/>
                    </w:rPr>
                    <w:t>1分，此项分扣完为止。</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重大节日之前，应配合医院对设备进行常规检查（</w:t>
                  </w:r>
                  <w:r>
                    <w:rPr>
                      <w:sz w:val="24"/>
                    </w:rPr>
                    <w:t>6分）</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医院提出检查时，</w:t>
                  </w:r>
                  <w:r>
                    <w:rPr>
                      <w:sz w:val="24"/>
                    </w:rPr>
                    <w:t>是否按要求</w:t>
                  </w:r>
                  <w:r>
                    <w:rPr>
                      <w:sz w:val="24"/>
                    </w:rPr>
                    <w:t>及时进行检查（如春节和国庆节等）</w:t>
                  </w:r>
                  <w:r>
                    <w:rPr>
                      <w:sz w:val="24"/>
                    </w:rPr>
                    <w:t>。</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以检查报告为准，未检查一次扣</w:t>
                  </w:r>
                  <w:r>
                    <w:rPr>
                      <w:sz w:val="24"/>
                    </w:rPr>
                    <w:t>2分，此项分扣完为止。</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主动沟通及服务满意度、积极响应等（</w:t>
                  </w:r>
                  <w:r>
                    <w:rPr>
                      <w:sz w:val="24"/>
                    </w:rPr>
                    <w:t>10分）</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是否</w:t>
                  </w:r>
                  <w:r>
                    <w:rPr>
                      <w:sz w:val="24"/>
                    </w:rPr>
                    <w:t>为科室提供技术支持及使用培训，服务</w:t>
                  </w:r>
                  <w:r>
                    <w:rPr>
                      <w:sz w:val="24"/>
                    </w:rPr>
                    <w:t>质量和</w:t>
                  </w:r>
                  <w:r>
                    <w:rPr>
                      <w:sz w:val="24"/>
                    </w:rPr>
                    <w:t>管理改进</w:t>
                  </w:r>
                  <w:r>
                    <w:rPr>
                      <w:sz w:val="24"/>
                    </w:rPr>
                    <w:t>是否符合科室要求。</w:t>
                  </w:r>
                </w:p>
              </w:tc>
              <w:tc>
                <w:tcPr>
                  <w:tcW w:type="dxa" w:w="1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每次服务科室</w:t>
                  </w:r>
                  <w:r>
                    <w:rPr>
                      <w:sz w:val="24"/>
                    </w:rPr>
                    <w:t>不</w:t>
                  </w:r>
                  <w:r>
                    <w:rPr>
                      <w:sz w:val="24"/>
                    </w:rPr>
                    <w:t>满意</w:t>
                  </w:r>
                  <w:r>
                    <w:rPr>
                      <w:sz w:val="24"/>
                    </w:rPr>
                    <w:t>扣</w:t>
                  </w:r>
                  <w:r>
                    <w:rPr>
                      <w:sz w:val="24"/>
                    </w:rPr>
                    <w:t>2分，以设备使用科室或设备管理科室签字工单为依据，此项</w:t>
                  </w:r>
                  <w:r>
                    <w:rPr>
                      <w:sz w:val="24"/>
                    </w:rPr>
                    <w:t>扣完为止</w:t>
                  </w:r>
                  <w:r>
                    <w:rPr>
                      <w:sz w:val="24"/>
                    </w:rPr>
                    <w:t>。</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1.服务</w:t>
                  </w:r>
                  <w:r>
                    <w:rPr>
                      <w:sz w:val="24"/>
                    </w:rPr>
                    <w:t>质</w:t>
                  </w:r>
                  <w:r>
                    <w:rPr>
                      <w:sz w:val="24"/>
                    </w:rPr>
                    <w:t>量每年考核一次，考核结果跟随发票作为每年度服务费的付款依据，根据评分情况按下述比例扣除相应的服务费作为扣罚。</w:t>
                  </w:r>
                </w:p>
                <w:p>
                  <w:pPr>
                    <w:pStyle w:val="null3"/>
                    <w:jc w:val="both"/>
                  </w:pPr>
                  <w:r>
                    <w:rPr>
                      <w:sz w:val="24"/>
                    </w:rPr>
                    <w:t>2.考核评分满分为100分，考核得分为A、B、C、D四个等级，</w:t>
                  </w:r>
                </w:p>
                <w:p>
                  <w:pPr>
                    <w:pStyle w:val="null3"/>
                    <w:jc w:val="both"/>
                  </w:pPr>
                  <w:r>
                    <w:rPr>
                      <w:sz w:val="24"/>
                    </w:rPr>
                    <w:t>A＞95分，90分≤B＜95分，85分≤C＜90分，D＜85分；</w:t>
                  </w:r>
                </w:p>
                <w:p>
                  <w:pPr>
                    <w:pStyle w:val="null3"/>
                    <w:jc w:val="both"/>
                  </w:pPr>
                  <w:r>
                    <w:rPr>
                      <w:sz w:val="24"/>
                    </w:rPr>
                    <w:t>3.以每年的服务费为基数，处罚比例如下：</w:t>
                  </w:r>
                </w:p>
                <w:p>
                  <w:pPr>
                    <w:pStyle w:val="null3"/>
                    <w:ind w:firstLine="240"/>
                    <w:jc w:val="both"/>
                  </w:pPr>
                  <w:r>
                    <w:rPr>
                      <w:sz w:val="24"/>
                    </w:rPr>
                    <w:t>A级不扣罚；</w:t>
                  </w:r>
                </w:p>
                <w:p>
                  <w:pPr>
                    <w:pStyle w:val="null3"/>
                    <w:ind w:firstLine="240"/>
                    <w:jc w:val="both"/>
                  </w:pPr>
                  <w:r>
                    <w:rPr>
                      <w:sz w:val="24"/>
                    </w:rPr>
                    <w:t>B级扣罚5%当年服务费；</w:t>
                  </w:r>
                </w:p>
                <w:p>
                  <w:pPr>
                    <w:pStyle w:val="null3"/>
                    <w:ind w:firstLine="240"/>
                    <w:jc w:val="both"/>
                  </w:pPr>
                  <w:r>
                    <w:rPr>
                      <w:sz w:val="24"/>
                    </w:rPr>
                    <w:t>C级扣罚10%当年服务费；</w:t>
                  </w:r>
                </w:p>
                <w:p>
                  <w:pPr>
                    <w:pStyle w:val="null3"/>
                    <w:ind w:firstLine="240"/>
                    <w:jc w:val="both"/>
                  </w:pPr>
                  <w:r>
                    <w:rPr>
                      <w:sz w:val="24"/>
                    </w:rPr>
                    <w:t>D级扣罚15%当年服务费。</w:t>
                  </w:r>
                </w:p>
                <w:p>
                  <w:pPr>
                    <w:pStyle w:val="null3"/>
                    <w:jc w:val="both"/>
                  </w:pPr>
                  <w:r>
                    <w:rPr>
                      <w:sz w:val="24"/>
                    </w:rPr>
                    <w:t>3.连续2次考核为D级的，除扣罚相应服务外，采购人有权单方面终止合同。</w:t>
                  </w:r>
                </w:p>
              </w:tc>
            </w:tr>
            <w:tr>
              <w:tc>
                <w:tcPr>
                  <w:tcW w:type="dxa" w:w="5597"/>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使用科室签名：</w:t>
                  </w:r>
                  <w:r>
                    <w:rPr>
                      <w:sz w:val="24"/>
                    </w:rPr>
                    <w:t xml:space="preserve">           </w:t>
                  </w:r>
                  <w:r>
                    <w:rPr>
                      <w:sz w:val="24"/>
                    </w:rPr>
                    <w:t>职能科室签名：</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中山火炬开发区人民医院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招标代理服务费计算方式以预算金额作为计算基准，采用差额定率累进法进行计算：①预算金额≤100万，招标收费费率为1.5%；②100万＜预算金额≤500万元，招标收费费率为0.8%；③500万＜预算金额≤1000万元，招标收费费率为0.45%。参照《关于进一步放开建设项目专业服务价格的通知》(发改价格〔2015〕299号)要求，经协商确定本项目按以上标准的75%进行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三、所有采购包的采购标的对应中小企业划分标准所属行业，其他未列明行业。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火炬开发区人民医院大型设备全保服务（3年）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采购包1（中山火炬开发区人民医院大型设备全保服务（3年）采购项目）：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采购包1（中山火炬开发区人民医院大型设备全保服务（3年）采购项目）：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供应商须具有其中一项有效的许可证明：《医疗器械生产许可证》、《医疗器械生产备案凭证》、《医疗器械经营许可证》、《医疗器械经营备案凭证》（提供相应证明文件复印件并加盖投标人公章）。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采购包1（中山火炬开发区人民医院大型设备全保服务（3年）采购项目）：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采购包1(中山火炬开发区人民医院大型设备全保服务（3年）采购项目):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商务部分23.0分</w:t>
            </w:r>
          </w:p>
          <w:p>
            <w:pPr>
              <w:pStyle w:val="null3"/>
            </w:pPr>
            <w:r>
              <w:rPr/>
              <w:t>技术部分67.0分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(15.0分)</w:t>
            </w:r>
          </w:p>
        </w:tc>
        <w:tc>
          <w:tcPr>
            <w:tcW w:type="dxa" w:w="5076"/>
          </w:tcPr>
          <w:p>
            <w:pPr>
              <w:pStyle w:val="null3"/>
              <w:jc w:val="left"/>
            </w:pPr>
            <w:r>
              <w:rPr/>
              <w:t>考核投标人对招标文件第二章《采购需求》中具体技术(参数)要求“二、项目要求”（★号条款除外）”中所有条款的响应程度（每条条款最小一级序号均以一项计算）： 1.完全响应技术要求的，得15分。 2.本采购包“▲”条款参数共5条。按量化指标，评审分数按以下公式进行计算：优于或完全响应的参数数量/参数总数量*10分=“▲”条款参数得分；本小项共10分（计算得分按四舍五入保留2位小数）； 3.本采购包非“▲”条款参数共5条。按量化指标，评审分数按以下公式进行计算：优于或完全响应的参数数量/参数总数量*5分=非“▲”条款参数得分。本小项共5分（计算得分按四舍五入保留2位小数）。 注：（1）评审依据以投标人投标文件中响应表填写内容为准，未填写的视为负偏离。 （2）如采购需求中有明确要求提供具体证明资料的，必须按采购需求单独（额外）提供。 （3）以上要求，投标人无提供或未按要求提供材料的不得分。</w:t>
            </w:r>
          </w:p>
        </w:tc>
      </w:tr>
      <w:tr>
        <w:tc>
          <w:tcPr>
            <w:tcW w:type="dxa" w:w="922"/>
            <w:gridSpan w:val="2"/>
            <w:vMerge/>
          </w:tcPr>
          <w:p/>
        </w:tc>
        <w:tc>
          <w:tcPr>
            <w:tcW w:type="dxa" w:w="2307"/>
          </w:tcPr>
          <w:p>
            <w:pPr>
              <w:pStyle w:val="null3"/>
              <w:jc w:val="left"/>
            </w:pPr>
            <w:r>
              <w:rPr/>
              <w:t>维保工作方案 (15.0分)</w:t>
            </w:r>
          </w:p>
        </w:tc>
        <w:tc>
          <w:tcPr>
            <w:tcW w:type="dxa" w:w="5076"/>
          </w:tcPr>
          <w:p>
            <w:pPr>
              <w:pStyle w:val="null3"/>
              <w:jc w:val="left"/>
            </w:pPr>
            <w:r>
              <w:rPr/>
              <w:t>评标委员会根据投标人针对本项目制定的维保工作方案（包括但不限于维保工作流程、日常检查流程及维保规章制度、定期保养流程及操作规范、设施故障分析和排除工作流程等）进行综合评审： 1.方案内容具体，工作流程设计科学；日常与定期保养规程具体、操作性强；故障分析逻辑清晰，排除流程高效可行，整体方案具有高度的专业性和针对性的，得15分； 2.方案内容基本完整，工作流程设计较为合理；日常与定期保养规程操作性尚可；故障分析及排除流程具备可行性，整体方案满足采购需求的，得9分； 3.方案内容一般，工作流程较混乱、规章制度一般、操作规范有缺失或不太可行、故障处理流程不太合理，整体方案尚有部分内容不满足采购需求的，得3分； 4.未提供相关内容的，得0分。</w:t>
            </w:r>
          </w:p>
        </w:tc>
      </w:tr>
      <w:tr>
        <w:tc>
          <w:tcPr>
            <w:tcW w:type="dxa" w:w="922"/>
            <w:gridSpan w:val="2"/>
            <w:vMerge/>
          </w:tcPr>
          <w:p/>
        </w:tc>
        <w:tc>
          <w:tcPr>
            <w:tcW w:type="dxa" w:w="2307"/>
          </w:tcPr>
          <w:p>
            <w:pPr>
              <w:pStyle w:val="null3"/>
              <w:jc w:val="left"/>
            </w:pPr>
            <w:r>
              <w:rPr/>
              <w:t>质量保障措施方案 (12.0分)</w:t>
            </w:r>
          </w:p>
        </w:tc>
        <w:tc>
          <w:tcPr>
            <w:tcW w:type="dxa" w:w="5076"/>
          </w:tcPr>
          <w:p>
            <w:pPr>
              <w:pStyle w:val="null3"/>
              <w:jc w:val="left"/>
            </w:pPr>
            <w:r>
              <w:rPr/>
              <w:t>评标委员会根据投标人提供的质量保障措施方案（包括但不限于设备开机率承诺及保障措施、工时保障措施、保修服务电话提供及技术支持等）进行评审： 1.方案完整具体，质量保障措施、工时保障措施完善，技术支持可行性高，设备开机率承诺及技术支持优于采购需求，保修服务电话提供及技术支持方案满足采购需要，得12分； 2.方案内容基本完整，质量保障措施、工时保障措施较完善，技术支持可行性较高，设备开机率承诺及技术支持满足采购需求，保修服务电话提供及技术支持方案满足采购需要，得7分； 3.方案内容一般，质量保障措施、工时保障措施一般，设备开机率承诺及技术支持不满足采购需求，保修服务电话提供及技术支持方案不满足采购需要的，得2分； 4.未提供相关内容的，得0分。</w:t>
            </w:r>
          </w:p>
        </w:tc>
      </w:tr>
      <w:tr>
        <w:tc>
          <w:tcPr>
            <w:tcW w:type="dxa" w:w="922"/>
            <w:gridSpan w:val="2"/>
            <w:vMerge/>
          </w:tcPr>
          <w:p/>
        </w:tc>
        <w:tc>
          <w:tcPr>
            <w:tcW w:type="dxa" w:w="2307"/>
          </w:tcPr>
          <w:p>
            <w:pPr>
              <w:pStyle w:val="null3"/>
              <w:jc w:val="left"/>
            </w:pPr>
            <w:r>
              <w:rPr/>
              <w:t>应急预案 (10.0分)</w:t>
            </w:r>
          </w:p>
        </w:tc>
        <w:tc>
          <w:tcPr>
            <w:tcW w:type="dxa" w:w="5076"/>
          </w:tcPr>
          <w:p>
            <w:pPr>
              <w:pStyle w:val="null3"/>
              <w:jc w:val="left"/>
            </w:pPr>
            <w:r>
              <w:rPr/>
              <w:t>评标委员会根据投标人提供的应急预案（包括但不限于应急维修维护能力、应急调配能力、维修维护安全事件应急处置能力、应急事件处理流程等）进行评审： 1.应急预案内容全面，应急流程设计合理，应对措施具有可行性，整体科学性强的，得10分； 2.应急预案内容较为完整，应急流程设计较为合理，应对措施有一定的可行性，整体实操性较强的，得6分； 3.应急预案内容存在缺漏，流程设计不够清晰，应对措施不具可行性，得2分； 4.未提供相关内容的，得0分。</w:t>
            </w:r>
          </w:p>
        </w:tc>
      </w:tr>
      <w:tr>
        <w:tc>
          <w:tcPr>
            <w:tcW w:type="dxa" w:w="922"/>
            <w:gridSpan w:val="2"/>
            <w:vMerge/>
          </w:tcPr>
          <w:p/>
        </w:tc>
        <w:tc>
          <w:tcPr>
            <w:tcW w:type="dxa" w:w="2307"/>
          </w:tcPr>
          <w:p>
            <w:pPr>
              <w:pStyle w:val="null3"/>
              <w:jc w:val="left"/>
            </w:pPr>
            <w:r>
              <w:rPr/>
              <w:t>培训方案 (9.0分)</w:t>
            </w:r>
          </w:p>
        </w:tc>
        <w:tc>
          <w:tcPr>
            <w:tcW w:type="dxa" w:w="5076"/>
          </w:tcPr>
          <w:p>
            <w:pPr>
              <w:pStyle w:val="null3"/>
              <w:jc w:val="left"/>
            </w:pPr>
            <w:r>
              <w:rPr/>
              <w:t>评标委员会根据投标人对项目的培训方案（包括但不限于计划、培训内容等）进行评审： 1.有科学可行的培训计划，培训内容全面，优于采购需求的，得9分； 2.有基本的培训计划，培训内容满足采购需求的，得5分； 3.培训计划和培训内容缺失或不完整，不满足采购需求的，得1分； 4.未提供相关内容的，得0分。</w:t>
            </w:r>
          </w:p>
        </w:tc>
      </w:tr>
      <w:tr>
        <w:tc>
          <w:tcPr>
            <w:tcW w:type="dxa" w:w="922"/>
            <w:gridSpan w:val="2"/>
            <w:vMerge/>
          </w:tcPr>
          <w:p/>
        </w:tc>
        <w:tc>
          <w:tcPr>
            <w:tcW w:type="dxa" w:w="2307"/>
          </w:tcPr>
          <w:p>
            <w:pPr>
              <w:pStyle w:val="null3"/>
              <w:jc w:val="left"/>
            </w:pPr>
            <w:r>
              <w:rPr/>
              <w:t>服务响应、售后方案 (6.0分)</w:t>
            </w:r>
          </w:p>
        </w:tc>
        <w:tc>
          <w:tcPr>
            <w:tcW w:type="dxa" w:w="5076"/>
          </w:tcPr>
          <w:p>
            <w:pPr>
              <w:pStyle w:val="null3"/>
              <w:jc w:val="left"/>
            </w:pPr>
            <w:r>
              <w:rPr/>
              <w:t>评标委员会根据投标人针对本项目提供的服务响应、售后方案进行评审： 1.方案内容无缺漏，服务响应时间优于招标文件要求，有详细具体可行的售后方案的，得6分； 2.方案内容无缺漏，服务响应时间满足招标文件要求，有比较详细具体可行的售后方案的，得4.5分； 3.方案内容无缺漏，服务响应时间基本满足招标文件要求，售后方案一般的，得3分； 4.方案内容有缺漏，售后及保修期内的服务方案不可行的，得1.5分； 5.未提供相关内容的，得0分。</w:t>
            </w:r>
          </w:p>
        </w:tc>
      </w:tr>
      <w:tr>
        <w:tc>
          <w:tcPr>
            <w:tcW w:type="dxa" w:w="922"/>
            <w:gridSpan w:val="2"/>
            <w:vMerge w:val="restart"/>
          </w:tcPr>
          <w:p>
            <w:pPr>
              <w:pStyle w:val="null3"/>
              <w:jc w:val="center"/>
            </w:pPr>
            <w:r>
              <w:rPr/>
              <w:t>商务部分</w:t>
            </w:r>
          </w:p>
        </w:tc>
        <w:tc>
          <w:tcPr>
            <w:tcW w:type="dxa" w:w="2307"/>
          </w:tcPr>
          <w:p>
            <w:pPr>
              <w:pStyle w:val="null3"/>
              <w:jc w:val="left"/>
            </w:pPr>
            <w:r>
              <w:rPr/>
              <w:t>认证证书 (5.0分)</w:t>
            </w:r>
          </w:p>
        </w:tc>
        <w:tc>
          <w:tcPr>
            <w:tcW w:type="dxa" w:w="5076"/>
          </w:tcPr>
          <w:p>
            <w:pPr>
              <w:pStyle w:val="null3"/>
              <w:jc w:val="left"/>
            </w:pPr>
            <w:r>
              <w:rPr/>
              <w:t>评标委员会根据投标人提供的证书进行评审： ISO13485医疗器械管理体系认证证书，且证书认证范围覆盖“CT（计算机断层扫描）、MR(核磁共振)、DSA(血管造影成像系统)、DR(数字化医用X射线摄影系统）等医疗器械维修服务”。 注：（1）投标人提供有效期内的以上认证证书复印件及在全国认证认可信息公共服务平台（网址：http://cx.cnca.cn/CertECloud/result/skipResultList）查询截图（证书状态需显示为：有效）加盖公章，提供符合要求的证书得5分，最高得5分。 （2）由于成立时间不足导致不能办理相应认证证书的，提供认证机构出具的“成立时间不足，不能办理认证”的书面证明材料，按已经获得计分。 （3）不按要求提供，得0分。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评标委员会根据投标人提供的2022年1月1日（以合同（协议）签订日期或合同（协议）约定生效日期或合同（协议）履约期限为准）至今承接的同类设备的维保业绩（包含MR、CT、 DSA 及DR的维保业绩）进行评审，有效业绩认定：投标人可提供多个不同客户及多份合同（协议），如合同（协议）分别具备MR、CT、DSA与 DR维保业绩的可累计相加，符合以上四种设备的，按一个业绩计算，每一个有效业绩得5分，本项最高得10分。 符合以下任意一种情形均可： 1.一份维保合同（或协议）的服务范围包含上述四种设备。 2.多份维保合同（或协议）的服务范围累计相加覆盖上述四种设备。 注：（1）投标文件中提供《业绩情况一览表》，同时还应提供相应的业绩证明材料复印件，业绩证明材料须清晰体现与本项目采购需求采购标的内容同类业绩要求，如评标委员会无法从所提供的材料中判断是否符合要求的，视为不符合； （2）内容必须清晰阐明项目名称、双方单位名称、合同签订时间或合同约定生效日期或履约期限、合同履行主要内容； （3）未按要求提供的不得分。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根据投标人提供以上有效“同类项目业绩”情况，每提供一项评价结果为“优”或“满意”或同等级别的评价证明材料，得2.5分，本项最高得5分。 注：（1）提供对应项目的服务评价证明材料复印件或扫描件（证明文件应有客户单位公章，客户单位名称与合同一致）逐一附在以上业绩合同后作为评审依据。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服务能力 (3.0分)</w:t>
            </w:r>
          </w:p>
        </w:tc>
        <w:tc>
          <w:tcPr>
            <w:tcW w:type="dxa" w:w="5076"/>
          </w:tcPr>
          <w:p>
            <w:pPr>
              <w:pStyle w:val="null3"/>
              <w:jc w:val="left"/>
            </w:pPr>
            <w:r>
              <w:rPr/>
              <w:t>评标委员会根据投标人提供中国国家认证认可监督管理委员会（CNCA）认可的认证机构颁布的售后服务认证证书进行评审： 1.认证证书等级为四星级或以上星级且证书认证范围覆盖“医疗器械的售后服务（维修和保养）”类似内容的，得2分； 2.认证证书等级为三星级且证书认证范围覆盖“医疗器械的售后服务（维修和保养）”类似内容的，得1分； 3.未按要求提供的不得分。 注：如评标委员会无法从所提供的材料中判断是否符合要求的，视为不符合要求。</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rPr>
          <w:sz w:val="21"/>
          <w:b/>
          <w:color w:val="000000"/>
        </w:rPr>
        <w:t>(</w:t>
      </w:r>
      <w:r>
        <w:rPr>
          <w:sz w:val="21"/>
          <w:b/>
          <w:color w:val="000000"/>
        </w:rPr>
        <w:t>本合同范本仅供参考，中标供应商与采购人可根据双方的具体要求、招标文件及投标文件的约定和承诺进行修订，双方所签订的合同不得对招标文件确定的事项和中标供应商投标文件作实质性修改。）</w:t>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44"/>
          <w:b/>
        </w:rPr>
        <w:t>中山火炬开发区人民医院维保服务（</w:t>
      </w:r>
      <w:r>
        <w:rPr>
          <w:sz w:val="44"/>
          <w:b/>
        </w:rPr>
        <w:t>3年）</w:t>
      </w:r>
      <w:r>
        <w:rPr>
          <w:sz w:val="44"/>
          <w:b/>
        </w:rPr>
        <w:t>采购合同</w:t>
      </w:r>
    </w:p>
    <w:p>
      <w:pPr>
        <w:pStyle w:val="null3"/>
        <w:ind w:firstLine="4800"/>
        <w:jc w:val="both"/>
      </w:pPr>
      <w:r>
        <w:rPr>
          <w:sz w:val="21"/>
        </w:rPr>
        <w:t xml:space="preserve">  </w:t>
      </w:r>
    </w:p>
    <w:p>
      <w:pPr>
        <w:pStyle w:val="null3"/>
        <w:ind w:firstLine="4800"/>
        <w:jc w:val="both"/>
      </w:pPr>
      <w:r>
        <w:rPr>
          <w:sz w:val="21"/>
        </w:rPr>
        <w:t xml:space="preserve">   </w:t>
      </w:r>
      <w:r>
        <w:rPr>
          <w:sz w:val="24"/>
        </w:rPr>
        <w:t>合同编号：</w:t>
      </w:r>
    </w:p>
    <w:p>
      <w:pPr>
        <w:pStyle w:val="null3"/>
        <w:ind w:firstLine="480"/>
        <w:jc w:val="both"/>
      </w:pPr>
      <w:r>
        <w:rPr>
          <w:sz w:val="24"/>
        </w:rPr>
        <w:t>甲方（买方）：中山火炬开发区人民医院</w:t>
      </w:r>
    </w:p>
    <w:p>
      <w:pPr>
        <w:pStyle w:val="null3"/>
        <w:ind w:firstLine="480"/>
        <w:jc w:val="both"/>
      </w:pPr>
      <w:r>
        <w:rPr>
          <w:sz w:val="24"/>
        </w:rPr>
        <w:t>统一社会信用代码：</w:t>
      </w:r>
      <w:r>
        <w:rPr>
          <w:sz w:val="24"/>
        </w:rPr>
        <w:t>12442000457266458K</w:t>
      </w:r>
    </w:p>
    <w:p>
      <w:pPr>
        <w:pStyle w:val="null3"/>
        <w:ind w:firstLine="480"/>
        <w:jc w:val="both"/>
      </w:pPr>
      <w:r>
        <w:rPr>
          <w:sz w:val="24"/>
        </w:rPr>
        <w:t>地址：</w:t>
      </w:r>
      <w:r>
        <w:rPr>
          <w:sz w:val="24"/>
        </w:rPr>
        <w:t>中山市火炬开发区逸仙路</w:t>
      </w:r>
      <w:r>
        <w:rPr>
          <w:sz w:val="24"/>
        </w:rPr>
        <w:t>123</w:t>
      </w:r>
      <w:r>
        <w:rPr>
          <w:sz w:val="24"/>
        </w:rPr>
        <w:t>号</w:t>
      </w:r>
    </w:p>
    <w:p>
      <w:pPr>
        <w:pStyle w:val="null3"/>
        <w:ind w:firstLine="480"/>
        <w:jc w:val="both"/>
      </w:pPr>
      <w:r>
        <w:rPr>
          <w:sz w:val="24"/>
        </w:rPr>
        <w:t>法定代表人：张洪涛</w:t>
      </w:r>
    </w:p>
    <w:p>
      <w:pPr>
        <w:pStyle w:val="null3"/>
        <w:ind w:firstLine="480"/>
        <w:jc w:val="both"/>
      </w:pPr>
      <w:r>
        <w:rPr>
          <w:sz w:val="24"/>
        </w:rPr>
        <w:t>乙方（卖方）：</w:t>
      </w:r>
    </w:p>
    <w:p>
      <w:pPr>
        <w:pStyle w:val="null3"/>
        <w:ind w:firstLine="480"/>
        <w:jc w:val="both"/>
      </w:pPr>
      <w:r>
        <w:rPr>
          <w:sz w:val="24"/>
        </w:rPr>
        <w:t>统一社会信用代码：</w:t>
      </w:r>
    </w:p>
    <w:p>
      <w:pPr>
        <w:pStyle w:val="null3"/>
        <w:ind w:firstLine="480"/>
        <w:jc w:val="both"/>
      </w:pPr>
      <w:r>
        <w:rPr>
          <w:sz w:val="24"/>
        </w:rPr>
        <w:t>地址</w:t>
      </w:r>
      <w:r>
        <w:rPr>
          <w:sz w:val="24"/>
        </w:rPr>
        <w:t>:</w:t>
      </w:r>
    </w:p>
    <w:p>
      <w:pPr>
        <w:pStyle w:val="null3"/>
        <w:ind w:firstLine="480"/>
        <w:jc w:val="both"/>
      </w:pPr>
      <w:r>
        <w:rPr>
          <w:sz w:val="24"/>
        </w:rPr>
        <w:t>法定代表人：</w:t>
      </w:r>
    </w:p>
    <w:p>
      <w:pPr>
        <w:pStyle w:val="null3"/>
        <w:ind w:firstLine="480"/>
        <w:jc w:val="both"/>
      </w:pPr>
      <w:r>
        <w:rPr>
          <w:sz w:val="21"/>
        </w:rPr>
        <w:t xml:space="preserve">    </w:t>
      </w:r>
      <w:r>
        <w:rPr>
          <w:sz w:val="24"/>
        </w:rPr>
        <w:t>经评审乙方是《</w:t>
      </w:r>
      <w:r>
        <w:rPr>
          <w:sz w:val="21"/>
        </w:rPr>
        <w:t xml:space="preserve">    </w:t>
      </w:r>
      <w:r>
        <w:rPr>
          <w:sz w:val="24"/>
        </w:rPr>
        <w:t>》中标供应商（项目编号：</w:t>
      </w:r>
      <w:r>
        <w:rPr>
          <w:sz w:val="21"/>
        </w:rPr>
        <w:t xml:space="preserve">    </w:t>
      </w:r>
      <w:r>
        <w:rPr>
          <w:sz w:val="24"/>
        </w:rPr>
        <w:t>），依照《中华人民共和国民法典》有关规定，双方在平等、自愿、协商一致的基础上，就中山火炬开发区人民医院（以下简称甲方）向</w:t>
      </w:r>
      <w:r>
        <w:rPr>
          <w:sz w:val="24"/>
        </w:rPr>
        <w:t xml:space="preserve">     </w:t>
      </w:r>
      <w:r>
        <w:rPr>
          <w:sz w:val="24"/>
        </w:rPr>
        <w:t>公司</w:t>
      </w:r>
      <w:r>
        <w:rPr>
          <w:sz w:val="24"/>
        </w:rPr>
        <w:t>（以下简称乙方）采购</w:t>
      </w:r>
      <w:r>
        <w:rPr>
          <w:sz w:val="24"/>
        </w:rPr>
        <w:t>维保服务</w:t>
      </w:r>
      <w:r>
        <w:rPr>
          <w:sz w:val="24"/>
        </w:rPr>
        <w:t>的相关事宜，达成如下协议，以兹共同遵守。</w:t>
      </w:r>
    </w:p>
    <w:p>
      <w:pPr>
        <w:pStyle w:val="null3"/>
        <w:ind w:firstLine="486"/>
      </w:pPr>
      <w:r>
        <w:rPr>
          <w:sz w:val="24"/>
          <w:b/>
          <w:color w:val="000000"/>
        </w:rPr>
        <w:t>一、服务内容</w:t>
      </w:r>
    </w:p>
    <w:p>
      <w:pPr>
        <w:pStyle w:val="null3"/>
        <w:jc w:val="both"/>
      </w:pPr>
      <w:r>
        <w:rPr>
          <w:sz w:val="24"/>
        </w:rPr>
        <w:t>乙方负责向甲方</w:t>
      </w:r>
      <w:r>
        <w:rPr>
          <w:sz w:val="24"/>
        </w:rPr>
        <w:t>供应下表中</w:t>
      </w:r>
      <w:r>
        <w:rPr>
          <w:sz w:val="24"/>
        </w:rPr>
        <w:t>所列</w:t>
      </w:r>
      <w:r>
        <w:rPr>
          <w:sz w:val="24"/>
        </w:rPr>
        <w:t>设备</w:t>
      </w:r>
      <w:r>
        <w:rPr>
          <w:sz w:val="24"/>
        </w:rPr>
        <w:t>的</w:t>
      </w:r>
      <w:r>
        <w:rPr>
          <w:sz w:val="21"/>
          <w:u w:val="single"/>
        </w:rPr>
        <w:t xml:space="preserve">    </w:t>
      </w:r>
      <w:r>
        <w:rPr>
          <w:sz w:val="24"/>
        </w:rPr>
        <w:t>年维保服务，服务期自</w:t>
      </w:r>
      <w:r>
        <w:rPr>
          <w:sz w:val="24"/>
        </w:rPr>
        <w:t xml:space="preserve">   </w:t>
      </w:r>
      <w:r>
        <w:rPr>
          <w:sz w:val="24"/>
        </w:rPr>
        <w:t>年</w:t>
      </w:r>
      <w:r>
        <w:rPr>
          <w:sz w:val="24"/>
        </w:rPr>
        <w:t xml:space="preserve">   </w:t>
      </w:r>
      <w:r>
        <w:rPr>
          <w:sz w:val="24"/>
        </w:rPr>
        <w:t>月</w:t>
      </w:r>
      <w:r>
        <w:rPr>
          <w:sz w:val="24"/>
        </w:rPr>
        <w:t xml:space="preserve">   </w:t>
      </w:r>
      <w:r>
        <w:rPr>
          <w:sz w:val="24"/>
        </w:rPr>
        <w:t>日至</w:t>
      </w:r>
      <w:r>
        <w:rPr>
          <w:sz w:val="24"/>
        </w:rPr>
        <w:t xml:space="preserve">     </w:t>
      </w:r>
      <w:r>
        <w:rPr>
          <w:sz w:val="24"/>
        </w:rPr>
        <w:t>年</w:t>
      </w:r>
      <w:r>
        <w:rPr>
          <w:sz w:val="24"/>
        </w:rPr>
        <w:t xml:space="preserve">   </w:t>
      </w:r>
      <w:r>
        <w:rPr>
          <w:sz w:val="24"/>
        </w:rPr>
        <w:t>月</w:t>
      </w:r>
      <w:r>
        <w:rPr>
          <w:sz w:val="24"/>
        </w:rPr>
        <w:t xml:space="preserve">    </w:t>
      </w:r>
      <w:r>
        <w:rPr>
          <w:sz w:val="24"/>
        </w:rPr>
        <w:t>日止</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1500"/>
        <w:gridCol w:w="1215"/>
        <w:gridCol w:w="1245"/>
        <w:gridCol w:w="705"/>
        <w:gridCol w:w="705"/>
        <w:gridCol w:w="1530"/>
        <w:gridCol w:w="1170"/>
      </w:tblGrid>
      <w:tr>
        <w:tc>
          <w:tcPr>
            <w:tcW w:type="dxa" w:w="1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w:t>
            </w:r>
            <w:r>
              <w:rPr>
                <w:sz w:val="24"/>
              </w:rPr>
              <w:t>名称</w:t>
            </w:r>
          </w:p>
        </w:tc>
        <w:tc>
          <w:tcPr>
            <w:tcW w:type="dxa" w:w="1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1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产地品牌</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维保服务（</w:t>
            </w:r>
            <w:r>
              <w:rPr>
                <w:sz w:val="24"/>
              </w:rPr>
              <w:t>3年</w:t>
            </w:r>
            <w:r>
              <w:rPr>
                <w:sz w:val="24"/>
              </w:rPr>
              <w:t>）金额</w:t>
            </w:r>
            <w:r>
              <w:rPr>
                <w:sz w:val="24"/>
              </w:rPr>
              <w:t>（元）</w:t>
            </w:r>
          </w:p>
        </w:tc>
        <w:tc>
          <w:tcPr>
            <w:tcW w:type="dxa" w:w="1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维保类型</w:t>
            </w:r>
          </w:p>
        </w:tc>
      </w:tr>
      <w:tr>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outlineLvl w:val="2"/>
      </w:pPr>
      <w:r>
        <w:rPr>
          <w:sz w:val="24"/>
          <w:b/>
          <w:color w:val="000000"/>
        </w:rPr>
        <w:t>二、合同价款</w:t>
      </w:r>
    </w:p>
    <w:p>
      <w:pPr>
        <w:pStyle w:val="null3"/>
        <w:ind w:firstLine="480"/>
        <w:jc w:val="both"/>
      </w:pPr>
      <w:r>
        <w:rPr>
          <w:sz w:val="24"/>
        </w:rPr>
        <w:t>总价为人民币（大写）：</w:t>
      </w:r>
      <w:r>
        <w:rPr>
          <w:sz w:val="24"/>
          <w:u w:val="single"/>
        </w:rPr>
        <w:t xml:space="preserve">         </w:t>
      </w:r>
      <w:r>
        <w:rPr>
          <w:sz w:val="24"/>
          <w:u w:val="single"/>
        </w:rPr>
        <w:t>元整</w:t>
      </w:r>
      <w:r>
        <w:rPr>
          <w:sz w:val="24"/>
        </w:rPr>
        <w:t>即</w:t>
      </w:r>
      <w:r>
        <w:rPr>
          <w:sz w:val="21"/>
        </w:rPr>
        <w:t xml:space="preserve"> </w:t>
      </w:r>
      <w:r>
        <w:rPr>
          <w:sz w:val="21"/>
        </w:rPr>
        <w:t>¥</w:t>
      </w:r>
      <w:r>
        <w:rPr>
          <w:sz w:val="21"/>
          <w:u w:val="single"/>
        </w:rPr>
        <w:t xml:space="preserve"> </w:t>
      </w:r>
      <w:r>
        <w:rPr>
          <w:sz w:val="24"/>
          <w:u w:val="single"/>
        </w:rPr>
        <w:t xml:space="preserve">         </w:t>
      </w:r>
      <w:r>
        <w:rPr>
          <w:sz w:val="24"/>
          <w:u w:val="single"/>
        </w:rPr>
        <w:t>元</w:t>
      </w:r>
      <w:r>
        <w:rPr>
          <w:sz w:val="24"/>
        </w:rPr>
        <w:t>，该合同总金额是</w:t>
      </w:r>
      <w:r>
        <w:rPr>
          <w:sz w:val="24"/>
        </w:rPr>
        <w:t>包含维保工作人员工资</w:t>
      </w:r>
      <w:r>
        <w:rPr>
          <w:sz w:val="24"/>
        </w:rPr>
        <w:t>、</w:t>
      </w:r>
      <w:r>
        <w:rPr>
          <w:sz w:val="24"/>
        </w:rPr>
        <w:t>福利、保险、交通；配件（含</w:t>
      </w:r>
      <w:r>
        <w:rPr>
          <w:sz w:val="24"/>
        </w:rPr>
        <w:t>包装、仓储、运输、装卸、安装</w:t>
      </w:r>
      <w:r>
        <w:rPr>
          <w:sz w:val="24"/>
        </w:rPr>
        <w:t>）、</w:t>
      </w:r>
      <w:r>
        <w:rPr>
          <w:sz w:val="24"/>
        </w:rPr>
        <w:t>工具等履行本项目维保服务</w:t>
      </w:r>
      <w:r>
        <w:rPr>
          <w:sz w:val="24"/>
        </w:rPr>
        <w:t>所有</w:t>
      </w:r>
      <w:r>
        <w:rPr>
          <w:sz w:val="24"/>
        </w:rPr>
        <w:t>的</w:t>
      </w:r>
      <w:r>
        <w:rPr>
          <w:sz w:val="24"/>
        </w:rPr>
        <w:t>含税费用。本合同执行期间合同总金额不变。</w:t>
      </w:r>
    </w:p>
    <w:p>
      <w:pPr>
        <w:pStyle w:val="null3"/>
        <w:ind w:firstLine="486"/>
        <w:jc w:val="both"/>
      </w:pPr>
      <w:r>
        <w:rPr>
          <w:sz w:val="24"/>
          <w:b/>
          <w:color w:val="000000"/>
        </w:rPr>
        <w:t>三、合同文本</w:t>
      </w:r>
    </w:p>
    <w:p>
      <w:pPr>
        <w:pStyle w:val="null3"/>
        <w:ind w:firstLine="480"/>
        <w:jc w:val="both"/>
      </w:pPr>
      <w:r>
        <w:rPr>
          <w:sz w:val="24"/>
        </w:rPr>
        <w:t>详细价格、技术说明及其它有关合同</w:t>
      </w:r>
      <w:r>
        <w:rPr>
          <w:sz w:val="24"/>
        </w:rPr>
        <w:t>服务</w:t>
      </w:r>
      <w:r>
        <w:rPr>
          <w:sz w:val="24"/>
        </w:rPr>
        <w:t>的特定信息、本项目</w:t>
      </w:r>
      <w:r>
        <w:rPr>
          <w:sz w:val="24"/>
        </w:rPr>
        <w:t>谈判记录</w:t>
      </w:r>
      <w:r>
        <w:rPr>
          <w:sz w:val="24"/>
        </w:rPr>
        <w:t>、会议纪要、补充协议等均为本合同不可分割之一部分。</w:t>
      </w:r>
    </w:p>
    <w:p>
      <w:pPr>
        <w:pStyle w:val="null3"/>
        <w:ind w:firstLine="486"/>
        <w:jc w:val="both"/>
      </w:pPr>
      <w:r>
        <w:rPr>
          <w:sz w:val="24"/>
          <w:b/>
          <w:color w:val="000000"/>
        </w:rPr>
        <w:t>四、技术要求</w:t>
      </w:r>
    </w:p>
    <w:p>
      <w:pPr>
        <w:pStyle w:val="null3"/>
        <w:ind w:firstLine="480"/>
        <w:jc w:val="both"/>
      </w:pPr>
      <w:r>
        <w:rPr>
          <w:sz w:val="24"/>
        </w:rPr>
        <w:t>乙方所提供</w:t>
      </w:r>
      <w:r>
        <w:rPr>
          <w:sz w:val="24"/>
        </w:rPr>
        <w:t>的维保服务</w:t>
      </w:r>
      <w:r>
        <w:rPr>
          <w:sz w:val="24"/>
        </w:rPr>
        <w:t>，必须符合国家</w:t>
      </w:r>
      <w:r>
        <w:rPr>
          <w:sz w:val="24"/>
        </w:rPr>
        <w:t>标准、地方标准、行业标准</w:t>
      </w:r>
      <w:r>
        <w:rPr>
          <w:sz w:val="24"/>
        </w:rPr>
        <w:t>和环保要求及甲方的技术要求，</w:t>
      </w:r>
      <w:r>
        <w:rPr>
          <w:sz w:val="24"/>
        </w:rPr>
        <w:t>维修配件应</w:t>
      </w:r>
      <w:r>
        <w:rPr>
          <w:sz w:val="24"/>
        </w:rPr>
        <w:t>提供出厂测试检验报告。多项标准不一致的，按最高的标准执行。</w:t>
      </w:r>
    </w:p>
    <w:p>
      <w:pPr>
        <w:pStyle w:val="null3"/>
        <w:ind w:firstLine="486"/>
        <w:jc w:val="both"/>
      </w:pPr>
      <w:r>
        <w:rPr>
          <w:sz w:val="24"/>
          <w:b/>
          <w:color w:val="000000"/>
        </w:rPr>
        <w:t>五、</w:t>
      </w:r>
      <w:r>
        <w:rPr>
          <w:sz w:val="24"/>
          <w:b/>
          <w:color w:val="000000"/>
        </w:rPr>
        <w:t>合同设备维保服务要求</w:t>
      </w:r>
    </w:p>
    <w:p>
      <w:pPr>
        <w:pStyle w:val="null3"/>
        <w:ind w:firstLine="480"/>
        <w:jc w:val="both"/>
      </w:pPr>
      <w:r>
        <w:rPr>
          <w:sz w:val="24"/>
        </w:rPr>
        <w:t>维护保养服务内容包括（仅限于本合同约定之维保期限内）</w:t>
      </w:r>
    </w:p>
    <w:p>
      <w:pPr>
        <w:pStyle w:val="null3"/>
        <w:ind w:firstLine="480"/>
        <w:jc w:val="both"/>
      </w:pPr>
      <w:r>
        <w:rPr>
          <w:sz w:val="24"/>
        </w:rPr>
        <w:t>5.1</w:t>
      </w:r>
      <w:r>
        <w:rPr>
          <w:sz w:val="21"/>
        </w:rPr>
        <w:t xml:space="preserve"> </w:t>
      </w:r>
      <w:r>
        <w:rPr>
          <w:sz w:val="24"/>
        </w:rPr>
        <w:t>乙方应设置</w:t>
      </w:r>
      <w:r>
        <w:rPr>
          <w:sz w:val="24"/>
        </w:rPr>
        <w:t>1名项目负责人，负责本项目的服务管理工作，包括但不限于日常故障对接、巡检协调及问题反馈等。</w:t>
      </w:r>
    </w:p>
    <w:p>
      <w:pPr>
        <w:pStyle w:val="null3"/>
        <w:ind w:firstLine="480"/>
        <w:jc w:val="both"/>
      </w:pPr>
      <w:r>
        <w:rPr>
          <w:sz w:val="24"/>
        </w:rPr>
        <w:t>5.2</w:t>
      </w:r>
      <w:r>
        <w:rPr>
          <w:sz w:val="21"/>
        </w:rPr>
        <w:t xml:space="preserve"> </w:t>
      </w:r>
      <w:r>
        <w:rPr>
          <w:sz w:val="24"/>
        </w:rPr>
        <w:t>乙方应具有本地服务能力，在广东省内配备不少于</w:t>
      </w:r>
      <w:r>
        <w:rPr>
          <w:sz w:val="24"/>
        </w:rPr>
        <w:t>5名全职维修工程师，其工程师应获得该型号产品的原制造厂商培训合格证书（或证明文件）或获得原制造厂商颁发的工程师资格证书。</w:t>
      </w:r>
    </w:p>
    <w:p>
      <w:pPr>
        <w:pStyle w:val="null3"/>
        <w:ind w:firstLine="480"/>
        <w:jc w:val="both"/>
      </w:pPr>
      <w:r>
        <w:rPr>
          <w:sz w:val="24"/>
        </w:rPr>
        <w:t>5.3</w:t>
      </w:r>
      <w:r>
        <w:rPr>
          <w:sz w:val="21"/>
        </w:rPr>
        <w:t xml:space="preserve"> </w:t>
      </w:r>
      <w:r>
        <w:rPr>
          <w:sz w:val="24"/>
        </w:rPr>
        <w:t>报修方式：乙方需具备客户服务专线，提供每年</w:t>
      </w:r>
      <w:r>
        <w:rPr>
          <w:sz w:val="24"/>
        </w:rPr>
        <w:t>365天、每天24小时的热线服务，并配备专职服务人员接听并全程协调资源。</w:t>
      </w:r>
    </w:p>
    <w:p>
      <w:pPr>
        <w:pStyle w:val="null3"/>
        <w:ind w:firstLine="480"/>
        <w:jc w:val="both"/>
      </w:pPr>
      <w:r>
        <w:rPr>
          <w:sz w:val="24"/>
        </w:rPr>
        <w:t>5.4</w:t>
      </w:r>
      <w:r>
        <w:rPr>
          <w:sz w:val="21"/>
        </w:rPr>
        <w:t xml:space="preserve"> </w:t>
      </w:r>
      <w:r>
        <w:rPr>
          <w:sz w:val="24"/>
        </w:rPr>
        <w:t>响应时间：接到甲方报修电话后，工程师须在</w:t>
      </w:r>
      <w:r>
        <w:rPr>
          <w:sz w:val="24"/>
        </w:rPr>
        <w:t>1小时内电话响应。如遇紧急故障，电话交流无法解决的情况，工程师须在接获报修电话后8小时内到达现场进行处理。</w:t>
      </w:r>
    </w:p>
    <w:p>
      <w:pPr>
        <w:pStyle w:val="null3"/>
        <w:ind w:firstLine="480"/>
        <w:jc w:val="both"/>
      </w:pPr>
      <w:r>
        <w:rPr>
          <w:sz w:val="24"/>
        </w:rPr>
        <w:t>5.5</w:t>
      </w:r>
      <w:r>
        <w:rPr>
          <w:sz w:val="21"/>
        </w:rPr>
        <w:t xml:space="preserve"> </w:t>
      </w:r>
      <w:r>
        <w:rPr>
          <w:sz w:val="24"/>
        </w:rPr>
        <w:t>定期保养：乙方需对维保范围内的设备提供一年不少于</w:t>
      </w:r>
      <w:r>
        <w:rPr>
          <w:sz w:val="24"/>
        </w:rPr>
        <w:t>4次的全面检测及保养服务，并出具保养报告单；定期的维护保养服务内容包括但不限于：设备的安全检查、影像质量检查、设备清洁保养、性能测试及校准、运行状态检查等。</w:t>
      </w:r>
    </w:p>
    <w:p>
      <w:pPr>
        <w:pStyle w:val="null3"/>
        <w:ind w:firstLine="480"/>
        <w:jc w:val="both"/>
      </w:pPr>
      <w:r>
        <w:rPr>
          <w:sz w:val="24"/>
        </w:rPr>
        <w:t>5.6</w:t>
      </w:r>
      <w:r>
        <w:rPr>
          <w:sz w:val="21"/>
        </w:rPr>
        <w:t xml:space="preserve"> </w:t>
      </w:r>
      <w:r>
        <w:rPr>
          <w:sz w:val="24"/>
        </w:rPr>
        <w:t>开机率保障：乙方必须保证相关设备年开机率</w:t>
      </w:r>
      <w:r>
        <w:rPr>
          <w:sz w:val="24"/>
        </w:rPr>
        <w:t>≥95%（按365天计，服务天数不少于347天，即全年非正常停机的时间不超过18天)，非正常停机时间每超出一天，维保服务合同期限必须自动延长二天，以此类推。</w:t>
      </w:r>
    </w:p>
    <w:p>
      <w:pPr>
        <w:pStyle w:val="null3"/>
        <w:ind w:firstLine="480"/>
        <w:jc w:val="both"/>
      </w:pPr>
      <w:r>
        <w:rPr>
          <w:sz w:val="24"/>
        </w:rPr>
        <w:t>5.7</w:t>
      </w:r>
      <w:r>
        <w:rPr>
          <w:sz w:val="21"/>
        </w:rPr>
        <w:t xml:space="preserve"> </w:t>
      </w:r>
      <w:r>
        <w:rPr>
          <w:sz w:val="24"/>
        </w:rPr>
        <w:t>合同期限内，乙方必须提供不限次数的现场人工技术服务及配件维修及更换。</w:t>
      </w:r>
    </w:p>
    <w:p>
      <w:pPr>
        <w:pStyle w:val="null3"/>
        <w:ind w:firstLine="480"/>
        <w:jc w:val="both"/>
      </w:pPr>
      <w:r>
        <w:rPr>
          <w:sz w:val="24"/>
        </w:rPr>
        <w:t>5.8</w:t>
      </w:r>
      <w:r>
        <w:rPr>
          <w:sz w:val="21"/>
        </w:rPr>
        <w:t xml:space="preserve"> </w:t>
      </w:r>
      <w:r>
        <w:rPr>
          <w:sz w:val="24"/>
        </w:rPr>
        <w:t>乙方应在国内有不少于</w:t>
      </w:r>
      <w:r>
        <w:rPr>
          <w:sz w:val="24"/>
        </w:rPr>
        <w:t>3个备件库，具备包括但不限于探测器、高压发生器等设备主要配件的库存。</w:t>
      </w:r>
    </w:p>
    <w:p>
      <w:pPr>
        <w:pStyle w:val="null3"/>
        <w:ind w:firstLine="480"/>
        <w:jc w:val="both"/>
      </w:pPr>
      <w:r>
        <w:rPr>
          <w:sz w:val="24"/>
        </w:rPr>
        <w:t>5.9</w:t>
      </w:r>
      <w:r>
        <w:rPr>
          <w:sz w:val="21"/>
        </w:rPr>
        <w:t xml:space="preserve"> </w:t>
      </w:r>
      <w:r>
        <w:rPr>
          <w:sz w:val="24"/>
        </w:rPr>
        <w:t>乙方应承诺机器发生故障需要更换备件时，所更换的备件需是原厂（</w:t>
      </w:r>
      <w:r>
        <w:rPr>
          <w:sz w:val="24"/>
        </w:rPr>
        <w:t>DR球管与CT球管可接受兼容配件）认证合格的未拆封零配件(全新或同等质量标准备件的零配件),满足设备运行要求,不会给设备带来危害。备件供应100%保障，零配件供应国内要求24小时内到达，国外72小时到达。。</w:t>
      </w:r>
    </w:p>
    <w:p>
      <w:pPr>
        <w:pStyle w:val="null3"/>
        <w:ind w:firstLine="480"/>
        <w:jc w:val="both"/>
      </w:pPr>
      <w:r>
        <w:rPr>
          <w:sz w:val="24"/>
        </w:rPr>
        <w:t>5.10</w:t>
      </w:r>
      <w:r>
        <w:rPr>
          <w:sz w:val="21"/>
        </w:rPr>
        <w:t xml:space="preserve"> </w:t>
      </w:r>
      <w:r>
        <w:rPr>
          <w:sz w:val="24"/>
        </w:rPr>
        <w:t>远程连接：乙方应具备设备信息远程管理能力。</w:t>
      </w:r>
    </w:p>
    <w:p>
      <w:pPr>
        <w:pStyle w:val="null3"/>
        <w:ind w:firstLine="480"/>
        <w:jc w:val="both"/>
      </w:pPr>
      <w:r>
        <w:rPr>
          <w:sz w:val="24"/>
        </w:rPr>
        <w:t>5.11</w:t>
      </w:r>
      <w:r>
        <w:rPr>
          <w:sz w:val="21"/>
        </w:rPr>
        <w:t xml:space="preserve"> </w:t>
      </w:r>
      <w:r>
        <w:rPr>
          <w:sz w:val="24"/>
        </w:rPr>
        <w:t>乙方需提供</w:t>
      </w:r>
      <w:r>
        <w:rPr>
          <w:sz w:val="24"/>
        </w:rPr>
        <w:t>AI智能分析软件，软件须具备分析影像信息功能，包括但不限于肺结节分析、肋骨骨折分析、脑灌注分析和冠脉分析。</w:t>
      </w:r>
    </w:p>
    <w:p>
      <w:pPr>
        <w:pStyle w:val="null3"/>
        <w:ind w:firstLine="480"/>
        <w:jc w:val="both"/>
      </w:pPr>
      <w:r>
        <w:rPr>
          <w:sz w:val="24"/>
        </w:rPr>
        <w:t>5.12</w:t>
      </w:r>
      <w:r>
        <w:rPr>
          <w:sz w:val="21"/>
        </w:rPr>
        <w:t xml:space="preserve"> </w:t>
      </w:r>
      <w:r>
        <w:rPr>
          <w:sz w:val="24"/>
        </w:rPr>
        <w:t>乙方应具备维修或更换重大备件后的设备检验检测能力，并提供有效的</w:t>
      </w:r>
      <w:r>
        <w:rPr>
          <w:sz w:val="24"/>
        </w:rPr>
        <w:t>CNAS实验室认证证书和检验检测机构资质认证（CMA）证书。</w:t>
      </w:r>
    </w:p>
    <w:p>
      <w:pPr>
        <w:pStyle w:val="null3"/>
        <w:ind w:firstLine="480"/>
        <w:jc w:val="both"/>
      </w:pPr>
      <w:r>
        <w:rPr>
          <w:sz w:val="24"/>
        </w:rPr>
        <w:t>5.13</w:t>
      </w:r>
      <w:r>
        <w:rPr>
          <w:sz w:val="21"/>
        </w:rPr>
        <w:t xml:space="preserve"> </w:t>
      </w:r>
      <w:r>
        <w:rPr>
          <w:sz w:val="24"/>
        </w:rPr>
        <w:t>乙方需提供至少一名具有核技术利用辐射安全与防护考核合格证书人员。</w:t>
      </w:r>
    </w:p>
    <w:p>
      <w:pPr>
        <w:pStyle w:val="null3"/>
        <w:ind w:firstLine="480"/>
        <w:jc w:val="both"/>
      </w:pPr>
      <w:r>
        <w:rPr>
          <w:sz w:val="24"/>
        </w:rPr>
        <w:t>5.14</w:t>
      </w:r>
      <w:r>
        <w:rPr>
          <w:sz w:val="21"/>
        </w:rPr>
        <w:t xml:space="preserve"> </w:t>
      </w:r>
      <w:r>
        <w:rPr>
          <w:sz w:val="24"/>
        </w:rPr>
        <w:t>本项目要求乙方于签订合同后</w:t>
      </w:r>
      <w:r>
        <w:rPr>
          <w:sz w:val="24"/>
        </w:rPr>
        <w:t>1个月内更换1个原厂全新的DSA球管，此费用已含在本项目预算内。</w:t>
      </w:r>
    </w:p>
    <w:p>
      <w:pPr>
        <w:pStyle w:val="null3"/>
        <w:ind w:firstLine="480"/>
        <w:jc w:val="both"/>
      </w:pPr>
      <w:r>
        <w:rPr>
          <w:sz w:val="24"/>
        </w:rPr>
        <w:t>5.15</w:t>
      </w:r>
      <w:r>
        <w:rPr>
          <w:sz w:val="21"/>
        </w:rPr>
        <w:t xml:space="preserve"> </w:t>
      </w:r>
      <w:r>
        <w:rPr>
          <w:sz w:val="24"/>
        </w:rPr>
        <w:t>本项目要求乙方于签订合同后</w:t>
      </w:r>
      <w:r>
        <w:rPr>
          <w:sz w:val="24"/>
        </w:rPr>
        <w:t>5日内更换1个原厂全新的DR球管，此费用已含在本项目预算内.</w:t>
      </w:r>
    </w:p>
    <w:p>
      <w:pPr>
        <w:pStyle w:val="null3"/>
        <w:ind w:firstLine="486"/>
        <w:jc w:val="both"/>
      </w:pPr>
      <w:r>
        <w:rPr>
          <w:sz w:val="24"/>
          <w:b/>
          <w:color w:val="000000"/>
        </w:rPr>
        <w:t>六、</w:t>
      </w:r>
      <w:r>
        <w:rPr>
          <w:sz w:val="24"/>
          <w:b/>
          <w:color w:val="000000"/>
        </w:rPr>
        <w:t>质量保证及售后服务</w:t>
      </w:r>
    </w:p>
    <w:p>
      <w:pPr>
        <w:pStyle w:val="null3"/>
        <w:ind w:firstLine="480"/>
        <w:jc w:val="both"/>
      </w:pPr>
      <w:r>
        <w:rPr>
          <w:sz w:val="24"/>
        </w:rPr>
        <w:t>6.</w:t>
      </w:r>
      <w:r>
        <w:rPr>
          <w:sz w:val="24"/>
        </w:rPr>
        <w:t>1</w:t>
      </w:r>
      <w:r>
        <w:rPr>
          <w:sz w:val="21"/>
        </w:rPr>
        <w:t xml:space="preserve"> </w:t>
      </w:r>
      <w:r>
        <w:rPr>
          <w:sz w:val="24"/>
        </w:rPr>
        <w:t>本项目维保服务期限为</w:t>
      </w:r>
      <w:r>
        <w:rPr>
          <w:sz w:val="24"/>
        </w:rPr>
        <w:t>3年。已由乙方更换的产品在质量保证期内，因产品自身存在的质量问题、安装问题及产品故障等情况，由乙方免费提供包修、包换服务，并承担因此而产生的一切费用。</w:t>
      </w:r>
    </w:p>
    <w:p>
      <w:pPr>
        <w:pStyle w:val="null3"/>
        <w:ind w:firstLine="480"/>
        <w:jc w:val="both"/>
      </w:pPr>
      <w:r>
        <w:rPr>
          <w:sz w:val="24"/>
        </w:rPr>
        <w:t>6.</w:t>
      </w:r>
      <w:r>
        <w:rPr>
          <w:sz w:val="24"/>
        </w:rPr>
        <w:t>2</w:t>
      </w:r>
      <w:r>
        <w:rPr>
          <w:sz w:val="21"/>
        </w:rPr>
        <w:t xml:space="preserve"> </w:t>
      </w:r>
      <w:r>
        <w:rPr>
          <w:sz w:val="24"/>
        </w:rPr>
        <w:t>乙方保证所更换的维修配件是全新、未曾使用过的，其质量、规格及技术特征符合设备正常使用的要求。</w:t>
      </w:r>
    </w:p>
    <w:p>
      <w:pPr>
        <w:pStyle w:val="null3"/>
        <w:ind w:firstLine="480"/>
        <w:jc w:val="both"/>
      </w:pPr>
      <w:r>
        <w:rPr>
          <w:sz w:val="24"/>
        </w:rPr>
        <w:t>6.</w:t>
      </w:r>
      <w:r>
        <w:rPr>
          <w:sz w:val="24"/>
        </w:rPr>
        <w:t>3</w:t>
      </w:r>
      <w:r>
        <w:rPr>
          <w:sz w:val="21"/>
        </w:rPr>
        <w:t xml:space="preserve"> </w:t>
      </w:r>
      <w:r>
        <w:rPr>
          <w:sz w:val="24"/>
        </w:rPr>
        <w:t>配件的保质保用期按生产厂家的标准执行。</w:t>
      </w:r>
    </w:p>
    <w:p>
      <w:pPr>
        <w:pStyle w:val="null3"/>
        <w:ind w:firstLine="480"/>
        <w:jc w:val="both"/>
      </w:pPr>
      <w:r>
        <w:rPr>
          <w:sz w:val="24"/>
        </w:rPr>
        <w:t>6.</w:t>
      </w:r>
      <w:r>
        <w:rPr>
          <w:sz w:val="24"/>
        </w:rPr>
        <w:t>4</w:t>
      </w:r>
      <w:r>
        <w:rPr>
          <w:sz w:val="21"/>
        </w:rPr>
        <w:t xml:space="preserve"> </w:t>
      </w:r>
      <w:r>
        <w:rPr>
          <w:sz w:val="24"/>
        </w:rPr>
        <w:t>所有保修服务方式均为乙方上门保修，即由乙方派员到甲方货物使用现场维修，由此产生的一切费用均由乙方承担，对质量保证期内的故障报修，乙方须负责提供相同规格、标准的备用设备予甲方临时使用，直故障设备修复。</w:t>
      </w:r>
    </w:p>
    <w:p>
      <w:pPr>
        <w:pStyle w:val="null3"/>
        <w:ind w:firstLine="480"/>
        <w:jc w:val="both"/>
      </w:pPr>
      <w:r>
        <w:rPr>
          <w:sz w:val="24"/>
        </w:rPr>
        <w:t>6.</w:t>
      </w:r>
      <w:r>
        <w:rPr>
          <w:sz w:val="24"/>
        </w:rPr>
        <w:t>5</w:t>
      </w:r>
      <w:r>
        <w:rPr>
          <w:sz w:val="21"/>
        </w:rPr>
        <w:t xml:space="preserve"> </w:t>
      </w:r>
      <w:r>
        <w:rPr>
          <w:sz w:val="24"/>
        </w:rPr>
        <w:t>因设备的质量问题而发生争议，由广东省或中山市质检部门进行质量鉴定。设备或者服务符合质量标准的，鉴定费用由甲方承担；设备或者服务不符合质量标准的，鉴定费用由乙方承担。</w:t>
      </w:r>
    </w:p>
    <w:p>
      <w:pPr>
        <w:pStyle w:val="null3"/>
        <w:ind w:firstLine="480"/>
        <w:jc w:val="both"/>
      </w:pPr>
      <w:r>
        <w:rPr>
          <w:sz w:val="24"/>
        </w:rPr>
        <w:t>6.</w:t>
      </w:r>
      <w:r>
        <w:rPr>
          <w:sz w:val="24"/>
        </w:rPr>
        <w:t>6</w:t>
      </w:r>
      <w:r>
        <w:rPr>
          <w:sz w:val="21"/>
        </w:rPr>
        <w:t xml:space="preserve"> </w:t>
      </w:r>
      <w:r>
        <w:rPr>
          <w:sz w:val="24"/>
        </w:rPr>
        <w:t>乙方为甲方提供本项目设备的操作及维护培训，主要内容为基本结构、性能、主要部件的构造及原理，日常使用操作、保养与管理，常见故障的排除，紧急情况的处理等，培训地点主要在设备使用科室或按甲方、乙方双方协商安排</w:t>
      </w:r>
      <w:r>
        <w:rPr>
          <w:sz w:val="24"/>
        </w:rPr>
        <w:t>。</w:t>
      </w:r>
    </w:p>
    <w:p>
      <w:pPr>
        <w:pStyle w:val="null3"/>
        <w:ind w:firstLine="486"/>
      </w:pPr>
      <w:r>
        <w:rPr>
          <w:sz w:val="24"/>
          <w:b/>
          <w:color w:val="000000"/>
        </w:rPr>
        <w:t>七、</w:t>
      </w:r>
      <w:r>
        <w:rPr>
          <w:sz w:val="24"/>
          <w:b/>
          <w:color w:val="000000"/>
        </w:rPr>
        <w:t>付款方式</w:t>
      </w:r>
    </w:p>
    <w:p>
      <w:pPr>
        <w:pStyle w:val="null3"/>
        <w:ind w:firstLine="480"/>
        <w:jc w:val="both"/>
      </w:pPr>
      <w:r>
        <w:rPr>
          <w:sz w:val="24"/>
        </w:rPr>
        <w:t xml:space="preserve">7.1 </w:t>
      </w:r>
      <w:r>
        <w:rPr>
          <w:sz w:val="24"/>
        </w:rPr>
        <w:t>维保</w:t>
      </w:r>
      <w:r>
        <w:rPr>
          <w:sz w:val="24"/>
        </w:rPr>
        <w:t>服务</w:t>
      </w:r>
      <w:r>
        <w:rPr>
          <w:sz w:val="24"/>
        </w:rPr>
        <w:t>款项分</w:t>
      </w:r>
      <w:r>
        <w:rPr>
          <w:sz w:val="24"/>
        </w:rPr>
        <w:t>3期支付，第一期支付合同总金额的30%，支付时间为首年度服务考核合格后60日内；第二期支付合同总金额30%，支付时间为第二年度服务考核合格后60日内；第三期支付合同总金额40%，支付时间为第三年度服务考核合格后60日内；</w:t>
      </w:r>
    </w:p>
    <w:p>
      <w:pPr>
        <w:pStyle w:val="null3"/>
        <w:ind w:firstLine="480"/>
        <w:jc w:val="both"/>
      </w:pPr>
      <w:r>
        <w:rPr>
          <w:sz w:val="24"/>
        </w:rPr>
        <w:t>7.2</w:t>
      </w:r>
      <w:r>
        <w:rPr>
          <w:sz w:val="21"/>
        </w:rPr>
        <w:t xml:space="preserve"> </w:t>
      </w:r>
      <w:r>
        <w:rPr>
          <w:sz w:val="24"/>
        </w:rPr>
        <w:t>乙方凭以下材料提交付款申请：</w:t>
      </w:r>
      <w:r>
        <w:rPr>
          <w:sz w:val="24"/>
        </w:rPr>
        <w:t>①合同复印件；②甲方指定人员签字确认的服务考核合格</w:t>
      </w:r>
      <w:r>
        <w:rPr>
          <w:sz w:val="24"/>
        </w:rPr>
        <w:t>证明（《年度评价考核</w:t>
      </w:r>
      <w:r>
        <w:rPr>
          <w:sz w:val="24"/>
        </w:rPr>
        <w:t>表》）</w:t>
      </w:r>
      <w:r>
        <w:rPr>
          <w:sz w:val="24"/>
        </w:rPr>
        <w:t>；</w:t>
      </w:r>
      <w:r>
        <w:rPr>
          <w:sz w:val="24"/>
        </w:rPr>
        <w:t>③乙方开具</w:t>
      </w:r>
      <w:r>
        <w:rPr>
          <w:sz w:val="24"/>
        </w:rPr>
        <w:t>符合采购人财务要求的等额发票</w:t>
      </w:r>
      <w:r>
        <w:rPr>
          <w:sz w:val="24"/>
        </w:rPr>
        <w:t>，加盖发票专用章。</w:t>
      </w:r>
      <w:r>
        <w:rPr>
          <w:sz w:val="24"/>
        </w:rPr>
        <w:t>乙方应向甲方提供真实的、合法的发票。如果乙方提供的发票证实为虚假发票或与税务局数据不符的，甲方有权拒付票面金额，甲方已付款的，乙方应退回。由于发票原因造成的一切损失由乙方承担。</w:t>
      </w:r>
      <w:r>
        <w:rPr>
          <w:sz w:val="24"/>
        </w:rPr>
        <w:t>甲方自收到上述材料后按照</w:t>
      </w:r>
      <w:r>
        <w:rPr>
          <w:sz w:val="24"/>
        </w:rPr>
        <w:t>7.1条款约定的付款时间支付相应的费用。</w:t>
      </w:r>
    </w:p>
    <w:p>
      <w:pPr>
        <w:pStyle w:val="null3"/>
        <w:ind w:firstLine="480"/>
        <w:jc w:val="both"/>
      </w:pPr>
      <w:r>
        <w:rPr>
          <w:sz w:val="24"/>
        </w:rPr>
        <w:t>7.</w:t>
      </w:r>
      <w:r>
        <w:rPr>
          <w:sz w:val="24"/>
        </w:rPr>
        <w:t>3</w:t>
      </w:r>
      <w:r>
        <w:rPr>
          <w:sz w:val="24"/>
        </w:rPr>
        <w:t xml:space="preserve"> </w:t>
      </w:r>
      <w:r>
        <w:rPr>
          <w:sz w:val="24"/>
        </w:rPr>
        <w:t>甲方使用的财政资金，甲方在约定的时间内向政府财政部门递交请款手</w:t>
      </w:r>
    </w:p>
    <w:p>
      <w:pPr>
        <w:pStyle w:val="null3"/>
        <w:jc w:val="both"/>
      </w:pPr>
      <w:r>
        <w:rPr>
          <w:sz w:val="24"/>
        </w:rPr>
        <w:t>续之日，视为甲方按时支付</w:t>
      </w:r>
      <w:r>
        <w:rPr>
          <w:sz w:val="24"/>
        </w:rPr>
        <w:t>费用</w:t>
      </w:r>
      <w:r>
        <w:rPr>
          <w:sz w:val="24"/>
        </w:rPr>
        <w:t>，</w:t>
      </w:r>
      <w:r>
        <w:rPr>
          <w:sz w:val="24"/>
        </w:rPr>
        <w:t>乙方对此知悉且无异议</w:t>
      </w:r>
      <w:r>
        <w:rPr>
          <w:sz w:val="24"/>
        </w:rPr>
        <w:t>。</w:t>
      </w:r>
    </w:p>
    <w:p>
      <w:pPr>
        <w:pStyle w:val="null3"/>
        <w:ind w:firstLine="486"/>
      </w:pPr>
      <w:r>
        <w:rPr>
          <w:sz w:val="24"/>
          <w:b/>
          <w:color w:val="000000"/>
        </w:rPr>
        <w:t>八、服务</w:t>
      </w:r>
      <w:r>
        <w:rPr>
          <w:sz w:val="24"/>
          <w:b/>
          <w:color w:val="000000"/>
        </w:rPr>
        <w:t>质量考核</w:t>
      </w:r>
    </w:p>
    <w:p>
      <w:pPr>
        <w:pStyle w:val="null3"/>
        <w:ind w:firstLine="480"/>
        <w:jc w:val="both"/>
      </w:pPr>
      <w:r>
        <w:rPr>
          <w:sz w:val="24"/>
        </w:rPr>
        <w:t xml:space="preserve">8.1 </w:t>
      </w:r>
      <w:r>
        <w:rPr>
          <w:sz w:val="24"/>
        </w:rPr>
        <w:t>乙方应派员到甲方指定地点配合工作</w:t>
      </w:r>
      <w:r>
        <w:rPr>
          <w:sz w:val="24"/>
        </w:rPr>
        <w:t>并应向</w:t>
      </w:r>
      <w:r>
        <w:rPr>
          <w:sz w:val="24"/>
        </w:rPr>
        <w:t>甲方提供合同</w:t>
      </w:r>
      <w:r>
        <w:rPr>
          <w:sz w:val="24"/>
        </w:rPr>
        <w:t>项目维保服务实施</w:t>
      </w:r>
      <w:r>
        <w:rPr>
          <w:sz w:val="24"/>
        </w:rPr>
        <w:t>计划，</w:t>
      </w:r>
      <w:r>
        <w:rPr>
          <w:sz w:val="24"/>
        </w:rPr>
        <w:t>甲方应积极配合乙方实施服务</w:t>
      </w:r>
      <w:r>
        <w:rPr>
          <w:sz w:val="24"/>
        </w:rPr>
        <w:t>。</w:t>
      </w:r>
    </w:p>
    <w:p>
      <w:pPr>
        <w:pStyle w:val="null3"/>
        <w:ind w:firstLine="480"/>
        <w:jc w:val="both"/>
      </w:pPr>
      <w:r>
        <w:rPr>
          <w:sz w:val="24"/>
        </w:rPr>
        <w:t>8.2 考核表见附件，项目考核每年1次，考核不合格的甲方有权终止合同。</w:t>
      </w:r>
    </w:p>
    <w:p>
      <w:pPr>
        <w:pStyle w:val="null3"/>
        <w:ind w:firstLine="486"/>
      </w:pPr>
      <w:r>
        <w:rPr>
          <w:sz w:val="24"/>
          <w:b/>
          <w:color w:val="000000"/>
        </w:rPr>
        <w:t>九、不可抗力</w:t>
      </w:r>
    </w:p>
    <w:p>
      <w:pPr>
        <w:pStyle w:val="null3"/>
        <w:ind w:firstLine="480"/>
        <w:jc w:val="both"/>
      </w:pPr>
      <w:r>
        <w:rPr>
          <w:sz w:val="24"/>
        </w:rPr>
        <w:t xml:space="preserve">9.1 </w:t>
      </w:r>
      <w:r>
        <w:rPr>
          <w:sz w:val="24"/>
        </w:rPr>
        <w:t>不可抗力指战争、严重火灾、洪水、台风、地震等或其它双方认定的不可抗力事件。</w:t>
      </w:r>
    </w:p>
    <w:p>
      <w:pPr>
        <w:pStyle w:val="null3"/>
        <w:ind w:firstLine="480"/>
        <w:jc w:val="both"/>
      </w:pPr>
      <w:r>
        <w:rPr>
          <w:sz w:val="24"/>
        </w:rPr>
        <w:t xml:space="preserve">9.2 </w:t>
      </w:r>
      <w:r>
        <w:rPr>
          <w:sz w:val="24"/>
        </w:rPr>
        <w:t>签约双方中任何一方由于不可抗力影响合同执行时，发生不可抗力一方</w:t>
      </w:r>
    </w:p>
    <w:p>
      <w:pPr>
        <w:pStyle w:val="null3"/>
        <w:jc w:val="both"/>
      </w:pPr>
      <w:r>
        <w:rPr>
          <w:sz w:val="24"/>
        </w:rPr>
        <w:t>应尽快将事故通知另一方。在此情况下，乙方仍然有责任采取必要的措施加速供货，双方应通过友好协商尽快解决本合同的执行问题。</w:t>
      </w:r>
    </w:p>
    <w:p>
      <w:pPr>
        <w:pStyle w:val="null3"/>
        <w:ind w:firstLine="486"/>
      </w:pPr>
      <w:r>
        <w:rPr>
          <w:sz w:val="24"/>
          <w:b/>
          <w:color w:val="000000"/>
        </w:rPr>
        <w:t>十、索赔</w:t>
      </w:r>
    </w:p>
    <w:p>
      <w:pPr>
        <w:pStyle w:val="null3"/>
        <w:ind w:left="240" w:firstLine="240"/>
        <w:jc w:val="both"/>
      </w:pPr>
      <w:r>
        <w:rPr>
          <w:sz w:val="24"/>
        </w:rPr>
        <w:t>10.1  如甲方对乙方的产品/服务/技术/质量等有异议，甲方有权根据有关</w:t>
      </w:r>
    </w:p>
    <w:p>
      <w:pPr>
        <w:pStyle w:val="null3"/>
        <w:jc w:val="both"/>
      </w:pPr>
      <w:r>
        <w:rPr>
          <w:sz w:val="24"/>
        </w:rPr>
        <w:t>政府部门的鉴定</w:t>
      </w:r>
      <w:r>
        <w:rPr>
          <w:sz w:val="24"/>
        </w:rPr>
        <w:t>/评估/检测/审计/检验结果向乙方提出索赔。</w:t>
      </w:r>
    </w:p>
    <w:p>
      <w:pPr>
        <w:pStyle w:val="null3"/>
        <w:ind w:left="240" w:firstLine="240"/>
        <w:jc w:val="both"/>
      </w:pPr>
      <w:r>
        <w:rPr>
          <w:sz w:val="24"/>
        </w:rPr>
        <w:t xml:space="preserve">10.2 </w:t>
      </w:r>
      <w:r>
        <w:rPr>
          <w:sz w:val="24"/>
        </w:rPr>
        <w:t>在合同执行期间，如果乙方对甲方提出的索赔和差异负有责任，乙方</w:t>
      </w:r>
    </w:p>
    <w:p>
      <w:pPr>
        <w:pStyle w:val="null3"/>
        <w:jc w:val="both"/>
      </w:pPr>
      <w:r>
        <w:rPr>
          <w:sz w:val="24"/>
        </w:rPr>
        <w:t>应按照甲方同意的下列一种或多种方式解决索赔事宜：</w:t>
      </w:r>
    </w:p>
    <w:p>
      <w:pPr>
        <w:pStyle w:val="null3"/>
        <w:ind w:firstLine="480"/>
        <w:jc w:val="both"/>
      </w:pPr>
      <w:r>
        <w:rPr>
          <w:sz w:val="24"/>
        </w:rPr>
        <w:t>（</w:t>
      </w:r>
      <w:r>
        <w:rPr>
          <w:sz w:val="24"/>
        </w:rPr>
        <w:t>1</w:t>
      </w:r>
      <w:r>
        <w:rPr>
          <w:sz w:val="24"/>
        </w:rPr>
        <w:t>）乙方同意退货，并按合同规定的同种货币将货款退还给甲方，并承担</w:t>
      </w:r>
    </w:p>
    <w:p>
      <w:pPr>
        <w:pStyle w:val="null3"/>
        <w:jc w:val="both"/>
      </w:pPr>
      <w:r>
        <w:rPr>
          <w:sz w:val="24"/>
        </w:rPr>
        <w:t>由此发生的一切损失和费用。</w:t>
      </w:r>
    </w:p>
    <w:p>
      <w:pPr>
        <w:pStyle w:val="null3"/>
        <w:ind w:left="240" w:firstLine="324"/>
        <w:jc w:val="both"/>
      </w:pPr>
      <w:r>
        <w:rPr>
          <w:sz w:val="24"/>
        </w:rPr>
        <w:t>（</w:t>
      </w:r>
      <w:r>
        <w:rPr>
          <w:sz w:val="24"/>
        </w:rPr>
        <w:t>2</w:t>
      </w:r>
      <w:r>
        <w:rPr>
          <w:sz w:val="24"/>
        </w:rPr>
        <w:t>）用符合规格、质量和性能要求的新零件、部件或货物来更换有缺陷的</w:t>
      </w:r>
    </w:p>
    <w:p>
      <w:pPr>
        <w:pStyle w:val="null3"/>
        <w:jc w:val="both"/>
      </w:pPr>
      <w:r>
        <w:rPr>
          <w:sz w:val="24"/>
        </w:rPr>
        <w:t>部分或修补缺陷的部分，乙方应承担一切费用和风险并负有甲方所发生的一切直接费用。同时，相应延长质量保证期。</w:t>
      </w:r>
    </w:p>
    <w:p>
      <w:pPr>
        <w:pStyle w:val="null3"/>
        <w:ind w:firstLine="480"/>
        <w:jc w:val="both"/>
      </w:pPr>
      <w:r>
        <w:rPr>
          <w:sz w:val="24"/>
        </w:rPr>
        <w:t xml:space="preserve">10.3 </w:t>
      </w:r>
      <w:r>
        <w:rPr>
          <w:sz w:val="24"/>
        </w:rPr>
        <w:t>如果在甲方发出索赔通知后</w:t>
      </w:r>
      <w:r>
        <w:rPr>
          <w:sz w:val="24"/>
        </w:rPr>
        <w:t>30</w:t>
      </w:r>
      <w:r>
        <w:rPr>
          <w:sz w:val="24"/>
        </w:rPr>
        <w:t>个日历日内，乙方未作答复，上述索赔应视为已被乙方接受。甲方将从合同款项中扣回索赔金额</w:t>
      </w:r>
      <w:r>
        <w:rPr>
          <w:sz w:val="24"/>
        </w:rPr>
        <w:t>，</w:t>
      </w:r>
      <w:r>
        <w:rPr>
          <w:sz w:val="24"/>
        </w:rPr>
        <w:t>如果这些金额不足以补偿索赔金额，甲方有权向乙方提出不足部分的补偿。</w:t>
      </w:r>
    </w:p>
    <w:p>
      <w:pPr>
        <w:pStyle w:val="null3"/>
        <w:ind w:firstLine="486"/>
      </w:pPr>
      <w:r>
        <w:rPr>
          <w:sz w:val="24"/>
          <w:b/>
          <w:color w:val="000000"/>
        </w:rPr>
        <w:t>十一、违约责任</w:t>
      </w:r>
    </w:p>
    <w:p>
      <w:pPr>
        <w:pStyle w:val="null3"/>
        <w:ind w:firstLine="480"/>
        <w:jc w:val="left"/>
      </w:pPr>
      <w:r>
        <w:rPr>
          <w:sz w:val="24"/>
        </w:rPr>
        <w:t>11.1 甲方应依合同规定时间内，向乙方支付费用，每拖延一天乙方可向甲方加收应付未付金额的0.1‰的违约金。</w:t>
      </w:r>
    </w:p>
    <w:p>
      <w:pPr>
        <w:pStyle w:val="null3"/>
        <w:ind w:firstLine="480"/>
        <w:jc w:val="left"/>
      </w:pPr>
      <w:r>
        <w:rPr>
          <w:sz w:val="24"/>
        </w:rPr>
        <w:t xml:space="preserve">11.2 </w:t>
      </w:r>
      <w:r>
        <w:rPr>
          <w:sz w:val="24"/>
        </w:rPr>
        <w:t>乙方提供的服务不符合本合同约定，</w:t>
      </w:r>
      <w:r>
        <w:rPr>
          <w:sz w:val="24"/>
        </w:rPr>
        <w:t>如</w:t>
      </w:r>
      <w:r>
        <w:rPr>
          <w:sz w:val="24"/>
        </w:rPr>
        <w:t>逾期提供维修服务的，每逾期一日，乙方应当向甲方支付合同</w:t>
      </w:r>
      <w:r>
        <w:rPr>
          <w:sz w:val="24"/>
        </w:rPr>
        <w:t>总</w:t>
      </w:r>
      <w:r>
        <w:rPr>
          <w:sz w:val="24"/>
        </w:rPr>
        <w:t>金额</w:t>
      </w:r>
      <w:r>
        <w:rPr>
          <w:sz w:val="24"/>
        </w:rPr>
        <w:t>千分之三</w:t>
      </w:r>
      <w:r>
        <w:rPr>
          <w:sz w:val="24"/>
        </w:rPr>
        <w:t xml:space="preserve"> </w:t>
      </w:r>
      <w:r>
        <w:rPr>
          <w:sz w:val="24"/>
        </w:rPr>
        <w:t>的违约金，逾期超过</w:t>
      </w:r>
      <w:r>
        <w:rPr>
          <w:sz w:val="24"/>
        </w:rPr>
        <w:t>10天的，甲方有权单方解除合同。由此给甲方造成的损失，由乙方承担全部赔偿责任。</w:t>
      </w:r>
    </w:p>
    <w:p>
      <w:pPr>
        <w:pStyle w:val="null3"/>
        <w:ind w:firstLine="480"/>
        <w:jc w:val="left"/>
      </w:pPr>
      <w:r>
        <w:rPr>
          <w:sz w:val="24"/>
        </w:rPr>
        <w:t>11.3 乙方交付</w:t>
      </w:r>
      <w:r>
        <w:rPr>
          <w:sz w:val="24"/>
        </w:rPr>
        <w:t>安装</w:t>
      </w:r>
      <w:r>
        <w:rPr>
          <w:sz w:val="24"/>
        </w:rPr>
        <w:t>的货物</w:t>
      </w:r>
      <w:r>
        <w:rPr>
          <w:sz w:val="24"/>
        </w:rPr>
        <w:t>，如易损件、故障零配件，应当是全新的、原厂、正版、未拆封的，如果</w:t>
      </w:r>
      <w:r>
        <w:rPr>
          <w:sz w:val="24"/>
        </w:rPr>
        <w:t>不符合合同规定的，甲方有权拒收，乙方向甲方支付</w:t>
      </w:r>
      <w:r>
        <w:rPr>
          <w:sz w:val="24"/>
        </w:rPr>
        <w:t>合</w:t>
      </w:r>
      <w:r>
        <w:rPr>
          <w:sz w:val="24"/>
        </w:rPr>
        <w:t>同</w:t>
      </w:r>
      <w:r>
        <w:rPr>
          <w:sz w:val="24"/>
        </w:rPr>
        <w:t>总</w:t>
      </w:r>
      <w:r>
        <w:rPr>
          <w:sz w:val="24"/>
        </w:rPr>
        <w:t>金额的</w:t>
      </w:r>
      <w:r>
        <w:rPr>
          <w:sz w:val="24"/>
        </w:rPr>
        <w:t xml:space="preserve">5 </w:t>
      </w:r>
      <w:r>
        <w:rPr>
          <w:sz w:val="24"/>
        </w:rPr>
        <w:t xml:space="preserve">%的违约金。且乙方须在 </w:t>
      </w:r>
      <w:r>
        <w:rPr>
          <w:sz w:val="24"/>
        </w:rPr>
        <w:t>3</w:t>
      </w:r>
      <w:r>
        <w:rPr>
          <w:sz w:val="24"/>
        </w:rPr>
        <w:t xml:space="preserve"> </w:t>
      </w:r>
      <w:r>
        <w:rPr>
          <w:sz w:val="24"/>
        </w:rPr>
        <w:t>日内将合格</w:t>
      </w:r>
      <w:r>
        <w:rPr>
          <w:sz w:val="24"/>
        </w:rPr>
        <w:t>配件</w:t>
      </w:r>
      <w:r>
        <w:rPr>
          <w:sz w:val="24"/>
        </w:rPr>
        <w:t>交付给甲方</w:t>
      </w:r>
      <w:r>
        <w:rPr>
          <w:sz w:val="24"/>
        </w:rPr>
        <w:t>、</w:t>
      </w:r>
      <w:r>
        <w:rPr>
          <w:sz w:val="24"/>
        </w:rPr>
        <w:t>并完成安装</w:t>
      </w:r>
      <w:r>
        <w:rPr>
          <w:sz w:val="24"/>
        </w:rPr>
        <w:t>，逾期甲方有权解除本合同。</w:t>
      </w:r>
    </w:p>
    <w:p>
      <w:pPr>
        <w:pStyle w:val="null3"/>
        <w:ind w:firstLine="480"/>
        <w:jc w:val="left"/>
      </w:pPr>
      <w:r>
        <w:rPr>
          <w:sz w:val="24"/>
        </w:rPr>
        <w:t xml:space="preserve">11.4 </w:t>
      </w:r>
      <w:r>
        <w:rPr>
          <w:sz w:val="24"/>
        </w:rPr>
        <w:t>如因乙方采购、交付、替换、安装的配件存在质量问题、维保方式错误等造成甲方机器损坏、毁灭的，由乙方承担一切赔偿责任，甲方有权单方解除合同。</w:t>
      </w:r>
    </w:p>
    <w:p>
      <w:pPr>
        <w:pStyle w:val="null3"/>
        <w:ind w:firstLine="480"/>
        <w:jc w:val="left"/>
      </w:pPr>
      <w:r>
        <w:rPr>
          <w:sz w:val="24"/>
        </w:rPr>
        <w:t>11.5 双方存在其他违约行为的，按合同相关条款处理，本合同未约定的，依法处理。</w:t>
      </w:r>
    </w:p>
    <w:p>
      <w:pPr>
        <w:pStyle w:val="null3"/>
        <w:ind w:left="240" w:firstLine="325"/>
        <w:jc w:val="both"/>
      </w:pPr>
      <w:r>
        <w:rPr>
          <w:sz w:val="24"/>
          <w:b/>
        </w:rPr>
        <w:t>十二、</w:t>
      </w:r>
      <w:r>
        <w:rPr>
          <w:sz w:val="24"/>
          <w:b/>
        </w:rPr>
        <w:t>合同送达</w:t>
      </w:r>
    </w:p>
    <w:p>
      <w:pPr>
        <w:pStyle w:val="null3"/>
        <w:ind w:left="240" w:firstLine="324"/>
        <w:jc w:val="both"/>
      </w:pPr>
      <w:r>
        <w:rPr>
          <w:sz w:val="24"/>
        </w:rPr>
        <w:t xml:space="preserve">12.1 </w:t>
      </w:r>
      <w:r>
        <w:rPr>
          <w:sz w:val="24"/>
        </w:rPr>
        <w:t>为更好的履行本合同，双方提供如下通知方式：</w:t>
      </w:r>
    </w:p>
    <w:p>
      <w:pPr>
        <w:pStyle w:val="null3"/>
        <w:ind w:left="240" w:firstLine="324"/>
        <w:jc w:val="both"/>
      </w:pPr>
      <w:r>
        <w:rPr>
          <w:sz w:val="24"/>
        </w:rPr>
        <w:t>（</w:t>
      </w:r>
      <w:r>
        <w:rPr>
          <w:sz w:val="24"/>
        </w:rPr>
        <w:t>1）甲方接收通知方式</w:t>
      </w:r>
    </w:p>
    <w:p>
      <w:pPr>
        <w:pStyle w:val="null3"/>
        <w:ind w:firstLine="561"/>
        <w:jc w:val="both"/>
      </w:pPr>
      <w:r>
        <w:rPr>
          <w:sz w:val="24"/>
        </w:rPr>
        <w:t>地址：</w:t>
      </w:r>
      <w:r>
        <w:rPr>
          <w:sz w:val="24"/>
        </w:rPr>
        <w:t>中山市火炬开发区逸仙路</w:t>
      </w:r>
      <w:r>
        <w:rPr>
          <w:sz w:val="24"/>
        </w:rPr>
        <w:t>123</w:t>
      </w:r>
      <w:r>
        <w:rPr>
          <w:sz w:val="24"/>
        </w:rPr>
        <w:t>号</w:t>
      </w:r>
    </w:p>
    <w:p>
      <w:pPr>
        <w:pStyle w:val="null3"/>
        <w:ind w:firstLine="561"/>
        <w:jc w:val="both"/>
      </w:pPr>
      <w:r>
        <w:rPr>
          <w:sz w:val="24"/>
        </w:rPr>
        <w:t>联系人：</w:t>
      </w:r>
    </w:p>
    <w:p>
      <w:pPr>
        <w:pStyle w:val="null3"/>
        <w:ind w:firstLine="561"/>
        <w:jc w:val="both"/>
      </w:pPr>
      <w:r>
        <w:rPr>
          <w:sz w:val="24"/>
        </w:rPr>
        <w:t>手机：</w:t>
      </w:r>
    </w:p>
    <w:p>
      <w:pPr>
        <w:pStyle w:val="null3"/>
        <w:ind w:firstLine="480"/>
        <w:jc w:val="both"/>
      </w:pPr>
      <w:r>
        <w:rPr>
          <w:sz w:val="24"/>
        </w:rPr>
        <w:t>（</w:t>
      </w:r>
      <w:r>
        <w:rPr>
          <w:sz w:val="24"/>
        </w:rPr>
        <w:t>2）乙方接收通知方式</w:t>
      </w:r>
    </w:p>
    <w:p>
      <w:pPr>
        <w:pStyle w:val="null3"/>
        <w:ind w:firstLine="480"/>
        <w:jc w:val="both"/>
      </w:pPr>
      <w:r>
        <w:rPr>
          <w:sz w:val="24"/>
        </w:rPr>
        <w:t>地址：</w:t>
      </w:r>
    </w:p>
    <w:p>
      <w:pPr>
        <w:pStyle w:val="null3"/>
        <w:ind w:firstLine="480"/>
        <w:jc w:val="both"/>
      </w:pPr>
      <w:r>
        <w:rPr>
          <w:sz w:val="24"/>
        </w:rPr>
        <w:t>联系人：</w:t>
      </w:r>
    </w:p>
    <w:p>
      <w:pPr>
        <w:pStyle w:val="null3"/>
        <w:ind w:firstLine="480"/>
        <w:jc w:val="both"/>
      </w:pPr>
      <w:r>
        <w:rPr>
          <w:sz w:val="24"/>
        </w:rPr>
        <w:t>手机：</w:t>
      </w:r>
    </w:p>
    <w:p>
      <w:pPr>
        <w:pStyle w:val="null3"/>
        <w:ind w:firstLine="480"/>
        <w:jc w:val="left"/>
      </w:pPr>
      <w:r>
        <w:rPr>
          <w:sz w:val="24"/>
        </w:rPr>
        <w:t xml:space="preserve">12.2 </w:t>
      </w:r>
      <w:r>
        <w:rPr>
          <w:sz w:val="24"/>
        </w:rPr>
        <w:t>双方应以书面快递方式向对方上述地址发送相关通知。接收通知方拒收、无人接收或未查阅的，不影响通知送达的有效性。</w:t>
      </w:r>
    </w:p>
    <w:p>
      <w:pPr>
        <w:pStyle w:val="null3"/>
        <w:ind w:firstLine="480"/>
        <w:jc w:val="left"/>
      </w:pPr>
      <w:r>
        <w:rPr>
          <w:sz w:val="24"/>
        </w:rPr>
        <w:t xml:space="preserve">12.3 </w:t>
      </w:r>
      <w:r>
        <w:rPr>
          <w:sz w:val="24"/>
        </w:rPr>
        <w:t>上述地址同时作为有效司法送达地址</w:t>
      </w:r>
      <w:r>
        <w:rPr>
          <w:sz w:val="24"/>
        </w:rPr>
        <w:t>，</w:t>
      </w:r>
      <w:r>
        <w:rPr>
          <w:sz w:val="24"/>
        </w:rPr>
        <w:t>一方变更接收通知方式的，应以书面形式向对方确认变更，否则视为未变更。</w:t>
      </w:r>
    </w:p>
    <w:p>
      <w:pPr>
        <w:pStyle w:val="null3"/>
        <w:ind w:left="240" w:firstLine="325"/>
        <w:jc w:val="both"/>
      </w:pPr>
      <w:r>
        <w:rPr>
          <w:sz w:val="24"/>
          <w:b/>
        </w:rPr>
        <w:t>十三、合同终止及解除</w:t>
      </w:r>
    </w:p>
    <w:p>
      <w:pPr>
        <w:pStyle w:val="null3"/>
        <w:ind w:firstLine="480"/>
        <w:jc w:val="left"/>
      </w:pPr>
      <w:r>
        <w:rPr>
          <w:sz w:val="24"/>
        </w:rPr>
        <w:t>13.1 经甲乙双方协商一致，且不违反强制性法律规定的前提下，双方可以终止本合同的履行。终止履行合同应签署补充协议或终止协议。</w:t>
      </w:r>
    </w:p>
    <w:p>
      <w:pPr>
        <w:pStyle w:val="null3"/>
        <w:ind w:firstLine="480"/>
        <w:jc w:val="left"/>
      </w:pPr>
      <w:r>
        <w:rPr>
          <w:sz w:val="24"/>
        </w:rPr>
        <w:t>13.2 存在下列情形之一的，甲方可以单方解除本合同，并无需承担违约责任：</w:t>
      </w:r>
    </w:p>
    <w:p>
      <w:pPr>
        <w:pStyle w:val="null3"/>
        <w:ind w:firstLine="480"/>
        <w:jc w:val="left"/>
      </w:pPr>
      <w:r>
        <w:rPr>
          <w:sz w:val="24"/>
        </w:rPr>
        <w:t>13.2.1乙方被吊销营业执照/不具备相应资质；</w:t>
      </w:r>
    </w:p>
    <w:p>
      <w:pPr>
        <w:pStyle w:val="null3"/>
        <w:ind w:firstLine="480"/>
        <w:jc w:val="left"/>
      </w:pPr>
      <w:r>
        <w:rPr>
          <w:sz w:val="24"/>
        </w:rPr>
        <w:t>13.2.2乙方明确表示或者以自己的行为表明不履行主要义务的；</w:t>
      </w:r>
    </w:p>
    <w:p>
      <w:pPr>
        <w:pStyle w:val="null3"/>
        <w:ind w:firstLine="480"/>
        <w:jc w:val="left"/>
      </w:pPr>
      <w:r>
        <w:rPr>
          <w:sz w:val="24"/>
        </w:rPr>
        <w:t>13.3如果一方严重违反合同，并在收到对方违约通知书后在 10 天内仍未能改正违约行为的，另一方可立即终止本合同。</w:t>
      </w:r>
    </w:p>
    <w:p>
      <w:pPr>
        <w:pStyle w:val="null3"/>
        <w:ind w:firstLine="482"/>
        <w:jc w:val="both"/>
      </w:pPr>
      <w:r>
        <w:rPr>
          <w:sz w:val="24"/>
          <w:b/>
        </w:rPr>
        <w:t>十四、争议解决</w:t>
      </w:r>
    </w:p>
    <w:p>
      <w:pPr>
        <w:pStyle w:val="null3"/>
        <w:ind w:firstLine="480"/>
        <w:jc w:val="left"/>
      </w:pPr>
      <w:r>
        <w:rPr>
          <w:sz w:val="24"/>
        </w:rPr>
        <w:t>签约双方在履约中发生纠纷的，双方应通过友好协商解决，若经协商不能达成协议时，任何一方均可向中山市第一人民法院提起诉讼。甲方为维护权益而支出的合理费用，如律师费、诉讼费、保全费、公证费、鉴定费、差旅费等，由乙方承担。</w:t>
      </w:r>
    </w:p>
    <w:p>
      <w:pPr>
        <w:pStyle w:val="null3"/>
        <w:ind w:firstLine="482"/>
        <w:jc w:val="both"/>
      </w:pPr>
      <w:r>
        <w:rPr>
          <w:sz w:val="24"/>
          <w:b/>
        </w:rPr>
        <w:t>十五、附则</w:t>
      </w:r>
    </w:p>
    <w:p>
      <w:pPr>
        <w:pStyle w:val="null3"/>
        <w:ind w:firstLine="480"/>
        <w:jc w:val="both"/>
      </w:pPr>
      <w:r>
        <w:rPr>
          <w:sz w:val="24"/>
        </w:rPr>
        <w:t>1</w:t>
      </w:r>
      <w:r>
        <w:rPr>
          <w:sz w:val="24"/>
        </w:rPr>
        <w:t>5</w:t>
      </w:r>
      <w:r>
        <w:rPr>
          <w:sz w:val="24"/>
        </w:rPr>
        <w:t>.1本合同正本</w:t>
      </w:r>
      <w:r>
        <w:rPr>
          <w:sz w:val="21"/>
          <w:u w:val="single"/>
        </w:rPr>
        <w:t xml:space="preserve"> </w:t>
      </w:r>
      <w:r>
        <w:rPr>
          <w:sz w:val="24"/>
          <w:u w:val="single"/>
        </w:rPr>
        <w:t>肆</w:t>
      </w:r>
      <w:r>
        <w:rPr>
          <w:sz w:val="21"/>
          <w:u w:val="single"/>
        </w:rPr>
        <w:t xml:space="preserve"> </w:t>
      </w:r>
      <w:r>
        <w:rPr>
          <w:sz w:val="24"/>
        </w:rPr>
        <w:t>份，甲方</w:t>
      </w:r>
      <w:r>
        <w:rPr>
          <w:sz w:val="24"/>
          <w:u w:val="single"/>
        </w:rPr>
        <w:t xml:space="preserve"> </w:t>
      </w:r>
      <w:r>
        <w:rPr>
          <w:sz w:val="24"/>
          <w:u w:val="single"/>
        </w:rPr>
        <w:t>贰</w:t>
      </w:r>
      <w:r>
        <w:rPr>
          <w:sz w:val="24"/>
        </w:rPr>
        <w:t>份，乙方</w:t>
      </w:r>
      <w:r>
        <w:rPr>
          <w:sz w:val="21"/>
          <w:u w:val="single"/>
        </w:rPr>
        <w:t xml:space="preserve"> </w:t>
      </w:r>
      <w:r>
        <w:rPr>
          <w:sz w:val="24"/>
          <w:u w:val="single"/>
        </w:rPr>
        <w:t>贰</w:t>
      </w:r>
      <w:r>
        <w:rPr>
          <w:sz w:val="21"/>
          <w:u w:val="single"/>
        </w:rPr>
        <w:t xml:space="preserve"> </w:t>
      </w:r>
      <w:r>
        <w:rPr>
          <w:sz w:val="24"/>
        </w:rPr>
        <w:t>份，具有同等法律效力，合同自</w:t>
      </w:r>
      <w:r>
        <w:rPr>
          <w:sz w:val="24"/>
        </w:rPr>
        <w:t>双方</w:t>
      </w:r>
      <w:r>
        <w:rPr>
          <w:sz w:val="24"/>
        </w:rPr>
        <w:t>签字、盖章之日起生效。</w:t>
      </w:r>
    </w:p>
    <w:p>
      <w:pPr>
        <w:pStyle w:val="null3"/>
        <w:ind w:firstLine="480"/>
        <w:jc w:val="both"/>
      </w:pPr>
      <w:r>
        <w:rPr>
          <w:sz w:val="24"/>
        </w:rPr>
        <w:t>1</w:t>
      </w:r>
      <w:r>
        <w:rPr>
          <w:sz w:val="24"/>
        </w:rPr>
        <w:t>5</w:t>
      </w:r>
      <w:r>
        <w:rPr>
          <w:sz w:val="24"/>
        </w:rPr>
        <w:t>.2 本合同附件：</w:t>
      </w:r>
      <w:r>
        <w:rPr>
          <w:sz w:val="24"/>
        </w:rPr>
        <w:t>谈判记录</w:t>
      </w:r>
      <w:r>
        <w:rPr>
          <w:sz w:val="24"/>
        </w:rPr>
        <w:t>、</w:t>
      </w:r>
      <w:r>
        <w:rPr>
          <w:sz w:val="24"/>
        </w:rPr>
        <w:t>乙方的响应文件、</w:t>
      </w:r>
      <w:r>
        <w:rPr>
          <w:sz w:val="24"/>
        </w:rPr>
        <w:t>中</w:t>
      </w:r>
      <w:r>
        <w:rPr>
          <w:sz w:val="24"/>
        </w:rPr>
        <w:t>选</w:t>
      </w:r>
      <w:r>
        <w:rPr>
          <w:sz w:val="24"/>
        </w:rPr>
        <w:t>通知书等，本合同附件是本合同的组成部分，与本合同之间内容应认为是互为补充和解释，但如有模棱两可或者与本合同约定不一致的，以最有利于甲方的条款和内容为准</w:t>
      </w:r>
      <w:r>
        <w:rPr>
          <w:sz w:val="24"/>
        </w:rPr>
        <w:t>。</w:t>
      </w:r>
    </w:p>
    <w:p>
      <w:pPr>
        <w:pStyle w:val="null3"/>
        <w:jc w:val="both"/>
      </w:pPr>
      <w:r>
        <w:rPr>
          <w:sz w:val="24"/>
        </w:rPr>
        <w:t>（</w:t>
      </w:r>
      <w:r>
        <w:rPr>
          <w:sz w:val="24"/>
        </w:rPr>
        <w:t>以下无合同正文</w:t>
      </w:r>
      <w:r>
        <w:rPr>
          <w:sz w:val="24"/>
        </w:rPr>
        <w:t>）</w:t>
      </w:r>
    </w:p>
    <w:p>
      <w:pPr>
        <w:pStyle w:val="null3"/>
        <w:jc w:val="both"/>
      </w:pPr>
      <w:r>
        <w:rPr>
          <w:sz w:val="24"/>
        </w:rPr>
        <w:t>甲方：中山火炬开发区人民医院</w:t>
      </w:r>
      <w:r>
        <w:rPr>
          <w:sz w:val="21"/>
        </w:rPr>
        <w:t xml:space="preserve">        </w:t>
      </w:r>
      <w:r>
        <w:rPr>
          <w:sz w:val="24"/>
        </w:rPr>
        <w:t>乙方：</w:t>
      </w:r>
    </w:p>
    <w:p>
      <w:pPr>
        <w:pStyle w:val="null3"/>
        <w:jc w:val="both"/>
      </w:pPr>
      <w:r>
        <w:rPr>
          <w:sz w:val="24"/>
        </w:rPr>
        <w:t>法定代表人（负责人）：</w:t>
      </w:r>
      <w:r>
        <w:rPr>
          <w:sz w:val="24"/>
        </w:rPr>
        <w:t>张洪涛</w:t>
      </w:r>
      <w:r>
        <w:rPr>
          <w:sz w:val="24"/>
        </w:rPr>
        <w:t xml:space="preserve">        </w:t>
      </w:r>
      <w:r>
        <w:rPr>
          <w:sz w:val="24"/>
        </w:rPr>
        <w:t>法定代表人（负责人）：</w:t>
      </w:r>
    </w:p>
    <w:p>
      <w:pPr>
        <w:pStyle w:val="null3"/>
        <w:jc w:val="both"/>
      </w:pPr>
      <w:r>
        <w:rPr>
          <w:sz w:val="24"/>
        </w:rPr>
        <w:t>签约代表：</w:t>
      </w:r>
      <w:r>
        <w:rPr>
          <w:sz w:val="21"/>
        </w:rPr>
        <w:t xml:space="preserve">                          </w:t>
      </w:r>
      <w:r>
        <w:rPr>
          <w:sz w:val="24"/>
        </w:rPr>
        <w:t>签约代表：</w:t>
      </w:r>
    </w:p>
    <w:p>
      <w:pPr>
        <w:pStyle w:val="null3"/>
        <w:ind w:left="5280"/>
        <w:jc w:val="both"/>
      </w:pPr>
      <w:r>
        <w:rPr>
          <w:sz w:val="24"/>
        </w:rPr>
        <w:t>地址：中山市火炬开发区逸仙路</w:t>
      </w:r>
      <w:r>
        <w:rPr>
          <w:sz w:val="24"/>
        </w:rPr>
        <w:t>123</w:t>
      </w:r>
      <w:r>
        <w:rPr>
          <w:sz w:val="24"/>
        </w:rPr>
        <w:t>号</w:t>
      </w:r>
      <w:r>
        <w:rPr>
          <w:sz w:val="21"/>
        </w:rPr>
        <w:t xml:space="preserve">  </w:t>
      </w:r>
      <w:r>
        <w:rPr>
          <w:sz w:val="24"/>
        </w:rPr>
        <w:t>地址</w:t>
      </w:r>
      <w:r>
        <w:rPr>
          <w:sz w:val="24"/>
        </w:rPr>
        <w:t>：</w:t>
      </w:r>
    </w:p>
    <w:p>
      <w:pPr>
        <w:pStyle w:val="null3"/>
        <w:jc w:val="both"/>
      </w:pPr>
      <w:r>
        <w:rPr>
          <w:sz w:val="24"/>
        </w:rPr>
        <w:t>电话：</w:t>
      </w:r>
      <w:r>
        <w:rPr>
          <w:sz w:val="24"/>
        </w:rPr>
        <w:t>0760-28152070　　</w:t>
      </w:r>
      <w:r>
        <w:rPr>
          <w:sz w:val="21"/>
        </w:rPr>
        <w:t xml:space="preserve">            </w:t>
      </w:r>
      <w:r>
        <w:rPr>
          <w:sz w:val="24"/>
        </w:rPr>
        <w:t>电话：传真：　　　</w:t>
      </w:r>
      <w:r>
        <w:rPr>
          <w:sz w:val="21"/>
        </w:rPr>
        <w:t xml:space="preserve">                       </w:t>
      </w:r>
      <w:r>
        <w:rPr>
          <w:sz w:val="24"/>
        </w:rPr>
        <w:t>传真：</w:t>
      </w:r>
    </w:p>
    <w:p>
      <w:pPr>
        <w:pStyle w:val="null3"/>
        <w:jc w:val="both"/>
      </w:pPr>
      <w:r>
        <w:rPr>
          <w:sz w:val="24"/>
        </w:rPr>
        <w:t>纳税人识别号：</w:t>
      </w:r>
      <w:r>
        <w:rPr>
          <w:sz w:val="24"/>
        </w:rPr>
        <w:t xml:space="preserve">12442000457266458K  </w:t>
      </w:r>
      <w:r>
        <w:rPr>
          <w:sz w:val="21"/>
        </w:rPr>
        <w:t xml:space="preserve">   </w:t>
      </w:r>
      <w:r>
        <w:rPr>
          <w:sz w:val="24"/>
        </w:rPr>
        <w:t>纳税人识别号：</w:t>
      </w:r>
    </w:p>
    <w:p>
      <w:pPr>
        <w:pStyle w:val="null3"/>
        <w:jc w:val="both"/>
      </w:pPr>
      <w:r>
        <w:rPr>
          <w:sz w:val="24"/>
        </w:rPr>
        <w:t>开户银行：中国邮政储蓄银行股份有限</w:t>
      </w:r>
      <w:r>
        <w:rPr>
          <w:sz w:val="24"/>
        </w:rPr>
        <w:t xml:space="preserve">   </w:t>
      </w:r>
      <w:r>
        <w:rPr>
          <w:sz w:val="24"/>
        </w:rPr>
        <w:t>开户银行：</w:t>
      </w:r>
      <w:r>
        <w:rPr>
          <w:sz w:val="21"/>
        </w:rPr>
        <w:t xml:space="preserve">                                   </w:t>
      </w:r>
    </w:p>
    <w:p>
      <w:pPr>
        <w:pStyle w:val="null3"/>
        <w:jc w:val="both"/>
      </w:pPr>
      <w:r>
        <w:rPr>
          <w:sz w:val="24"/>
        </w:rPr>
        <w:t>公司中山市火炬开发区科技支行</w:t>
      </w:r>
      <w:r>
        <w:rPr>
          <w:sz w:val="21"/>
        </w:rPr>
        <w:t xml:space="preserve">       </w:t>
      </w:r>
      <w:r>
        <w:rPr>
          <w:sz w:val="24"/>
        </w:rPr>
        <w:t xml:space="preserve">  </w:t>
      </w:r>
      <w:r>
        <w:rPr>
          <w:sz w:val="24"/>
        </w:rPr>
        <w:t>武清支行</w:t>
      </w:r>
      <w:r>
        <w:rPr>
          <w:sz w:val="21"/>
        </w:rPr>
        <w:t xml:space="preserve">                            </w:t>
      </w:r>
    </w:p>
    <w:p>
      <w:pPr>
        <w:pStyle w:val="null3"/>
        <w:jc w:val="both"/>
      </w:pPr>
      <w:r>
        <w:rPr>
          <w:sz w:val="24"/>
        </w:rPr>
        <w:t>银行账号：</w:t>
      </w:r>
      <w:r>
        <w:rPr>
          <w:sz w:val="24"/>
        </w:rPr>
        <w:t>944005010004356765</w:t>
      </w:r>
      <w:r>
        <w:rPr>
          <w:sz w:val="21"/>
        </w:rPr>
        <w:t xml:space="preserve">         </w:t>
      </w:r>
      <w:r>
        <w:rPr>
          <w:sz w:val="24"/>
        </w:rPr>
        <w:t>银行账号：</w:t>
      </w:r>
    </w:p>
    <w:p>
      <w:pPr>
        <w:pStyle w:val="null3"/>
        <w:jc w:val="both"/>
      </w:pPr>
      <w:r>
        <w:rPr>
          <w:sz w:val="24"/>
        </w:rPr>
        <w:t>签约日期：</w:t>
      </w:r>
      <w:r>
        <w:rPr>
          <w:sz w:val="24"/>
        </w:rPr>
        <w:t xml:space="preserve">    </w:t>
      </w:r>
      <w:r>
        <w:rPr>
          <w:sz w:val="24"/>
        </w:rPr>
        <w:t>年</w:t>
      </w:r>
      <w:r>
        <w:rPr>
          <w:sz w:val="21"/>
        </w:rPr>
        <w:t xml:space="preserve">    </w:t>
      </w:r>
      <w:r>
        <w:rPr>
          <w:sz w:val="24"/>
        </w:rPr>
        <w:t>月</w:t>
      </w:r>
      <w:r>
        <w:rPr>
          <w:sz w:val="21"/>
        </w:rPr>
        <w:t xml:space="preserve">    </w:t>
      </w:r>
      <w:r>
        <w:rPr>
          <w:sz w:val="24"/>
        </w:rPr>
        <w:t>日</w:t>
      </w:r>
      <w:r>
        <w:rPr>
          <w:sz w:val="21"/>
        </w:rPr>
        <w:t xml:space="preserve">         </w:t>
      </w:r>
      <w:r>
        <w:rPr>
          <w:sz w:val="24"/>
        </w:rPr>
        <w:t>签约日期：</w:t>
      </w:r>
      <w:r>
        <w:rPr>
          <w:sz w:val="21"/>
        </w:rPr>
        <w:t xml:space="preserve">    </w:t>
      </w:r>
      <w:r>
        <w:rPr>
          <w:sz w:val="24"/>
        </w:rPr>
        <w:t>年</w:t>
      </w:r>
      <w:r>
        <w:rPr>
          <w:sz w:val="21"/>
        </w:rPr>
        <w:t xml:space="preserve">    </w:t>
      </w:r>
      <w:r>
        <w:rPr>
          <w:sz w:val="24"/>
        </w:rPr>
        <w:t>月</w:t>
      </w:r>
      <w:r>
        <w:rPr>
          <w:sz w:val="21"/>
        </w:rPr>
        <w:t xml:space="preserve">    </w:t>
      </w:r>
      <w:r>
        <w:rPr>
          <w:sz w:val="24"/>
        </w:rPr>
        <w:t>日</w:t>
      </w:r>
    </w:p>
    <w:p>
      <w:pPr>
        <w:pStyle w:val="null3"/>
        <w:jc w:val="both"/>
      </w:pPr>
      <w:r>
        <w:rPr>
          <w:sz w:val="21"/>
        </w:rPr>
        <w:t xml:space="preserve"> </w:t>
      </w:r>
    </w:p>
    <w:p>
      <w:pPr>
        <w:pStyle w:val="null3"/>
        <w:jc w:val="both"/>
      </w:pPr>
      <w:r>
        <w:rPr>
          <w:sz w:val="21"/>
        </w:rPr>
        <w:t xml:space="preserve">   </w:t>
      </w:r>
    </w:p>
    <w:p>
      <w:pPr>
        <w:pStyle w:val="null3"/>
        <w:jc w:val="both"/>
      </w:pPr>
      <w:r>
        <w:rPr/>
        <w:t xml:space="preserve"> </w:t>
      </w:r>
    </w:p>
    <w:p>
      <w:pPr>
        <w:pStyle w:val="null3"/>
        <w:jc w:val="both"/>
      </w:pPr>
      <w:r>
        <w:rPr>
          <w:sz w:val="24"/>
        </w:rPr>
        <w:t>附件：年度评价考核表</w:t>
      </w:r>
      <w:r>
        <w:rPr>
          <w:sz w:val="21"/>
        </w:rPr>
        <w:t xml:space="preserve">                </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491"/>
        <w:gridCol w:w="2066"/>
        <w:gridCol w:w="2666"/>
        <w:gridCol w:w="1080"/>
      </w:tblGrid>
      <w:tr>
        <w:tc>
          <w:tcPr>
            <w:tcW w:type="dxa" w:w="24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20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型号</w:t>
            </w:r>
          </w:p>
        </w:tc>
        <w:tc>
          <w:tcPr>
            <w:tcW w:type="dxa" w:w="1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维保起止时间</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考核时间</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维保公司</w:t>
            </w:r>
          </w:p>
        </w:tc>
        <w:tc>
          <w:tcPr>
            <w:tcW w:type="dxa" w:w="581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考核项目</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考核内容</w:t>
            </w:r>
          </w:p>
        </w:tc>
        <w:tc>
          <w:tcPr>
            <w:tcW w:type="dxa" w:w="2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评分标准</w:t>
            </w:r>
          </w:p>
        </w:tc>
        <w:tc>
          <w:tcPr>
            <w:tcW w:type="dxa" w:w="1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分数</w:t>
            </w: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建立医用设备管理档案，按合同</w:t>
            </w:r>
            <w:r>
              <w:rPr>
                <w:sz w:val="24"/>
              </w:rPr>
              <w:t>条款</w:t>
            </w:r>
            <w:r>
              <w:rPr>
                <w:sz w:val="24"/>
              </w:rPr>
              <w:t>要求</w:t>
            </w:r>
            <w:r>
              <w:rPr>
                <w:sz w:val="24"/>
              </w:rPr>
              <w:t>整理</w:t>
            </w:r>
            <w:r>
              <w:rPr>
                <w:sz w:val="24"/>
              </w:rPr>
              <w:t>成册（</w:t>
            </w:r>
            <w:r>
              <w:rPr>
                <w:sz w:val="24"/>
              </w:rPr>
              <w:t>10分）</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F1115"/>
                <w:shd w:fill="FFFFFF" w:val="clear"/>
              </w:rPr>
              <w:t>是否按</w:t>
            </w:r>
            <w:r>
              <w:rPr>
                <w:sz w:val="24"/>
                <w:color w:val="0F1115"/>
                <w:shd w:fill="FFFFFF" w:val="clear"/>
              </w:rPr>
              <w:t>合同要求建立并交付完整的设备管理档案册。</w:t>
            </w: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以成册交到医院为准，未建立</w:t>
            </w:r>
            <w:r>
              <w:rPr>
                <w:sz w:val="24"/>
              </w:rPr>
              <w:t>档案册的，</w:t>
            </w:r>
            <w:r>
              <w:rPr>
                <w:sz w:val="24"/>
              </w:rPr>
              <w:t>扣</w:t>
            </w:r>
            <w:r>
              <w:rPr>
                <w:sz w:val="24"/>
              </w:rPr>
              <w:t>10分</w:t>
            </w:r>
            <w:r>
              <w:rPr>
                <w:sz w:val="24"/>
              </w:rPr>
              <w:t>；</w:t>
            </w:r>
            <w:r>
              <w:rPr>
                <w:sz w:val="24"/>
              </w:rPr>
              <w:t>每缺</w:t>
            </w:r>
            <w:r>
              <w:rPr>
                <w:sz w:val="24"/>
              </w:rPr>
              <w:t>少一项合同要求的内容扣</w:t>
            </w:r>
            <w:r>
              <w:rPr>
                <w:sz w:val="24"/>
              </w:rPr>
              <w:t>2分，此项分扣完为止。</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按合同要求对设备进行定期保养巡检（</w:t>
            </w:r>
            <w:r>
              <w:rPr>
                <w:sz w:val="24"/>
              </w:rPr>
              <w:t>20分）</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是否</w:t>
            </w:r>
            <w:r>
              <w:rPr>
                <w:sz w:val="24"/>
              </w:rPr>
              <w:t>按合同要求</w:t>
            </w:r>
            <w:r>
              <w:rPr>
                <w:sz w:val="24"/>
              </w:rPr>
              <w:t>进行</w:t>
            </w:r>
            <w:r>
              <w:rPr>
                <w:sz w:val="24"/>
              </w:rPr>
              <w:t>巡检保养，</w:t>
            </w:r>
            <w:r>
              <w:rPr>
                <w:sz w:val="24"/>
              </w:rPr>
              <w:t>并</w:t>
            </w:r>
            <w:r>
              <w:rPr>
                <w:sz w:val="24"/>
              </w:rPr>
              <w:t>提交巡检保养报告和维修报告</w:t>
            </w:r>
            <w:r>
              <w:rPr>
                <w:sz w:val="24"/>
              </w:rPr>
              <w:t>以及</w:t>
            </w:r>
            <w:r>
              <w:rPr>
                <w:sz w:val="24"/>
              </w:rPr>
              <w:t>设备质控报告。</w:t>
            </w: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以提交</w:t>
            </w:r>
            <w:r>
              <w:rPr>
                <w:sz w:val="24"/>
              </w:rPr>
              <w:t>符合要求的</w:t>
            </w:r>
            <w:r>
              <w:rPr>
                <w:sz w:val="24"/>
              </w:rPr>
              <w:t>报告为准，</w:t>
            </w:r>
            <w:r>
              <w:rPr>
                <w:sz w:val="24"/>
              </w:rPr>
              <w:t>每缺</w:t>
            </w:r>
            <w:r>
              <w:rPr>
                <w:sz w:val="24"/>
              </w:rPr>
              <w:t>少一</w:t>
            </w:r>
            <w:r>
              <w:rPr>
                <w:sz w:val="24"/>
              </w:rPr>
              <w:t>项报告</w:t>
            </w:r>
            <w:r>
              <w:rPr>
                <w:sz w:val="24"/>
              </w:rPr>
              <w:t>扣</w:t>
            </w:r>
            <w:r>
              <w:rPr>
                <w:sz w:val="24"/>
              </w:rPr>
              <w:t>5分，此项分扣完为止。</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维修响应时间（</w:t>
            </w:r>
            <w:r>
              <w:rPr>
                <w:sz w:val="24"/>
              </w:rPr>
              <w:t>15分）</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是否</w:t>
            </w:r>
            <w:r>
              <w:rPr>
                <w:sz w:val="24"/>
              </w:rPr>
              <w:t>按合同</w:t>
            </w:r>
            <w:r>
              <w:rPr>
                <w:sz w:val="24"/>
              </w:rPr>
              <w:t>约定的</w:t>
            </w:r>
            <w:r>
              <w:rPr>
                <w:sz w:val="24"/>
              </w:rPr>
              <w:t>时间</w:t>
            </w:r>
            <w:r>
              <w:rPr>
                <w:sz w:val="24"/>
              </w:rPr>
              <w:t>响应，</w:t>
            </w:r>
            <w:r>
              <w:rPr>
                <w:sz w:val="24"/>
              </w:rPr>
              <w:t>是否</w:t>
            </w:r>
            <w:r>
              <w:rPr>
                <w:sz w:val="24"/>
              </w:rPr>
              <w:t>超</w:t>
            </w:r>
            <w:r>
              <w:rPr>
                <w:sz w:val="24"/>
              </w:rPr>
              <w:t>过</w:t>
            </w:r>
            <w:r>
              <w:rPr>
                <w:sz w:val="24"/>
              </w:rPr>
              <w:t>规定时间</w:t>
            </w:r>
            <w:r>
              <w:rPr>
                <w:sz w:val="24"/>
              </w:rPr>
              <w:t>赶到现场</w:t>
            </w:r>
            <w:r>
              <w:rPr>
                <w:sz w:val="24"/>
              </w:rPr>
              <w:t>。</w:t>
            </w: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未满足要求一次扣</w:t>
            </w:r>
            <w:r>
              <w:rPr>
                <w:sz w:val="24"/>
              </w:rPr>
              <w:t>5分</w:t>
            </w:r>
            <w:r>
              <w:rPr>
                <w:sz w:val="24"/>
              </w:rPr>
              <w:t>，</w:t>
            </w:r>
            <w:r>
              <w:rPr>
                <w:sz w:val="24"/>
              </w:rPr>
              <w:t>以设备使用科室书面报告及通知记录为依据</w:t>
            </w:r>
            <w:r>
              <w:rPr>
                <w:sz w:val="24"/>
              </w:rPr>
              <w:t>，</w:t>
            </w:r>
            <w:r>
              <w:rPr>
                <w:sz w:val="24"/>
              </w:rPr>
              <w:t>此项分扣完为止。</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维修完成时间（</w:t>
            </w:r>
            <w:r>
              <w:rPr>
                <w:sz w:val="24"/>
              </w:rPr>
              <w:t>20分）</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jc w:val="left"/>
            </w:pPr>
            <w:r>
              <w:rPr>
                <w:sz w:val="24"/>
              </w:rPr>
              <w:t>如维修涉及零配件更换，</w:t>
            </w:r>
            <w:r>
              <w:rPr>
                <w:sz w:val="24"/>
              </w:rPr>
              <w:t>是否</w:t>
            </w:r>
            <w:r>
              <w:rPr>
                <w:sz w:val="24"/>
              </w:rPr>
              <w:t>在合同规定时间内</w:t>
            </w:r>
            <w:r>
              <w:rPr>
                <w:sz w:val="24"/>
              </w:rPr>
              <w:t>更换</w:t>
            </w:r>
            <w:r>
              <w:rPr>
                <w:sz w:val="24"/>
              </w:rPr>
              <w:t>完毕。</w:t>
            </w: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未在规定时间内完成</w:t>
            </w:r>
            <w:r>
              <w:rPr>
                <w:sz w:val="24"/>
              </w:rPr>
              <w:t>，</w:t>
            </w:r>
            <w:r>
              <w:rPr>
                <w:sz w:val="24"/>
              </w:rPr>
              <w:t>每</w:t>
            </w:r>
            <w:r>
              <w:rPr>
                <w:sz w:val="24"/>
              </w:rPr>
              <w:t>一次扣</w:t>
            </w:r>
            <w:r>
              <w:rPr>
                <w:sz w:val="24"/>
              </w:rPr>
              <w:t>5分（以维修报告为准）</w:t>
            </w:r>
            <w:r>
              <w:rPr>
                <w:sz w:val="24"/>
              </w:rPr>
              <w:t>，</w:t>
            </w:r>
            <w:r>
              <w:rPr>
                <w:sz w:val="24"/>
              </w:rPr>
              <w:t>此项分扣完为止。</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维修质量（</w:t>
            </w:r>
            <w:r>
              <w:rPr>
                <w:sz w:val="24"/>
              </w:rPr>
              <w:t>10分）</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维修质量（优秀</w:t>
            </w:r>
            <w:r>
              <w:rPr>
                <w:sz w:val="24"/>
              </w:rPr>
              <w:t>/良好/差</w:t>
            </w:r>
            <w:r>
              <w:rPr>
                <w:sz w:val="24"/>
              </w:rPr>
              <w:t>）。</w:t>
            </w: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优秀</w:t>
            </w:r>
            <w:r>
              <w:rPr>
                <w:sz w:val="24"/>
              </w:rPr>
              <w:t>扣</w:t>
            </w:r>
            <w:r>
              <w:rPr>
                <w:sz w:val="24"/>
              </w:rPr>
              <w:t>0</w:t>
            </w:r>
            <w:r>
              <w:rPr>
                <w:sz w:val="24"/>
              </w:rPr>
              <w:t>分，良好</w:t>
            </w:r>
            <w:r>
              <w:rPr>
                <w:sz w:val="24"/>
              </w:rPr>
              <w:t>扣</w:t>
            </w:r>
            <w:r>
              <w:rPr>
                <w:sz w:val="24"/>
              </w:rPr>
              <w:t>5分，差</w:t>
            </w:r>
            <w:r>
              <w:rPr>
                <w:sz w:val="24"/>
              </w:rPr>
              <w:t>扣</w:t>
            </w:r>
            <w:r>
              <w:rPr>
                <w:sz w:val="24"/>
              </w:rPr>
              <w:t>1</w:t>
            </w:r>
            <w:r>
              <w:rPr>
                <w:sz w:val="24"/>
              </w:rPr>
              <w:t>0分</w:t>
            </w:r>
            <w:r>
              <w:rPr>
                <w:sz w:val="24"/>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维保合同要求设备开机率</w:t>
            </w:r>
            <w:r>
              <w:rPr>
                <w:sz w:val="24"/>
              </w:rPr>
              <w:t>≥95%（9分）</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设备实际开机率</w:t>
            </w:r>
            <w:r>
              <w:rPr>
                <w:sz w:val="24"/>
              </w:rPr>
              <w:t>是否</w:t>
            </w:r>
            <w:r>
              <w:rPr>
                <w:sz w:val="24"/>
              </w:rPr>
              <w:t>低于</w:t>
            </w:r>
            <w:r>
              <w:rPr>
                <w:sz w:val="24"/>
              </w:rPr>
              <w:t>95%</w:t>
            </w:r>
            <w:r>
              <w:rPr>
                <w:sz w:val="24"/>
              </w:rPr>
              <w:t>。</w:t>
            </w: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以一年</w:t>
            </w:r>
            <w:r>
              <w:rPr>
                <w:sz w:val="24"/>
              </w:rPr>
              <w:t>365天计算，</w:t>
            </w:r>
            <w:r>
              <w:rPr>
                <w:sz w:val="24"/>
              </w:rPr>
              <w:t>停机时间每超出</w:t>
            </w:r>
            <w:r>
              <w:rPr>
                <w:sz w:val="24"/>
              </w:rPr>
              <w:t>要求一天扣</w:t>
            </w:r>
            <w:r>
              <w:rPr>
                <w:sz w:val="24"/>
              </w:rPr>
              <w:t>1分，此项分扣完为止。</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重大节日之前，应配合医院对设备进行常规检查（</w:t>
            </w:r>
            <w:r>
              <w:rPr>
                <w:sz w:val="24"/>
              </w:rPr>
              <w:t>6分）</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医院提出检查时，</w:t>
            </w:r>
            <w:r>
              <w:rPr>
                <w:sz w:val="24"/>
              </w:rPr>
              <w:t>是否按要求</w:t>
            </w:r>
            <w:r>
              <w:rPr>
                <w:sz w:val="24"/>
              </w:rPr>
              <w:t>及时进行检查（如春节和国庆节等）</w:t>
            </w:r>
            <w:r>
              <w:rPr>
                <w:sz w:val="24"/>
              </w:rPr>
              <w:t>。</w:t>
            </w: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以检查报告为准，未检查一次扣</w:t>
            </w:r>
            <w:r>
              <w:rPr>
                <w:sz w:val="24"/>
              </w:rPr>
              <w:t>2分，此项分扣完为止。</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主动沟通及服务满意度、积极响应等（</w:t>
            </w:r>
            <w:r>
              <w:rPr>
                <w:sz w:val="24"/>
              </w:rPr>
              <w:t>10分）</w:t>
            </w:r>
          </w:p>
        </w:tc>
        <w:tc>
          <w:tcPr>
            <w:tcW w:type="dxa" w:w="2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是否</w:t>
            </w:r>
            <w:r>
              <w:rPr>
                <w:sz w:val="24"/>
              </w:rPr>
              <w:t>为科室提供技术支持及使用培训，服务</w:t>
            </w:r>
            <w:r>
              <w:rPr>
                <w:sz w:val="24"/>
              </w:rPr>
              <w:t>质量和</w:t>
            </w:r>
            <w:r>
              <w:rPr>
                <w:sz w:val="24"/>
              </w:rPr>
              <w:t>管理改进</w:t>
            </w:r>
            <w:r>
              <w:rPr>
                <w:sz w:val="24"/>
              </w:rPr>
              <w:t>是否符合科室要求。</w:t>
            </w:r>
          </w:p>
        </w:tc>
        <w:tc>
          <w:tcPr>
            <w:tcW w:type="dxa" w:w="2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每次服务科室</w:t>
            </w:r>
            <w:r>
              <w:rPr>
                <w:sz w:val="24"/>
              </w:rPr>
              <w:t>不</w:t>
            </w:r>
            <w:r>
              <w:rPr>
                <w:sz w:val="24"/>
              </w:rPr>
              <w:t>满意</w:t>
            </w:r>
            <w:r>
              <w:rPr>
                <w:sz w:val="24"/>
              </w:rPr>
              <w:t>扣</w:t>
            </w:r>
            <w:r>
              <w:rPr>
                <w:sz w:val="24"/>
              </w:rPr>
              <w:t>2分，以设备使用科室或设备管理科室签字工单为依据，此项</w:t>
            </w:r>
            <w:r>
              <w:rPr>
                <w:sz w:val="24"/>
              </w:rPr>
              <w:t>扣完为止</w:t>
            </w:r>
            <w:r>
              <w:rPr>
                <w:sz w:val="24"/>
              </w:rPr>
              <w:t>。</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1.服务质</w:t>
            </w:r>
            <w:r>
              <w:rPr>
                <w:sz w:val="24"/>
              </w:rPr>
              <w:t>量</w:t>
            </w:r>
            <w:r>
              <w:rPr>
                <w:sz w:val="24"/>
              </w:rPr>
              <w:t>每年考核一次，考核结果跟随发票作为每年度服务费的付款依据，根据评分情况按下述比例扣除相应的服务费作为扣罚。</w:t>
            </w:r>
          </w:p>
          <w:p>
            <w:pPr>
              <w:pStyle w:val="null3"/>
              <w:jc w:val="both"/>
            </w:pPr>
            <w:r>
              <w:rPr>
                <w:sz w:val="24"/>
              </w:rPr>
              <w:t>2.考核评分满分为100分，考核得分为A、B、C、D四个等级，</w:t>
            </w:r>
          </w:p>
          <w:p>
            <w:pPr>
              <w:pStyle w:val="null3"/>
              <w:jc w:val="both"/>
            </w:pPr>
            <w:r>
              <w:rPr>
                <w:sz w:val="24"/>
              </w:rPr>
              <w:t>A＞95分，90分≤B＜95分，85分≤C＜90分，D＜85分；</w:t>
            </w:r>
          </w:p>
          <w:p>
            <w:pPr>
              <w:pStyle w:val="null3"/>
              <w:jc w:val="both"/>
            </w:pPr>
            <w:r>
              <w:rPr>
                <w:sz w:val="24"/>
              </w:rPr>
              <w:t>3.以每年的服务费为基数，处罚比例如下：</w:t>
            </w:r>
          </w:p>
          <w:p>
            <w:pPr>
              <w:pStyle w:val="null3"/>
              <w:ind w:firstLine="240"/>
              <w:jc w:val="both"/>
            </w:pPr>
            <w:r>
              <w:rPr>
                <w:sz w:val="24"/>
              </w:rPr>
              <w:t>A级不扣罚；</w:t>
            </w:r>
          </w:p>
          <w:p>
            <w:pPr>
              <w:pStyle w:val="null3"/>
              <w:ind w:firstLine="240"/>
              <w:jc w:val="both"/>
            </w:pPr>
            <w:r>
              <w:rPr>
                <w:sz w:val="24"/>
              </w:rPr>
              <w:t>B级扣罚5%当年服务费；</w:t>
            </w:r>
          </w:p>
          <w:p>
            <w:pPr>
              <w:pStyle w:val="null3"/>
              <w:ind w:firstLine="240"/>
              <w:jc w:val="both"/>
            </w:pPr>
            <w:r>
              <w:rPr>
                <w:sz w:val="24"/>
              </w:rPr>
              <w:t>C级扣罚10%当年服务费;</w:t>
            </w:r>
          </w:p>
          <w:p>
            <w:pPr>
              <w:pStyle w:val="null3"/>
              <w:ind w:firstLine="240"/>
              <w:jc w:val="both"/>
            </w:pPr>
            <w:r>
              <w:rPr>
                <w:sz w:val="24"/>
              </w:rPr>
              <w:t>D级扣罚15%当年服务费。</w:t>
            </w:r>
          </w:p>
          <w:p>
            <w:pPr>
              <w:pStyle w:val="null3"/>
              <w:jc w:val="both"/>
            </w:pPr>
            <w:r>
              <w:rPr>
                <w:sz w:val="24"/>
              </w:rPr>
              <w:t>3.连续2次考核为D级的，</w:t>
            </w:r>
            <w:r>
              <w:rPr>
                <w:sz w:val="24"/>
              </w:rPr>
              <w:t>除扣罚相应服务外，甲方有权单方面终止合同。</w:t>
            </w:r>
          </w:p>
        </w:tc>
      </w:tr>
      <w:tr>
        <w:tc>
          <w:tcPr>
            <w:tcW w:type="dxa" w:w="8303"/>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使用科室签名：</w:t>
            </w:r>
            <w:r>
              <w:rPr>
                <w:sz w:val="24"/>
              </w:rPr>
              <w:t xml:space="preserve">           </w:t>
            </w:r>
            <w:r>
              <w:rPr>
                <w:sz w:val="24"/>
              </w:rPr>
              <w:t>职能科室签名：</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442000003-2025-00659</w:t>
      </w:r>
    </w:p>
    <w:p>
      <w:pPr>
        <w:pStyle w:val="null3"/>
        <w:jc w:val="center"/>
        <w:outlineLvl w:val="3"/>
      </w:pPr>
      <w:r>
        <w:rPr>
          <w:sz w:val="24"/>
          <w:b/>
        </w:rPr>
        <w:t>采购项目编号：</w:t>
      </w:r>
      <w:r>
        <w:rPr>
          <w:sz w:val="24"/>
          <w:b/>
        </w:rPr>
        <w:t>442000003-2025-00659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中山火炬开发区人民医院大型设备全保服务（3年）采购项目</w:t>
      </w:r>
      <w:r>
        <w:rPr>
          <w:u w:val="single"/>
        </w:rPr>
        <w:t>”</w:t>
      </w:r>
      <w:r>
        <w:rPr/>
        <w:t>项目的招标[采购项目编号为：</w:t>
      </w:r>
      <w:r>
        <w:rPr>
          <w:u w:val="single"/>
        </w:rPr>
        <w:t>442000003-2025-00659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中山火炬开发区人民医院大型设备全保服务（3年）采购项目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中山火炬开发区人民医院大型设备全保服务（3年）采购项目</w:t>
      </w:r>
      <w:r>
        <w:rPr/>
        <w:t>”项目采购[采购项目编号为</w:t>
      </w:r>
      <w:r>
        <w:rPr/>
        <w:t>442000003-2025-00659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中山火炬开发区人民医院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中山火炬开发区人民医院大型设备全保服务（3年）采购项目</w:t>
      </w:r>
      <w:r>
        <w:rPr/>
        <w:t>招标中获中标（采购项目编号：</w:t>
      </w:r>
      <w:r>
        <w:rPr/>
        <w:t>442000003-2025-00659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中山火炬开发区人民医院大型设备全保服务（3年）采购项目</w:t>
      </w:r>
      <w:r>
        <w:rPr/>
        <w:t>”项目（采购项目编号：</w:t>
      </w:r>
      <w:r>
        <w:rPr/>
        <w:t>442000003-2025-00659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