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442000100-2025-00784</w:t>
      </w:r>
    </w:p>
    <w:p>
      <w:pPr>
        <w:pStyle w:val="null3"/>
        <w:jc w:val="center"/>
        <w:outlineLvl w:val="3"/>
      </w:pPr>
      <w:r>
        <w:rPr>
          <w:sz w:val="24"/>
          <w:b/>
        </w:rPr>
        <w:t>采购项目编号：</w:t>
      </w:r>
      <w:r>
        <w:rPr>
          <w:sz w:val="24"/>
          <w:b/>
        </w:rPr>
        <w:t>442000100-2025-00784</w:t>
      </w:r>
    </w:p>
    <w:p>
      <w:pPr>
        <w:pStyle w:val="null3"/>
        <w:jc w:val="center"/>
        <w:outlineLvl w:val="3"/>
      </w:pPr>
      <w:r>
        <w:rPr>
          <w:sz w:val="24"/>
          <w:b/>
        </w:rPr>
        <w:t>项目名称：</w:t>
      </w:r>
      <w:r>
        <w:rPr>
          <w:sz w:val="24"/>
          <w:b/>
        </w:rPr>
        <w:t>第十五届全国运动会棒垒球项目场地租赁及赛事运作服务采购</w:t>
      </w:r>
    </w:p>
    <w:p>
      <w:pPr>
        <w:pStyle w:val="null3"/>
        <w:jc w:val="center"/>
        <w:outlineLvl w:val="3"/>
      </w:pPr>
      <w:r>
        <w:rPr>
          <w:sz w:val="24"/>
          <w:b/>
        </w:rPr>
        <w:t>采购人：</w:t>
      </w:r>
      <w:r>
        <w:rPr>
          <w:sz w:val="24"/>
          <w:b/>
        </w:rPr>
        <w:t>中共中山市小榄镇委员会宣传和教体文旅办公室</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智林招标（广东）有限公司</w:t>
      </w:r>
      <w:r>
        <w:rPr/>
        <w:t>受</w:t>
      </w:r>
      <w:r>
        <w:rPr/>
        <w:t>中共中山市小榄镇委员会宣传和教体文旅办公室</w:t>
      </w:r>
      <w:r>
        <w:rPr/>
        <w:t>的委托，采用</w:t>
      </w:r>
      <w:r>
        <w:rPr/>
        <w:t>单一来源</w:t>
      </w:r>
      <w:r>
        <w:rPr/>
        <w:t>方式组织采购</w:t>
      </w:r>
      <w:r>
        <w:rPr/>
        <w:t>第十五届全国运动会棒垒球项目场地租赁及赛事运作服务采购</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第十五届全国运动会棒垒球项目场地租赁及赛事运作服务采购</w:t>
      </w:r>
    </w:p>
    <w:p>
      <w:pPr>
        <w:pStyle w:val="null3"/>
        <w:ind w:firstLine="480"/>
      </w:pPr>
      <w:r>
        <w:rPr/>
        <w:t>采购计划编号：</w:t>
      </w:r>
      <w:r>
        <w:rPr/>
        <w:t>442000100-2025-00784</w:t>
      </w:r>
    </w:p>
    <w:p>
      <w:pPr>
        <w:pStyle w:val="null3"/>
        <w:ind w:firstLine="480"/>
      </w:pPr>
      <w:r>
        <w:rPr/>
        <w:t>采购项目编号：</w:t>
      </w:r>
      <w:r>
        <w:rPr/>
        <w:t>442000100-2025-00784</w:t>
      </w:r>
    </w:p>
    <w:p>
      <w:pPr>
        <w:pStyle w:val="null3"/>
        <w:ind w:firstLine="480"/>
      </w:pPr>
      <w:r>
        <w:rPr/>
        <w:t>采购方式：</w:t>
      </w:r>
      <w:r>
        <w:rPr/>
        <w:t>单一来源</w:t>
      </w:r>
    </w:p>
    <w:p>
      <w:pPr>
        <w:pStyle w:val="null3"/>
        <w:ind w:firstLine="480"/>
      </w:pPr>
      <w:r>
        <w:rPr/>
        <w:t>预算金额：</w:t>
      </w:r>
      <w:r>
        <w:rPr/>
        <w:t>3,500,000.00</w:t>
      </w:r>
      <w:r>
        <w:rPr/>
        <w:t>元</w:t>
      </w:r>
    </w:p>
    <w:p>
      <w:pPr>
        <w:pStyle w:val="null3"/>
        <w:outlineLvl w:val="3"/>
      </w:pPr>
      <w:r>
        <w:rPr>
          <w:sz w:val="24"/>
          <w:b/>
        </w:rPr>
        <w:t>2.项目内容及需求情况（采购项目技术规格、参数及要求）</w:t>
      </w:r>
    </w:p>
    <w:p>
      <w:pPr>
        <w:pStyle w:val="null3"/>
      </w:pPr>
      <w:r>
        <w:rPr/>
        <w:t>采购包1(第十五届全国运动会棒垒球项目场地租赁及赛事运行服务采购):</w:t>
      </w:r>
    </w:p>
    <w:p>
      <w:pPr>
        <w:pStyle w:val="null3"/>
      </w:pPr>
      <w:r>
        <w:rPr/>
        <w:t>采购包预算金额：3,500,000.00元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体育场馆服务</w:t>
            </w:r>
          </w:p>
        </w:tc>
        <w:tc>
          <w:tcPr>
            <w:tcW w:type="dxa" w:w="2136"/>
          </w:tcPr>
          <w:p>
            <w:pPr>
              <w:pStyle w:val="null3"/>
            </w:pPr>
            <w:r>
              <w:rPr/>
              <w:t>十五运棒垒球场地租赁</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体育场馆服务</w:t>
            </w:r>
          </w:p>
        </w:tc>
        <w:tc>
          <w:tcPr>
            <w:tcW w:type="dxa" w:w="2136"/>
          </w:tcPr>
          <w:p>
            <w:pPr>
              <w:pStyle w:val="null3"/>
            </w:pPr>
            <w:r>
              <w:rPr/>
              <w:t>十五运棒垒球赛事运行服务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合同履行期限：自合同约定生效之日起至11月25日止。</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第十五届全国运动会棒垒球项目场地租赁及赛事运行服务采购</w:t>
            </w:r>
          </w:p>
        </w:tc>
        <w:tc>
          <w:tcPr>
            <w:tcW w:type="dxa" w:w="2076"/>
          </w:tcPr>
          <w:p>
            <w:pPr>
              <w:pStyle w:val="null3"/>
            </w:pPr>
            <w:r>
              <w:rPr/>
              <w:t>广东熊猫体育文化产业有限公司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响应时，按规定提供资格信用承诺函的无需提交上述证明材料（《政府采购供应商资格信用承诺函》格式详见采购公告附件），若供应商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4）履行合同所必需的设备和专业技术能力：请在投标（响应）文件里提供承诺或说明。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采购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采购包1（第十五届全国运动会棒垒球项目场地租赁及赛事运行服务采购）：</w:t>
      </w: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租赁和商务服务业的中小微企业，符合中小微类型的方可参与本项目的投标； 2）本项目属于服务类项目，采购标的对应的中小企业划分标准所属行业为：租赁和商务服务业；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3.本项目的特定资格要求：</w:t>
      </w:r>
    </w:p>
    <w:p>
      <w:pPr>
        <w:pStyle w:val="null3"/>
      </w:pPr>
      <w:r>
        <w:rPr/>
        <w:t>采购包1（第十五届全国运动会棒垒球项目场地租赁及赛事运行服务采购）：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协商承诺函相关承诺要求内容。</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中共中山市小榄镇委员会宣传和教体文旅办公室</w:t>
      </w:r>
    </w:p>
    <w:p>
      <w:pPr>
        <w:pStyle w:val="null3"/>
        <w:ind w:firstLine="480"/>
      </w:pPr>
      <w:r>
        <w:rPr/>
        <w:t xml:space="preserve"> 地址：</w:t>
      </w:r>
      <w:r>
        <w:rPr/>
        <w:t>中山市小榄镇升平中路8号</w:t>
      </w:r>
    </w:p>
    <w:p>
      <w:pPr>
        <w:pStyle w:val="null3"/>
        <w:ind w:firstLine="480"/>
      </w:pPr>
      <w:r>
        <w:rPr/>
        <w:t xml:space="preserve"> 联系方式：</w:t>
      </w:r>
      <w:r>
        <w:rPr/>
        <w:t>13928184938</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firstLine="480"/>
        <w:jc w:val="both"/>
      </w:pPr>
      <w:r>
        <w:rPr>
          <w:sz w:val="21"/>
        </w:rPr>
        <w:t>1.项目名称：</w:t>
      </w:r>
      <w:r>
        <w:rPr>
          <w:sz w:val="21"/>
        </w:rPr>
        <w:t>第十五届全国运动会棒垒球项目场地租赁及赛事运行服务采购</w:t>
      </w:r>
    </w:p>
    <w:p>
      <w:pPr>
        <w:pStyle w:val="null3"/>
        <w:ind w:firstLine="480"/>
        <w:jc w:val="both"/>
      </w:pPr>
      <w:r>
        <w:rPr>
          <w:sz w:val="21"/>
        </w:rPr>
        <w:t>2.采购计划编号：</w:t>
      </w:r>
      <w:r>
        <w:rPr>
          <w:sz w:val="21"/>
        </w:rPr>
        <w:t>442000100-2025-00784</w:t>
      </w:r>
    </w:p>
    <w:p>
      <w:pPr>
        <w:pStyle w:val="null3"/>
        <w:ind w:firstLine="480"/>
        <w:jc w:val="both"/>
      </w:pPr>
      <w:r>
        <w:rPr>
          <w:sz w:val="21"/>
        </w:rPr>
        <w:t>3.采购项目编号：</w:t>
      </w:r>
      <w:r>
        <w:rPr>
          <w:sz w:val="21"/>
        </w:rPr>
        <w:t>442000100-2025-00784</w:t>
      </w:r>
    </w:p>
    <w:p>
      <w:pPr>
        <w:pStyle w:val="null3"/>
        <w:ind w:firstLine="480"/>
        <w:jc w:val="both"/>
      </w:pPr>
      <w:r>
        <w:rPr>
          <w:sz w:val="21"/>
        </w:rPr>
        <w:t>4.采购方式：单一来源采购</w:t>
      </w:r>
    </w:p>
    <w:p>
      <w:pPr>
        <w:pStyle w:val="null3"/>
        <w:ind w:firstLine="480"/>
        <w:jc w:val="both"/>
      </w:pPr>
      <w:r>
        <w:rPr>
          <w:sz w:val="21"/>
        </w:rPr>
        <w:t>5.项目预算金额：</w:t>
      </w:r>
      <w:r>
        <w:rPr>
          <w:sz w:val="21"/>
        </w:rPr>
        <w:t>3500000.00</w:t>
      </w:r>
      <w:r>
        <w:rPr>
          <w:sz w:val="21"/>
        </w:rPr>
        <w:t>元</w:t>
      </w:r>
    </w:p>
    <w:p>
      <w:pPr>
        <w:pStyle w:val="null3"/>
        <w:ind w:firstLine="480"/>
        <w:jc w:val="both"/>
      </w:pPr>
      <w:r>
        <w:rPr>
          <w:sz w:val="21"/>
        </w:rPr>
        <w:t>6.项目内容：</w:t>
      </w:r>
    </w:p>
    <w:tbl>
      <w:tblPr>
        <w:tblW w:w="0" w:type="auto"/>
        <w:tblBorders>
          <w:top w:val="none" w:color="000000" w:sz="4"/>
          <w:left w:val="none" w:color="000000" w:sz="4"/>
          <w:bottom w:val="none" w:color="000000" w:sz="4"/>
          <w:right w:val="none" w:color="000000" w:sz="4"/>
          <w:insideH w:val="none"/>
          <w:insideV w:val="none"/>
        </w:tblBorders>
      </w:tblPr>
      <w:tblGrid>
        <w:gridCol w:w="686"/>
        <w:gridCol w:w="1655"/>
        <w:gridCol w:w="1417"/>
        <w:gridCol w:w="790"/>
        <w:gridCol w:w="1103"/>
        <w:gridCol w:w="1521"/>
        <w:gridCol w:w="1133"/>
      </w:tblGrid>
      <w:tr>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p>
        </w:tc>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项目内容</w:t>
            </w:r>
          </w:p>
        </w:tc>
        <w:tc>
          <w:tcPr>
            <w:tcW w:type="dxa" w:w="1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7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数量（单位）</w:t>
            </w:r>
          </w:p>
        </w:tc>
        <w:tc>
          <w:tcPr>
            <w:tcW w:type="dxa" w:w="1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技术规格、参数及要求</w:t>
            </w:r>
          </w:p>
        </w:tc>
        <w:tc>
          <w:tcPr>
            <w:tcW w:type="dxa" w:w="1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分项预算总价</w:t>
            </w:r>
            <w:r>
              <w:rPr>
                <w:sz w:val="21"/>
              </w:rPr>
              <w:t>(元)</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合同履行期限</w:t>
            </w:r>
          </w:p>
        </w:tc>
      </w:tr>
      <w:tr>
        <w:tc>
          <w:tcPr>
            <w:tcW w:type="dxa" w:w="6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第十五届全国运动会棒垒球项目场地租赁及赛事运行服务采购</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十五运棒垒球场地租赁</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1(项)</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详见第二章</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2,460,000.00</w:t>
            </w:r>
          </w:p>
        </w:tc>
        <w:tc>
          <w:tcPr>
            <w:tcW w:type="dxa" w:w="11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r>
              <w:rPr>
                <w:sz w:val="21"/>
              </w:rPr>
              <w:t>自合同约定生效之日起至</w:t>
            </w:r>
            <w:r>
              <w:rPr>
                <w:sz w:val="21"/>
              </w:rPr>
              <w:t>11月25日止。</w:t>
            </w:r>
          </w:p>
        </w:tc>
      </w:tr>
      <w:tr>
        <w:tc>
          <w:tcPr>
            <w:tcW w:type="dxa" w:w="686"/>
            <w:vMerge/>
            <w:tcBorders>
              <w:top w:val="none" w:color="000000" w:sz="4"/>
              <w:left w:val="single" w:color="000000" w:sz="4"/>
              <w:bottom w:val="single" w:color="000000" w:sz="4"/>
              <w:right w:val="single" w:color="000000" w:sz="4"/>
            </w:tcBorders>
          </w:tcPr>
          <w:p/>
        </w:tc>
        <w:tc>
          <w:tcPr>
            <w:tcW w:type="dxa" w:w="1655"/>
            <w:vMerge/>
            <w:tcBorders>
              <w:top w:val="none" w:color="000000" w:sz="4"/>
              <w:left w:val="single" w:color="000000" w:sz="4"/>
              <w:bottom w:val="single" w:color="000000" w:sz="4"/>
              <w:right w:val="single" w:color="000000" w:sz="4"/>
            </w:tcBorders>
          </w:tcP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十五运棒垒球赛事运行服务</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1(项)</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详见第二章</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1,040,000.00</w:t>
            </w:r>
          </w:p>
        </w:tc>
        <w:tc>
          <w:tcPr>
            <w:tcW w:type="dxa" w:w="1133"/>
            <w:vMerge/>
            <w:tcBorders>
              <w:top w:val="none" w:color="000000" w:sz="4"/>
              <w:left w:val="single" w:color="000000" w:sz="4"/>
              <w:bottom w:val="single" w:color="000000" w:sz="4"/>
              <w:right w:val="single" w:color="000000" w:sz="4"/>
            </w:tcBorders>
          </w:tcPr>
          <w:p/>
        </w:tc>
      </w:tr>
    </w:tbl>
    <w:p>
      <w:pPr>
        <w:pStyle w:val="null3"/>
        <w:jc w:val="both"/>
      </w:pPr>
      <w:r>
        <w:rPr/>
        <w:t xml:space="preserve"> </w:t>
      </w:r>
    </w:p>
    <w:p>
      <w:pPr>
        <w:pStyle w:val="null3"/>
        <w:ind w:firstLine="480"/>
        <w:jc w:val="both"/>
      </w:pPr>
      <w:r>
        <w:rPr>
          <w:sz w:val="21"/>
        </w:rPr>
        <w:t>7.本项目属于专门面向中小企业采购项目</w:t>
      </w:r>
      <w:r>
        <w:rPr>
          <w:sz w:val="21"/>
        </w:rPr>
        <w:t>。</w:t>
      </w:r>
    </w:p>
    <w:p>
      <w:pPr>
        <w:pStyle w:val="null3"/>
        <w:ind w:firstLine="480"/>
        <w:jc w:val="both"/>
      </w:pPr>
      <w:r>
        <w:rPr>
          <w:sz w:val="21"/>
        </w:rPr>
        <w:t>8.本项目属于</w:t>
      </w:r>
      <w:r>
        <w:rPr>
          <w:sz w:val="21"/>
        </w:rPr>
        <w:t>服务</w:t>
      </w:r>
      <w:r>
        <w:rPr>
          <w:sz w:val="21"/>
        </w:rPr>
        <w:t>类项目，采购标的对应的中小企业划分标准所属行业为：租赁和商务服务业。</w:t>
      </w:r>
    </w:p>
    <w:p>
      <w:pPr>
        <w:pStyle w:val="null3"/>
        <w:ind w:firstLine="480"/>
        <w:jc w:val="both"/>
      </w:pPr>
      <w:r>
        <w:rPr>
          <w:sz w:val="21"/>
        </w:rPr>
        <w:t>9</w:t>
      </w:r>
      <w:r>
        <w:rPr>
          <w:sz w:val="21"/>
        </w:rPr>
        <w:t>.成交供应商不得以任何方式转包或分包本项目。</w:t>
      </w:r>
    </w:p>
    <w:p>
      <w:pPr>
        <w:pStyle w:val="null3"/>
        <w:ind w:firstLine="480"/>
        <w:jc w:val="both"/>
      </w:pPr>
      <w:r>
        <w:rPr>
          <w:sz w:val="21"/>
        </w:rPr>
        <w:t>10</w:t>
      </w:r>
      <w:r>
        <w:rPr>
          <w:sz w:val="21"/>
        </w:rPr>
        <w:t>.采购人有权在签订合同时对项目内容作适当修改调整或对服务内容作适量增加或减少，但不得对采购文件约定的条款作出实质性的变更。</w:t>
      </w:r>
    </w:p>
    <w:p>
      <w:pPr>
        <w:pStyle w:val="null3"/>
        <w:ind w:firstLine="480"/>
        <w:jc w:val="both"/>
      </w:pPr>
      <w:r>
        <w:rPr>
          <w:sz w:val="21"/>
          <w:b/>
        </w:rPr>
        <w:t>11</w:t>
      </w:r>
      <w:r>
        <w:rPr>
          <w:sz w:val="21"/>
          <w:b/>
        </w:rPr>
        <w:t>.在采购文件中标注“★”标识的条款内容被视为</w:t>
      </w:r>
      <w:r>
        <w:rPr>
          <w:sz w:val="21"/>
          <w:b/>
        </w:rPr>
        <w:t>关键</w:t>
      </w:r>
      <w:r>
        <w:rPr>
          <w:sz w:val="21"/>
          <w:b/>
        </w:rPr>
        <w:t>的响应要求、技术指标要求和性能要求，供应商必须对此作全面响应和满足，任何负偏离则将被视为无效投标。标注</w:t>
      </w:r>
      <w:r>
        <w:rPr>
          <w:sz w:val="21"/>
          <w:b/>
        </w:rPr>
        <w:t>“▲”标识的内容为重点评标条款，供应商必须对该标识条款按照要求进行真实应答描述。</w:t>
      </w:r>
    </w:p>
    <w:p>
      <w:pPr>
        <w:pStyle w:val="null3"/>
        <w:jc w:val="both"/>
      </w:pPr>
      <w:r>
        <w:rPr>
          <w:sz w:val="21"/>
        </w:rPr>
        <w:t>12</w:t>
      </w:r>
      <w:r>
        <w:rPr>
          <w:sz w:val="21"/>
        </w:rPr>
        <w:t>.本项目由成交供应商负责采购文件对成交供应商要求的一切事宜及责任。投标报价中不得包含采购文件要求以外的内容，否则，在评标时不予核减；若投标报价有缺漏项的，缺漏项部分的价格视为已包含在投标报价中，中标后不作任何调整，采购人将不再支付任何额外费用。</w:t>
      </w:r>
    </w:p>
    <w:p>
      <w:pPr>
        <w:pStyle w:val="null3"/>
      </w:pPr>
      <w:r>
        <w:rPr/>
        <w:t>采购包1（第十五届全国运动会棒垒球项目场地租赁及赛事运行服务采购）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自合同约定生效之日起至11月25日止。</w:t>
            </w:r>
          </w:p>
        </w:tc>
      </w:tr>
      <w:tr>
        <w:tc>
          <w:tcPr>
            <w:tcW w:type="dxa" w:w="4153"/>
          </w:tcPr>
          <w:p>
            <w:pPr>
              <w:pStyle w:val="null3"/>
            </w:pPr>
            <w:r>
              <w:rPr/>
              <w:t>标的提供的地点</w:t>
            </w:r>
          </w:p>
        </w:tc>
        <w:tc>
          <w:tcPr>
            <w:tcW w:type="dxa" w:w="4153"/>
          </w:tcPr>
          <w:p>
            <w:pPr>
              <w:pStyle w:val="null3"/>
            </w:pPr>
            <w:r>
              <w:rPr/>
              <w:t>中山市小榄镇兆德路48号熊猫纪念球场1号场、2号场、3号场、和室内综合馆、4个牛棚及现场相关附属设施。</w:t>
            </w:r>
          </w:p>
        </w:tc>
      </w:tr>
      <w:tr>
        <w:tc>
          <w:tcPr>
            <w:tcW w:type="dxa" w:w="4153"/>
          </w:tcPr>
          <w:p>
            <w:pPr>
              <w:pStyle w:val="null3"/>
            </w:pPr>
            <w:r>
              <w:rPr/>
              <w:t>付款方式</w:t>
            </w:r>
          </w:p>
        </w:tc>
        <w:tc>
          <w:tcPr>
            <w:tcW w:type="dxa" w:w="4153"/>
          </w:tcPr>
          <w:p>
            <w:pPr>
              <w:pStyle w:val="null3"/>
            </w:pPr>
            <w:r>
              <w:rPr/>
              <w:t>1期：支付比例100%,1.合同约定生效之日起3日内，采购人支付¥1,500,000元(大写：人民币壹佰伍拾万元整)给成交供应商,剩余款项 ¥2,000,000.00元(大写：人民币贰佰万元整)于全运会结束后7个工作日内支付，成交供应商收到全额费用后开具符合采购人财务要求的等额增值税发票。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1期：按第十五届全国运动会相关标准验收。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投标报价按总价报价，同时在分项报价表里分别报出“十五运棒垒球场地租赁”及“十五运棒垒球赛事运行服务”的分项总价，各分项总价不得超过相应分项预算总价，且以上两项分项总价之合计金额必须与投标报价总价金额一致，否则视为无效报价。 2.投标报价应包括但不限于场地费、水电费、办公费、设施使用、垃圾清运各种税费等合同履行过程中可预见或不可预见的全部费用，不包括赛事期间清洁人员和场地人员工资以及在附件1和附件2沒有列出的其他工作所涉费用。3.投标文件里按附件1和附件2所列明细提供具体的费用明细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服务要求</w:t>
            </w:r>
          </w:p>
        </w:tc>
        <w:tc>
          <w:tcPr>
            <w:tcW w:type="dxa" w:w="2076"/>
          </w:tcPr>
          <w:p>
            <w:pPr>
              <w:pStyle w:val="null3"/>
              <w:jc w:val="left"/>
            </w:pPr>
            <w:r>
              <w:rPr/>
              <w:t>1.全运会筹备期间,负责安排及接待前来熊猫球场督导、考察、调研的各级领导以及媒体工作人员。 2.对接和承办中国棒球协会、省、市、镇竞委会（执委会）在筹备期间安排的各项竞赛准备工作。 3.保障赛事期间竞赛场地正常运行，保障赛事筹备和赛事期间场馆设施、设备正常运行。 4.为本项目涉及的场馆投保公共责任险和火灾险等商业保险。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体育场馆服务</w:t>
            </w:r>
          </w:p>
        </w:tc>
        <w:tc>
          <w:tcPr>
            <w:tcW w:type="dxa" w:w="933"/>
          </w:tcPr>
          <w:p>
            <w:pPr>
              <w:pStyle w:val="null3"/>
              <w:jc w:val="left"/>
            </w:pPr>
            <w:r>
              <w:rPr/>
              <w:t>十五运棒垒球场地租赁</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2,460,000.00</w:t>
            </w:r>
          </w:p>
        </w:tc>
        <w:tc>
          <w:tcPr>
            <w:tcW w:type="dxa" w:w="933"/>
          </w:tcPr>
          <w:p>
            <w:pPr>
              <w:pStyle w:val="null3"/>
              <w:jc w:val="right"/>
            </w:pPr>
            <w:r>
              <w:rPr/>
              <w:t>2,460,000.00</w:t>
            </w:r>
          </w:p>
        </w:tc>
        <w:tc>
          <w:tcPr>
            <w:tcW w:type="dxa" w:w="840"/>
          </w:tcPr>
          <w:p>
            <w:pPr>
              <w:pStyle w:val="null3"/>
            </w:pPr>
            <w:r>
              <w:rPr/>
              <w:t>租赁和商务服务业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体育场馆服务</w:t>
            </w:r>
          </w:p>
        </w:tc>
        <w:tc>
          <w:tcPr>
            <w:tcW w:type="dxa" w:w="933"/>
          </w:tcPr>
          <w:p>
            <w:pPr>
              <w:pStyle w:val="null3"/>
              <w:jc w:val="left"/>
            </w:pPr>
            <w:r>
              <w:rPr/>
              <w:t>十五运棒垒球赛事运行服务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1,040,000.00</w:t>
            </w:r>
          </w:p>
        </w:tc>
        <w:tc>
          <w:tcPr>
            <w:tcW w:type="dxa" w:w="933"/>
          </w:tcPr>
          <w:p>
            <w:pPr>
              <w:pStyle w:val="null3"/>
              <w:jc w:val="right"/>
            </w:pPr>
            <w:r>
              <w:rPr/>
              <w:t>1,040,000.00</w:t>
            </w:r>
          </w:p>
        </w:tc>
        <w:tc>
          <w:tcPr>
            <w:tcW w:type="dxa" w:w="840"/>
          </w:tcPr>
          <w:p>
            <w:pPr>
              <w:pStyle w:val="null3"/>
            </w:pPr>
            <w:r>
              <w:rPr/>
              <w:t>租赁和商务服务业</w:t>
            </w:r>
          </w:p>
        </w:tc>
        <w:tc>
          <w:tcPr>
            <w:tcW w:type="dxa" w:w="933"/>
          </w:tcPr>
          <w:p>
            <w:pPr>
              <w:pStyle w:val="null3"/>
            </w:pPr>
            <w:r>
              <w:rPr/>
              <w:t>详见附表二</w:t>
            </w:r>
          </w:p>
        </w:tc>
      </w:tr>
    </w:tbl>
    <w:p>
      <w:pPr>
        <w:pStyle w:val="null3"/>
      </w:pPr>
      <w:r>
        <w:rPr>
          <w:b/>
        </w:rPr>
        <w:t>附表</w:t>
      </w:r>
      <w:r>
        <w:rPr>
          <w:b/>
        </w:rPr>
        <w:t>一</w:t>
      </w:r>
      <w:r>
        <w:rPr>
          <w:b/>
        </w:rPr>
        <w:t>：</w:t>
      </w:r>
      <w:r>
        <w:rPr>
          <w:b/>
        </w:rPr>
        <w:t>十五运棒垒球场地租赁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具体</w:t>
            </w:r>
            <w:r>
              <w:rPr>
                <w:sz w:val="21"/>
              </w:rPr>
              <w:t>服务内容详见招标公告附件</w:t>
            </w:r>
            <w:r>
              <w:rPr>
                <w:sz w:val="21"/>
              </w:rPr>
              <w:t>1：十五运棒垒球场地租赁费用明细表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十五运棒垒球赛事运行服务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具体服务内容详见招标公告附件</w:t>
            </w:r>
            <w:r>
              <w:rPr>
                <w:sz w:val="21"/>
              </w:rPr>
              <w:t>2：十五运棒垒球赛事运行服务费用明细表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智林招标（广东）有限公司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中共中山市小榄镇委员会宣传和教体文旅办公室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采购人授权评标委员会按照评审原则直接确定中标（成交）人。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无：兼投兼中</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计划委员会颁发的发改价格〔2015〕299号《国家发展改革委关于进一步放开建设项目专业服务价格的通知》规定收取招标代理服务费。本项目招标代理服务费定额收取¥20000.00元(人民币贰万元整）。</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二、需落实的政府采购政策，1）《政府采购促进中小企业发展管理办法》（财库〔2020〕46号）；2）《关于政府采购支持监狱企业发展有关问题》（财库〔2014〕68号）；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三、所有采购包的采购标的对应中小企业划分标准所属行业，租赁和商务服务业。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，到账情况以协商时</w:t>
      </w:r>
      <w:r>
        <w:rPr/>
        <w:t>智林招标（广东）有限公司</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广东省公共资源交易平台（https://www.gdzwfw.gov.cn/ggzy-portal/index.html#/442000/index）、智林招标（广东）有限公司官网（http://www.智林招标.com)。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广东省公共资源交易平台（https://www.gdzwfw.gov.cn/ggzy-portal/index.html#/442000/index）、智林招标（广东）有限公司官网（http://www.智林招标.com)。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采购包1（第十五届全国运动会棒垒球项目场地租赁及赛事运行服务采购）：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响应时，按规定提供资格信用承诺函的无需提交上述证明材料（《政府采购供应商资格信用承诺函》格式详见采购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采购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协商承诺函相关承诺要求内容。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租赁和商务服务业的中小微企业，符合中小微类型的方可参与本项目的投标； 2）本项目属于服务类项目，采购标的对应的中小企业划分标准所属行业为：租赁和商务服务业；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采购包1（第十五届全国运动会棒垒球项目场地租赁及赛事运行服务采购）：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投标报价是固定且是唯一的，按总价报价，同时各分项单价未超过分项预算单价，或符合其他异常低价评审不通过情形。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无响应文件或法规明确规定可以废标的其他情形。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rPr>
          <w:sz w:val="21"/>
        </w:rPr>
        <w:t>（本合同范本仅供参考，成交供应商与采购人可根据双方的具体要求、采购文件及响应文件的约定和承诺进行修订，双方所签订的合同不得对采购文件确定的事项和成交供应商响应文件作实质性修改。）</w:t>
      </w:r>
      <w:r>
        <w:br/>
      </w:r>
      <w:r>
        <w:br/>
      </w:r>
      <w:r>
        <w:br/>
      </w:r>
      <w:r>
        <w:br/>
      </w:r>
      <w:r>
        <w:rPr/>
        <w:t xml:space="preserve">  </w:t>
      </w:r>
    </w:p>
    <w:p>
      <w:pPr>
        <w:pStyle w:val="null3"/>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jc w:val="both"/>
      </w:pPr>
      <w:r>
        <w:rPr>
          <w:sz w:val="28"/>
          <w:color w:val="222222"/>
        </w:rPr>
        <w:t>项目编号：</w:t>
      </w:r>
      <w:r>
        <w:rPr>
          <w:u w:val="single"/>
        </w:rPr>
        <w:t xml:space="preserve">                                    </w:t>
      </w:r>
    </w:p>
    <w:p>
      <w:pPr>
        <w:pStyle w:val="null3"/>
        <w:spacing w:before="150" w:after="150"/>
        <w:jc w:val="both"/>
      </w:pPr>
      <w:r>
        <w:rPr/>
        <w:t xml:space="preserve"> </w:t>
      </w:r>
    </w:p>
    <w:p>
      <w:pPr>
        <w:pStyle w:val="null3"/>
        <w:jc w:val="both"/>
      </w:pPr>
      <w:r>
        <w:rPr>
          <w:sz w:val="28"/>
          <w:color w:val="222222"/>
        </w:rPr>
        <w:t>项目名称：</w:t>
      </w:r>
      <w:r>
        <w:rPr>
          <w:u w:val="single"/>
        </w:rPr>
        <w:t xml:space="preserve">                              </w:t>
      </w:r>
    </w:p>
    <w:p>
      <w:pPr>
        <w:pStyle w:val="null3"/>
        <w:jc w:val="center"/>
      </w:pPr>
      <w:r>
        <w:rPr>
          <w:sz w:val="36"/>
        </w:rPr>
        <w:t>第十五届全国运动会棒垒球场地租赁</w:t>
      </w:r>
    </w:p>
    <w:p>
      <w:pPr>
        <w:pStyle w:val="null3"/>
        <w:jc w:val="center"/>
      </w:pPr>
      <w:r>
        <w:rPr>
          <w:sz w:val="36"/>
        </w:rPr>
        <w:t>及赛事运行服务协议</w:t>
      </w:r>
    </w:p>
    <w:p>
      <w:pPr>
        <w:pStyle w:val="null3"/>
        <w:jc w:val="both"/>
      </w:pPr>
      <w:r>
        <w:rPr/>
        <w:t xml:space="preserve"> </w:t>
      </w:r>
    </w:p>
    <w:p>
      <w:pPr>
        <w:pStyle w:val="null3"/>
        <w:jc w:val="both"/>
      </w:pPr>
      <w:r>
        <w:rPr>
          <w:sz w:val="28"/>
        </w:rPr>
        <w:t>出租人（甲方）：</w:t>
      </w:r>
    </w:p>
    <w:p>
      <w:pPr>
        <w:pStyle w:val="null3"/>
        <w:jc w:val="both"/>
      </w:pPr>
      <w:r>
        <w:rPr>
          <w:sz w:val="28"/>
        </w:rPr>
        <w:t>统一社会信用代码：</w:t>
      </w:r>
      <w:r>
        <w:rPr>
          <w:sz w:val="28"/>
        </w:rPr>
        <w:t>91442000MA4X62U2XG</w:t>
      </w:r>
    </w:p>
    <w:p>
      <w:pPr>
        <w:pStyle w:val="null3"/>
        <w:jc w:val="both"/>
      </w:pPr>
      <w:r>
        <w:rPr>
          <w:sz w:val="28"/>
        </w:rPr>
        <w:t>联系人：</w:t>
      </w:r>
    </w:p>
    <w:p>
      <w:pPr>
        <w:pStyle w:val="null3"/>
        <w:jc w:val="both"/>
      </w:pPr>
      <w:r>
        <w:rPr>
          <w:sz w:val="28"/>
        </w:rPr>
        <w:t>联系地址：</w:t>
      </w:r>
    </w:p>
    <w:p>
      <w:pPr>
        <w:pStyle w:val="null3"/>
        <w:jc w:val="both"/>
      </w:pPr>
      <w:r>
        <w:rPr>
          <w:sz w:val="28"/>
        </w:rPr>
        <w:t>联系电话：</w:t>
      </w:r>
    </w:p>
    <w:p>
      <w:pPr>
        <w:pStyle w:val="null3"/>
        <w:jc w:val="both"/>
      </w:pPr>
      <w:r>
        <w:rPr>
          <w:sz w:val="28"/>
        </w:rPr>
        <w:t>承租人（乙方）：</w:t>
      </w:r>
    </w:p>
    <w:p>
      <w:pPr>
        <w:pStyle w:val="null3"/>
        <w:jc w:val="both"/>
      </w:pPr>
      <w:r>
        <w:rPr>
          <w:sz w:val="28"/>
        </w:rPr>
        <w:t>统一社会信用代码：</w:t>
      </w:r>
      <w:r>
        <w:rPr>
          <w:sz w:val="28"/>
        </w:rPr>
        <w:t>11442000MB2D6363X6</w:t>
      </w:r>
    </w:p>
    <w:p>
      <w:pPr>
        <w:pStyle w:val="null3"/>
        <w:jc w:val="both"/>
      </w:pPr>
      <w:r>
        <w:rPr>
          <w:sz w:val="28"/>
        </w:rPr>
        <w:t>联系人：吴雪华</w:t>
      </w:r>
    </w:p>
    <w:p>
      <w:pPr>
        <w:pStyle w:val="null3"/>
        <w:jc w:val="both"/>
      </w:pPr>
      <w:r>
        <w:rPr>
          <w:sz w:val="28"/>
        </w:rPr>
        <w:t>联系地址：中山市小榄镇升平中路</w:t>
      </w:r>
      <w:r>
        <w:rPr>
          <w:sz w:val="28"/>
        </w:rPr>
        <w:t>8号</w:t>
      </w:r>
    </w:p>
    <w:p>
      <w:pPr>
        <w:pStyle w:val="null3"/>
        <w:jc w:val="both"/>
      </w:pPr>
      <w:r>
        <w:rPr>
          <w:sz w:val="28"/>
        </w:rPr>
        <w:t>联系电话：</w:t>
      </w:r>
      <w:r>
        <w:rPr>
          <w:sz w:val="28"/>
        </w:rPr>
        <w:t>13928184938</w:t>
      </w:r>
    </w:p>
    <w:p>
      <w:pPr>
        <w:pStyle w:val="null3"/>
        <w:ind w:firstLine="560"/>
        <w:jc w:val="both"/>
      </w:pPr>
      <w:r>
        <w:rPr>
          <w:sz w:val="28"/>
        </w:rPr>
        <w:t>根据《中华人民共和国民法典》及国家有关法律、行政法规的有关规定，甲乙双方本着诚实守信、真诚合作的原则，就乙方租赁熊猫纪念球场承办中华人民共和国第十五届运动会棒垒球赛事</w:t>
      </w:r>
      <w:r>
        <w:rPr>
          <w:sz w:val="28"/>
        </w:rPr>
        <w:t>,经甲乙双方协商达成协议如下：</w:t>
      </w:r>
    </w:p>
    <w:p>
      <w:pPr>
        <w:pStyle w:val="null3"/>
        <w:ind w:firstLine="560"/>
        <w:jc w:val="both"/>
      </w:pPr>
      <w:r>
        <w:rPr>
          <w:sz w:val="28"/>
        </w:rPr>
        <w:t>第一条</w:t>
      </w:r>
      <w:r>
        <w:rPr>
          <w:sz w:val="28"/>
        </w:rPr>
        <w:t>租赁场地</w:t>
      </w:r>
    </w:p>
    <w:p>
      <w:pPr>
        <w:pStyle w:val="null3"/>
        <w:ind w:firstLine="560"/>
        <w:jc w:val="both"/>
      </w:pPr>
      <w:r>
        <w:rPr>
          <w:sz w:val="28"/>
        </w:rPr>
        <w:t>乙方向甲方租赁位于中山市小榄镇兆德路</w:t>
      </w:r>
      <w:r>
        <w:rPr>
          <w:sz w:val="28"/>
        </w:rPr>
        <w:t>48号熊猫纪念球场1号场、2号场、3号场、和室内综合馆、4个牛棚及现场相关附属设施，用于承办中华人民共和国第十五届全国运动会棒垒球赛事。</w:t>
      </w:r>
    </w:p>
    <w:p>
      <w:pPr>
        <w:pStyle w:val="null3"/>
        <w:ind w:firstLine="560"/>
        <w:jc w:val="both"/>
      </w:pPr>
      <w:r>
        <w:rPr>
          <w:sz w:val="28"/>
        </w:rPr>
        <w:t>第二条</w:t>
      </w:r>
      <w:r>
        <w:rPr>
          <w:sz w:val="28"/>
        </w:rPr>
        <w:t xml:space="preserve">  </w:t>
      </w:r>
      <w:r>
        <w:rPr>
          <w:sz w:val="28"/>
        </w:rPr>
        <w:t>场地租赁和赛事运行服务时间</w:t>
      </w:r>
    </w:p>
    <w:p>
      <w:pPr>
        <w:pStyle w:val="null3"/>
        <w:ind w:firstLine="560"/>
        <w:jc w:val="both"/>
      </w:pPr>
      <w:r>
        <w:rPr>
          <w:sz w:val="28"/>
        </w:rPr>
        <w:t>1.</w:t>
      </w:r>
      <w:r>
        <w:rPr>
          <w:sz w:val="28"/>
        </w:rPr>
        <w:t>自合同约定生效之日起</w:t>
      </w:r>
      <w:r>
        <w:rPr>
          <w:sz w:val="28"/>
        </w:rPr>
        <w:t>至</w:t>
      </w:r>
      <w:r>
        <w:rPr>
          <w:sz w:val="28"/>
        </w:rPr>
        <w:t>2025年 11月 25日</w:t>
      </w:r>
      <w:r>
        <w:rPr>
          <w:sz w:val="28"/>
        </w:rPr>
        <w:t>止。</w:t>
      </w:r>
    </w:p>
    <w:p>
      <w:pPr>
        <w:pStyle w:val="null3"/>
        <w:ind w:firstLine="560"/>
        <w:jc w:val="both"/>
      </w:pPr>
      <w:r>
        <w:rPr>
          <w:sz w:val="28"/>
        </w:rPr>
        <w:t>第三条　租金及运营费用内容</w:t>
      </w:r>
    </w:p>
    <w:p>
      <w:pPr>
        <w:pStyle w:val="null3"/>
        <w:ind w:firstLine="560"/>
        <w:jc w:val="both"/>
      </w:pPr>
      <w:r>
        <w:rPr>
          <w:sz w:val="28"/>
        </w:rPr>
        <w:t>甲乙双方议定含税租金及运营费用为</w:t>
      </w:r>
      <w:r>
        <w:rPr>
          <w:sz w:val="28"/>
        </w:rPr>
        <w:t>¥</w:t>
      </w:r>
      <w:r>
        <w:rPr>
          <w:sz w:val="28"/>
        </w:rPr>
        <w:t>3,500,000.00元(大写：人民币叁佰伍拾万元整)（详见附件1、2）。</w:t>
      </w:r>
    </w:p>
    <w:p>
      <w:pPr>
        <w:pStyle w:val="null3"/>
        <w:ind w:firstLine="560"/>
        <w:jc w:val="both"/>
      </w:pPr>
      <w:r>
        <w:rPr>
          <w:sz w:val="28"/>
        </w:rPr>
        <w:t>该租金费用为总包价格，不因实际发生的水电办公设施使用以及垃圾清运等的实际发生数量不同而调整。</w:t>
      </w:r>
    </w:p>
    <w:p>
      <w:pPr>
        <w:pStyle w:val="null3"/>
        <w:ind w:firstLine="560"/>
        <w:jc w:val="both"/>
      </w:pPr>
      <w:r>
        <w:rPr>
          <w:sz w:val="28"/>
        </w:rPr>
        <w:t>第四条</w:t>
      </w:r>
      <w:r>
        <w:rPr>
          <w:sz w:val="28"/>
        </w:rPr>
        <w:t xml:space="preserve">  </w:t>
      </w:r>
      <w:r>
        <w:rPr>
          <w:sz w:val="28"/>
        </w:rPr>
        <w:t>租金及运营费用支付</w:t>
      </w:r>
    </w:p>
    <w:p>
      <w:pPr>
        <w:pStyle w:val="null3"/>
        <w:ind w:firstLine="560"/>
        <w:jc w:val="both"/>
      </w:pPr>
      <w:r>
        <w:rPr>
          <w:sz w:val="28"/>
        </w:rPr>
        <w:t>1.本协议签订之后3日内，乙方支付</w:t>
      </w:r>
      <w:r>
        <w:rPr>
          <w:sz w:val="28"/>
        </w:rPr>
        <w:t>¥</w:t>
      </w:r>
      <w:r>
        <w:rPr>
          <w:sz w:val="28"/>
        </w:rPr>
        <w:t xml:space="preserve">1,500,000元(大写：人民币壹佰伍拾万元整)给甲方,剩余款项即 </w:t>
      </w:r>
      <w:r>
        <w:rPr>
          <w:sz w:val="28"/>
        </w:rPr>
        <w:t>¥</w:t>
      </w:r>
      <w:r>
        <w:rPr>
          <w:sz w:val="28"/>
        </w:rPr>
        <w:t>2,000,000.00元(大写：人民币贰佰万元整)于全运会结束后7个工作日内,乙方用省、市下拨的全运会费用结算余额支付给甲方。</w:t>
      </w:r>
    </w:p>
    <w:p>
      <w:pPr>
        <w:pStyle w:val="null3"/>
        <w:ind w:firstLine="560"/>
        <w:jc w:val="both"/>
      </w:pPr>
      <w:r>
        <w:rPr>
          <w:sz w:val="28"/>
        </w:rPr>
        <w:t>2.付款方式：银行转账。</w:t>
      </w:r>
    </w:p>
    <w:p>
      <w:pPr>
        <w:pStyle w:val="null3"/>
        <w:ind w:firstLine="560"/>
        <w:jc w:val="both"/>
      </w:pPr>
      <w:r>
        <w:rPr>
          <w:sz w:val="28"/>
        </w:rPr>
        <w:t>甲方指定的收款账户为</w:t>
      </w:r>
    </w:p>
    <w:p>
      <w:pPr>
        <w:pStyle w:val="null3"/>
        <w:ind w:firstLine="560"/>
        <w:jc w:val="both"/>
      </w:pPr>
      <w:r>
        <w:rPr>
          <w:sz w:val="28"/>
        </w:rPr>
        <w:t>账户名：广东熊猫体育文化产业有限公司</w:t>
      </w:r>
    </w:p>
    <w:p>
      <w:pPr>
        <w:pStyle w:val="null3"/>
        <w:ind w:firstLine="560"/>
        <w:jc w:val="both"/>
      </w:pPr>
      <w:r>
        <w:rPr>
          <w:sz w:val="28"/>
        </w:rPr>
        <w:t>开户银行：</w:t>
      </w:r>
    </w:p>
    <w:p>
      <w:pPr>
        <w:pStyle w:val="null3"/>
        <w:ind w:firstLine="560"/>
        <w:jc w:val="both"/>
      </w:pPr>
      <w:r>
        <w:rPr>
          <w:sz w:val="28"/>
        </w:rPr>
        <w:t>账户：</w:t>
      </w:r>
    </w:p>
    <w:p>
      <w:pPr>
        <w:pStyle w:val="null3"/>
        <w:ind w:firstLine="560"/>
        <w:jc w:val="both"/>
      </w:pPr>
      <w:r>
        <w:rPr>
          <w:sz w:val="28"/>
        </w:rPr>
        <w:t>3.收到全</w:t>
      </w:r>
      <w:r>
        <w:rPr>
          <w:sz w:val="28"/>
        </w:rPr>
        <w:t>额费用后，甲方应为乙方开具等额增值税发票。</w:t>
      </w:r>
    </w:p>
    <w:p>
      <w:pPr>
        <w:pStyle w:val="null3"/>
        <w:ind w:firstLine="560"/>
        <w:jc w:val="both"/>
      </w:pPr>
      <w:r>
        <w:rPr>
          <w:sz w:val="28"/>
        </w:rPr>
        <w:t>第五条　甲方责任</w:t>
      </w:r>
    </w:p>
    <w:p>
      <w:pPr>
        <w:pStyle w:val="null3"/>
        <w:ind w:firstLine="560"/>
        <w:jc w:val="both"/>
      </w:pPr>
      <w:r>
        <w:rPr>
          <w:sz w:val="28"/>
        </w:rPr>
        <w:t>1.根据本协议第三条约定的费用标准及附件1和附件2所描述的内容向乙方及乙方使用人提供服务。</w:t>
      </w:r>
    </w:p>
    <w:p>
      <w:pPr>
        <w:pStyle w:val="null3"/>
        <w:ind w:firstLine="560"/>
        <w:jc w:val="both"/>
      </w:pPr>
      <w:r>
        <w:rPr>
          <w:sz w:val="28"/>
        </w:rPr>
        <w:t>2.全运会筹备期间,负责安排及接待前来熊猫球场督导、考察、调研的各级领导，以及媒体工作人员</w:t>
      </w:r>
    </w:p>
    <w:p>
      <w:pPr>
        <w:pStyle w:val="null3"/>
        <w:ind w:firstLine="560"/>
        <w:jc w:val="both"/>
      </w:pPr>
      <w:r>
        <w:rPr>
          <w:sz w:val="28"/>
        </w:rPr>
        <w:t>3.对接和承办中国棒球协会、省、市、镇竞委会（执委会）在筹备期间安排的各项竞赛准备工作。</w:t>
      </w:r>
    </w:p>
    <w:p>
      <w:pPr>
        <w:pStyle w:val="null3"/>
        <w:ind w:firstLine="560"/>
        <w:jc w:val="both"/>
      </w:pPr>
      <w:r>
        <w:rPr>
          <w:sz w:val="28"/>
        </w:rPr>
        <w:t>4.保障赛事期间竞赛场地正常运行，保障赛事筹备和赛事期间场馆设施、设备正常运行。</w:t>
      </w:r>
    </w:p>
    <w:p>
      <w:pPr>
        <w:pStyle w:val="null3"/>
        <w:ind w:firstLine="560"/>
        <w:jc w:val="both"/>
      </w:pPr>
      <w:r>
        <w:rPr>
          <w:sz w:val="28"/>
        </w:rPr>
        <w:t>5.为租赁场地投保公共责任险和火灾险等商业保险。</w:t>
      </w:r>
    </w:p>
    <w:p>
      <w:pPr>
        <w:pStyle w:val="null3"/>
        <w:ind w:firstLine="560"/>
        <w:jc w:val="both"/>
      </w:pPr>
      <w:r>
        <w:rPr>
          <w:sz w:val="28"/>
        </w:rPr>
        <w:t>第六条　乙方责任</w:t>
      </w:r>
    </w:p>
    <w:p>
      <w:pPr>
        <w:pStyle w:val="null3"/>
        <w:ind w:firstLine="560"/>
        <w:jc w:val="both"/>
      </w:pPr>
      <w:r>
        <w:rPr>
          <w:sz w:val="28"/>
        </w:rPr>
        <w:t>1.乙方应按时向甲方支付租金和赛事运行服务费。</w:t>
      </w:r>
    </w:p>
    <w:p>
      <w:pPr>
        <w:pStyle w:val="null3"/>
        <w:ind w:firstLine="560"/>
        <w:jc w:val="both"/>
      </w:pPr>
      <w:r>
        <w:rPr>
          <w:sz w:val="28"/>
        </w:rPr>
        <w:t>2.乙方及乙方使用人应按照甲方场地的使用要求合理使用租赁场地，乙方或乙方使用人故意或重大过失导致租赁场地或相关物品毁损的，乙方应赔偿给甲方造成的实际损失。</w:t>
      </w:r>
    </w:p>
    <w:p>
      <w:pPr>
        <w:pStyle w:val="null3"/>
        <w:ind w:firstLine="560"/>
        <w:jc w:val="both"/>
      </w:pPr>
      <w:r>
        <w:rPr>
          <w:sz w:val="28"/>
        </w:rPr>
        <w:t>3.赛事筹备及赛事期间，乙方或乙方上级或乙方安排相关媒体到租赁场地参观指导、采访或开展其他与赛事相</w:t>
      </w:r>
      <w:r>
        <w:rPr>
          <w:sz w:val="28"/>
        </w:rPr>
        <w:t>关的工作的，应提前通知甲方以便甲方安排。</w:t>
      </w:r>
    </w:p>
    <w:p>
      <w:pPr>
        <w:pStyle w:val="null3"/>
        <w:ind w:firstLine="560"/>
        <w:jc w:val="both"/>
      </w:pPr>
      <w:r>
        <w:rPr>
          <w:sz w:val="28"/>
        </w:rPr>
        <w:t>4.租赁期限届满，乙方及乙方使用人应及时撤离甲方场地，不得无故拖延。</w:t>
      </w:r>
    </w:p>
    <w:p>
      <w:pPr>
        <w:pStyle w:val="null3"/>
        <w:ind w:firstLine="560"/>
        <w:jc w:val="both"/>
      </w:pPr>
      <w:r>
        <w:rPr>
          <w:sz w:val="28"/>
        </w:rPr>
        <w:t>第七条</w:t>
      </w:r>
      <w:r>
        <w:rPr>
          <w:sz w:val="28"/>
        </w:rPr>
        <w:t xml:space="preserve">  </w:t>
      </w:r>
      <w:r>
        <w:rPr>
          <w:sz w:val="28"/>
        </w:rPr>
        <w:t>违约责任</w:t>
      </w:r>
    </w:p>
    <w:p>
      <w:pPr>
        <w:pStyle w:val="null3"/>
        <w:ind w:firstLine="560"/>
        <w:jc w:val="both"/>
      </w:pPr>
      <w:r>
        <w:rPr>
          <w:sz w:val="28"/>
        </w:rPr>
        <w:t>1.乙方逾期付款的，每逾期1日，应按应付款项的0.05%向甲方支付违约金，逾期超过15日，甲方有权解除本协议。</w:t>
      </w:r>
    </w:p>
    <w:p>
      <w:pPr>
        <w:pStyle w:val="null3"/>
        <w:ind w:firstLine="560"/>
        <w:jc w:val="both"/>
      </w:pPr>
      <w:r>
        <w:rPr>
          <w:sz w:val="28"/>
        </w:rPr>
        <w:t>2.甲方未按本合同约定向乙方提供相应的租赁服务的，每违约一次，乙方有权要求甲方按合同总金额的0.05%向乙方支付违约金。</w:t>
      </w:r>
    </w:p>
    <w:p>
      <w:pPr>
        <w:pStyle w:val="null3"/>
        <w:ind w:firstLine="560"/>
        <w:jc w:val="both"/>
      </w:pPr>
      <w:r>
        <w:rPr>
          <w:sz w:val="28"/>
        </w:rPr>
        <w:t>第八条　免责条款</w:t>
      </w:r>
    </w:p>
    <w:p>
      <w:pPr>
        <w:pStyle w:val="null3"/>
        <w:ind w:firstLine="560"/>
        <w:jc w:val="both"/>
      </w:pPr>
      <w:r>
        <w:rPr>
          <w:sz w:val="28"/>
        </w:rPr>
        <w:t>因不可抗力或其他不可归责于双方的原因，使场地不适于使用或租用时，甲方应减收相应的租金。如果场地无法复原的，本协议自动解除，甲方应无息退还乙方已支付款项，双方互不承担违约责任。</w:t>
      </w:r>
    </w:p>
    <w:p>
      <w:pPr>
        <w:pStyle w:val="null3"/>
        <w:ind w:firstLine="560"/>
        <w:jc w:val="both"/>
      </w:pPr>
      <w:r>
        <w:rPr>
          <w:sz w:val="28"/>
        </w:rPr>
        <w:t>第九条　不可抗力</w:t>
      </w:r>
    </w:p>
    <w:p>
      <w:pPr>
        <w:pStyle w:val="null3"/>
        <w:ind w:firstLine="560"/>
        <w:jc w:val="both"/>
      </w:pPr>
      <w:r>
        <w:rPr>
          <w:sz w:val="28"/>
        </w:rPr>
        <w:t>1.本合同所称不可抗力是指不能预见、不能克服、不能避免并对一方当事人造成重大影响的客观事件，包括但不限于自然灾害如洪水、地震、火灾和风暴等以及社会事件如战争、动乱、政府行为（不包括乙方的单方违约行为）等。</w:t>
      </w:r>
    </w:p>
    <w:p>
      <w:pPr>
        <w:pStyle w:val="null3"/>
        <w:ind w:firstLine="560"/>
        <w:jc w:val="both"/>
      </w:pPr>
      <w:r>
        <w:rPr>
          <w:sz w:val="28"/>
        </w:rPr>
        <w:t>2.如因不可抗力事件的发生导致协议无法履行时，遇不可抗力的一方应立即将事故情况书面告知另一方，并应在_30_天内，提供事故详情及协议不能履行或者需要延期履行的书面资料，双方认可后协商终止协议或暂时延迟协议的履行。</w:t>
      </w:r>
    </w:p>
    <w:p>
      <w:pPr>
        <w:pStyle w:val="null3"/>
        <w:ind w:firstLine="560"/>
        <w:jc w:val="both"/>
      </w:pPr>
      <w:r>
        <w:rPr>
          <w:sz w:val="28"/>
        </w:rPr>
        <w:t>第十条</w:t>
      </w:r>
      <w:r>
        <w:rPr>
          <w:sz w:val="28"/>
        </w:rPr>
        <w:t xml:space="preserve">  </w:t>
      </w:r>
      <w:r>
        <w:rPr>
          <w:sz w:val="28"/>
        </w:rPr>
        <w:t>争议的处理</w:t>
      </w:r>
    </w:p>
    <w:p>
      <w:pPr>
        <w:pStyle w:val="null3"/>
        <w:ind w:firstLine="560"/>
        <w:jc w:val="both"/>
      </w:pPr>
      <w:r>
        <w:rPr>
          <w:sz w:val="28"/>
        </w:rPr>
        <w:t>1.本协议在执行过程中如发生争议，双方应本着公平互利的原则，共同协商解决，如协商不成，任一方有权向中山市第二人民法院提起诉讼。</w:t>
      </w:r>
    </w:p>
    <w:p>
      <w:pPr>
        <w:pStyle w:val="null3"/>
        <w:ind w:firstLine="560"/>
        <w:jc w:val="both"/>
      </w:pPr>
      <w:r>
        <w:rPr>
          <w:sz w:val="28"/>
        </w:rPr>
        <w:t>2.在裁决生效之前，除有争议的事项外，本协议应继续履行。</w:t>
      </w:r>
    </w:p>
    <w:p>
      <w:pPr>
        <w:pStyle w:val="null3"/>
        <w:ind w:firstLine="560"/>
        <w:jc w:val="both"/>
      </w:pPr>
      <w:r>
        <w:rPr>
          <w:sz w:val="28"/>
        </w:rPr>
        <w:t>第十一条</w:t>
      </w:r>
      <w:r>
        <w:rPr>
          <w:sz w:val="28"/>
        </w:rPr>
        <w:t xml:space="preserve">  </w:t>
      </w:r>
      <w:r>
        <w:rPr>
          <w:sz w:val="28"/>
        </w:rPr>
        <w:t>特别条款</w:t>
      </w:r>
    </w:p>
    <w:p>
      <w:pPr>
        <w:pStyle w:val="null3"/>
        <w:ind w:firstLine="560"/>
        <w:jc w:val="both"/>
      </w:pPr>
      <w:r>
        <w:rPr>
          <w:sz w:val="28"/>
        </w:rPr>
        <w:t>本协议约定费用仅为甲方提供本协议附件</w:t>
      </w:r>
      <w:r>
        <w:rPr>
          <w:sz w:val="28"/>
        </w:rPr>
        <w:t>1和附件2列明的工作和设施设备等所发生的费用，不包括赛事期间清洁人员和场地人员工资以及在附件1和附件2沒有列出的其他工作所涉费用。</w:t>
      </w:r>
    </w:p>
    <w:p>
      <w:pPr>
        <w:pStyle w:val="null3"/>
        <w:ind w:firstLine="560"/>
        <w:jc w:val="both"/>
      </w:pPr>
      <w:r>
        <w:rPr>
          <w:sz w:val="28"/>
        </w:rPr>
        <w:t>第十二条</w:t>
      </w:r>
      <w:r>
        <w:rPr>
          <w:sz w:val="28"/>
        </w:rPr>
        <w:t xml:space="preserve">  </w:t>
      </w:r>
      <w:r>
        <w:rPr>
          <w:sz w:val="28"/>
        </w:rPr>
        <w:t>其他</w:t>
      </w:r>
    </w:p>
    <w:p>
      <w:pPr>
        <w:pStyle w:val="null3"/>
        <w:ind w:firstLine="560"/>
        <w:jc w:val="both"/>
      </w:pPr>
      <w:r>
        <w:rPr>
          <w:sz w:val="28"/>
        </w:rPr>
        <w:t>1.对本协议的任何修改需要经双方同意，并以书面形式作出，否则对甲乙各方不发生法律效力。对本协议的任何修改应该视为本协议的一部份。除非另有约定，否则应与本协议具有同等法律效力。</w:t>
      </w:r>
    </w:p>
    <w:p>
      <w:pPr>
        <w:pStyle w:val="null3"/>
        <w:ind w:firstLine="560"/>
        <w:jc w:val="both"/>
      </w:pPr>
      <w:r>
        <w:rPr>
          <w:sz w:val="28"/>
        </w:rPr>
        <w:t>2.本协议未尽事宜，双方可协商补充，补充规定作为本协议附件，具有同等法律效力。</w:t>
      </w:r>
    </w:p>
    <w:p>
      <w:pPr>
        <w:pStyle w:val="null3"/>
        <w:ind w:firstLine="560"/>
        <w:jc w:val="both"/>
      </w:pPr>
      <w:r>
        <w:rPr>
          <w:sz w:val="28"/>
        </w:rPr>
        <w:t>3．协议的保密</w:t>
      </w:r>
    </w:p>
    <w:p>
      <w:pPr>
        <w:pStyle w:val="null3"/>
        <w:ind w:firstLine="560"/>
        <w:jc w:val="both"/>
      </w:pPr>
      <w:r>
        <w:rPr>
          <w:sz w:val="28"/>
        </w:rPr>
        <w:t>甲乙双方都有义务为对方的商业活动及有关资料进行保密及防止外泄。未经另一方同意不向任何第三方透露本协议内容。任何一方违反本条保密之约定，应向另一方承担损害赔偿责任。</w:t>
      </w:r>
    </w:p>
    <w:p>
      <w:pPr>
        <w:pStyle w:val="null3"/>
        <w:ind w:firstLine="560"/>
        <w:jc w:val="both"/>
      </w:pPr>
      <w:r>
        <w:rPr>
          <w:sz w:val="28"/>
        </w:rPr>
        <w:t>4.本协议为甲乙双方就赛事期间场地及相关设施等的使用和服务所进行的约定，不涉及因赛事举办所衍生的商业运营活动。甲乙双方就赛事期间的商业运营内容及模式另行协商约定。</w:t>
      </w:r>
    </w:p>
    <w:p>
      <w:pPr>
        <w:pStyle w:val="null3"/>
        <w:ind w:firstLine="560"/>
        <w:jc w:val="both"/>
      </w:pPr>
      <w:r>
        <w:rPr>
          <w:sz w:val="28"/>
        </w:rPr>
        <w:t>5.本协议期满自然终止或因一方解除而终止。</w:t>
      </w:r>
    </w:p>
    <w:p>
      <w:pPr>
        <w:pStyle w:val="null3"/>
        <w:ind w:firstLine="560"/>
        <w:jc w:val="both"/>
      </w:pPr>
      <w:r>
        <w:rPr>
          <w:sz w:val="28"/>
        </w:rPr>
        <w:t>6.本协议一式</w:t>
      </w:r>
      <w:r>
        <w:rPr>
          <w:sz w:val="28"/>
        </w:rPr>
        <w:t>叁</w:t>
      </w:r>
      <w:r>
        <w:rPr>
          <w:sz w:val="28"/>
        </w:rPr>
        <w:t>份，甲方、乙方各执壹份，</w:t>
      </w:r>
      <w:r>
        <w:rPr>
          <w:sz w:val="28"/>
        </w:rPr>
        <w:t>代理机构执</w:t>
      </w:r>
      <w:r>
        <w:rPr>
          <w:sz w:val="28"/>
        </w:rPr>
        <w:t>壹</w:t>
      </w:r>
      <w:r>
        <w:rPr>
          <w:sz w:val="28"/>
        </w:rPr>
        <w:t>份，</w:t>
      </w:r>
      <w:r>
        <w:rPr>
          <w:sz w:val="28"/>
        </w:rPr>
        <w:t>均具有同等法律效力。</w:t>
      </w:r>
    </w:p>
    <w:p>
      <w:pPr>
        <w:pStyle w:val="null3"/>
        <w:ind w:firstLine="560"/>
        <w:jc w:val="both"/>
      </w:pPr>
      <w:r>
        <w:rPr>
          <w:sz w:val="28"/>
        </w:rPr>
        <w:t>7.本协议在中山市小榄镇签订，经甲、乙双方签名并盖章后生效。</w:t>
      </w:r>
    </w:p>
    <w:p>
      <w:pPr>
        <w:pStyle w:val="null3"/>
        <w:ind w:firstLine="560"/>
        <w:jc w:val="both"/>
      </w:pPr>
      <w:r>
        <w:rPr>
          <w:sz w:val="28"/>
        </w:rPr>
        <w:t>8.本协议附件为本协议组成部分，与本协议具有同等法律效力。本协议附件如下：</w:t>
      </w:r>
    </w:p>
    <w:p>
      <w:pPr>
        <w:pStyle w:val="null3"/>
        <w:ind w:firstLine="560"/>
        <w:jc w:val="both"/>
      </w:pPr>
      <w:r>
        <w:rPr>
          <w:sz w:val="28"/>
        </w:rPr>
        <w:t>附件</w:t>
      </w:r>
      <w:r>
        <w:rPr>
          <w:sz w:val="28"/>
        </w:rPr>
        <w:t>1《十五运棒垒球场地租赁费用明细表》</w:t>
      </w:r>
    </w:p>
    <w:p>
      <w:pPr>
        <w:pStyle w:val="null3"/>
        <w:ind w:firstLine="560"/>
        <w:jc w:val="both"/>
      </w:pPr>
      <w:r>
        <w:rPr>
          <w:sz w:val="28"/>
        </w:rPr>
        <w:t>附件</w:t>
      </w:r>
      <w:r>
        <w:rPr>
          <w:sz w:val="28"/>
        </w:rPr>
        <w:t>2《十五运棒垒球赛事运行服务费用明细表》</w:t>
      </w:r>
    </w:p>
    <w:p>
      <w:pPr>
        <w:pStyle w:val="null3"/>
        <w:ind w:firstLine="560"/>
        <w:jc w:val="both"/>
      </w:pPr>
      <w:r>
        <w:rPr>
          <w:sz w:val="28"/>
        </w:rPr>
        <w:t>（以下无正文）</w:t>
      </w:r>
    </w:p>
    <w:p>
      <w:pPr>
        <w:pStyle w:val="null3"/>
        <w:jc w:val="both"/>
      </w:pPr>
      <w:r>
        <w:rPr>
          <w:sz w:val="28"/>
        </w:rPr>
        <w:t>甲方（盖章）：</w:t>
      </w:r>
      <w:r>
        <w:rPr>
          <w:sz w:val="28"/>
        </w:rPr>
        <w:t xml:space="preserve">              </w:t>
      </w:r>
      <w:r>
        <w:rPr>
          <w:sz w:val="28"/>
        </w:rPr>
        <w:t>乙方（盖章）：</w:t>
      </w:r>
    </w:p>
    <w:p>
      <w:pPr>
        <w:pStyle w:val="null3"/>
        <w:jc w:val="both"/>
      </w:pPr>
      <w:r>
        <w:rPr>
          <w:sz w:val="28"/>
        </w:rPr>
        <w:t>签订日期：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签订日期：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jc w:val="both"/>
      </w:pPr>
      <w:r>
        <w:rPr>
          <w:sz w:val="28"/>
        </w:rPr>
        <w:t>附件</w:t>
      </w:r>
      <w:r>
        <w:rPr>
          <w:sz w:val="28"/>
        </w:rPr>
        <w:t>1：</w:t>
      </w:r>
      <w:r>
        <w:rPr>
          <w:sz w:val="28"/>
          <w:b/>
        </w:rPr>
        <w:t>十五运棒垒球场</w:t>
      </w:r>
      <w:r>
        <w:rPr>
          <w:sz w:val="32"/>
          <w:b/>
        </w:rPr>
        <w:t>地租赁费用明细表</w:t>
      </w:r>
    </w:p>
    <w:tbl>
      <w:tblPr>
        <w:tblW w:w="0" w:type="auto"/>
        <w:tblBorders>
          <w:top w:val="none" w:color="000000" w:sz="4"/>
          <w:left w:val="none" w:color="000000" w:sz="4"/>
          <w:bottom w:val="none" w:color="000000" w:sz="4"/>
          <w:right w:val="none" w:color="000000" w:sz="4"/>
          <w:insideH w:val="none"/>
          <w:insideV w:val="none"/>
        </w:tblBorders>
      </w:tblPr>
      <w:tblGrid>
        <w:gridCol w:w="457"/>
        <w:gridCol w:w="339"/>
        <w:gridCol w:w="457"/>
        <w:gridCol w:w="457"/>
        <w:gridCol w:w="988"/>
        <w:gridCol w:w="457"/>
        <w:gridCol w:w="384"/>
        <w:gridCol w:w="1136"/>
        <w:gridCol w:w="605"/>
        <w:gridCol w:w="1298"/>
        <w:gridCol w:w="1726"/>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91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项目明细</w:t>
            </w: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金额</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1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w:t>
            </w:r>
          </w:p>
        </w:tc>
        <w:tc>
          <w:tcPr>
            <w:tcW w:type="dxa" w:w="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天数</w:t>
            </w:r>
          </w:p>
        </w:tc>
        <w:tc>
          <w:tcPr>
            <w:tcW w:type="dxa" w:w="1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内容</w:t>
            </w:r>
          </w:p>
        </w:tc>
        <w:tc>
          <w:tcPr>
            <w:tcW w:type="dxa" w:w="1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场地租赁</w:t>
            </w: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比赛场地使用费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棒球</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1,300,000.00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50,000.00</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1号、3号场（按球场现状）</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包含</w:t>
            </w:r>
            <w:r>
              <w:rPr>
                <w:sz w:val="20"/>
              </w:rPr>
              <w:t>2块电子大屏、包括VIP房、主楼、牛棚4个</w:t>
            </w:r>
          </w:p>
        </w:tc>
      </w:tr>
      <w:tr>
        <w:tc>
          <w:tcPr>
            <w:tcW w:type="dxa" w:w="457"/>
            <w:vMerge/>
            <w:tcBorders>
              <w:top w:val="none" w:color="000000" w:sz="4"/>
              <w:left w:val="single" w:color="000000" w:sz="4"/>
              <w:bottom w:val="single" w:color="000000" w:sz="4"/>
              <w:right w:val="single" w:color="000000" w:sz="4"/>
            </w:tcBorders>
          </w:tcPr>
          <w:p/>
        </w:tc>
        <w:tc>
          <w:tcPr>
            <w:tcW w:type="dxa" w:w="339"/>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垒球</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650,000.00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50,000.00</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2号场（按球场现状）、室内综合馆</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包含</w:t>
            </w:r>
            <w:r>
              <w:rPr>
                <w:sz w:val="20"/>
              </w:rPr>
              <w:t>2块在场地电子大屏，包括VIP房、主楼</w:t>
            </w:r>
          </w:p>
        </w:tc>
      </w:tr>
      <w:tr>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39"/>
            <w:vMerge/>
            <w:tcBorders>
              <w:top w:val="none" w:color="000000" w:sz="4"/>
              <w:left w:val="none" w:color="000000" w:sz="4"/>
              <w:bottom w:val="single" w:color="000000" w:sz="4"/>
              <w:right w:val="single" w:color="000000" w:sz="4"/>
            </w:tcBorders>
          </w:tcPr>
          <w:p/>
        </w:tc>
        <w:tc>
          <w:tcPr>
            <w:tcW w:type="dxa" w:w="4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培训、彩排场地</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棒球</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60,000.00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提供自愿者、工作人员培训场地，体展彩排场地　</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筹备期间场地使用及服务</w:t>
            </w:r>
          </w:p>
        </w:tc>
      </w:tr>
      <w:tr>
        <w:tc>
          <w:tcPr>
            <w:tcW w:type="dxa" w:w="457"/>
            <w:vMerge/>
            <w:tcBorders>
              <w:top w:val="none" w:color="000000" w:sz="4"/>
              <w:left w:val="single" w:color="000000" w:sz="4"/>
              <w:bottom w:val="single" w:color="000000" w:sz="4"/>
              <w:right w:val="single" w:color="000000" w:sz="4"/>
            </w:tcBorders>
          </w:tcPr>
          <w:p/>
        </w:tc>
        <w:tc>
          <w:tcPr>
            <w:tcW w:type="dxa" w:w="339"/>
            <w:vMerge/>
            <w:tcBorders>
              <w:top w:val="none" w:color="000000" w:sz="4"/>
              <w:left w:val="none" w:color="000000" w:sz="4"/>
              <w:bottom w:val="single" w:color="000000" w:sz="4"/>
              <w:right w:val="single" w:color="000000" w:sz="4"/>
            </w:tcBorders>
          </w:tcPr>
          <w:p/>
        </w:tc>
        <w:tc>
          <w:tcPr>
            <w:tcW w:type="dxa" w:w="457"/>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垒球</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40,000.00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提供自愿者、工作人员培训场地，体展彩排场地　</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筹备期间场地使用及服务</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物业租赁</w:t>
            </w:r>
          </w:p>
        </w:tc>
        <w:tc>
          <w:tcPr>
            <w:tcW w:type="dxa" w:w="9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竞委会办公室租赁</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50,000.00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间</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筹备期间</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包含十五运装修、办公家具、打印机、复印机、电脑、网络、矿泉水、文具</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会议租赁</w:t>
            </w:r>
          </w:p>
        </w:tc>
        <w:tc>
          <w:tcPr>
            <w:tcW w:type="dxa" w:w="9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1号场3楼会议室租赁</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80,000.00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筹备期间</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筹备期间</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电费</w:t>
            </w:r>
          </w:p>
        </w:tc>
        <w:tc>
          <w:tcPr>
            <w:tcW w:type="dxa" w:w="9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球场主体建筑电费</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170,000.00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9445</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KW</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全天运营为</w:t>
            </w:r>
            <w:r>
              <w:rPr>
                <w:sz w:val="20"/>
              </w:rPr>
              <w:t>6:00-21:00，共计15小时/日</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39"/>
            <w:vMerge/>
            <w:tcBorders>
              <w:top w:val="none" w:color="000000" w:sz="4"/>
              <w:left w:val="none" w:color="000000" w:sz="4"/>
              <w:bottom w:val="single" w:color="000000" w:sz="4"/>
              <w:right w:val="single" w:color="000000" w:sz="4"/>
            </w:tcBorders>
          </w:tcPr>
          <w:p/>
        </w:tc>
        <w:tc>
          <w:tcPr>
            <w:tcW w:type="dxa" w:w="9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球场照明</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50,000.00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2778</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KW</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1、2号场比赛时照明，250KW/小时</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每日按</w:t>
            </w:r>
            <w:r>
              <w:rPr>
                <w:sz w:val="20"/>
              </w:rPr>
              <w:t>5小时计算（18:00-22:00）</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39"/>
            <w:vMerge/>
            <w:tcBorders>
              <w:top w:val="none" w:color="000000" w:sz="4"/>
              <w:left w:val="none" w:color="000000" w:sz="4"/>
              <w:bottom w:val="single" w:color="000000" w:sz="4"/>
              <w:right w:val="single" w:color="000000" w:sz="4"/>
            </w:tcBorders>
          </w:tcPr>
          <w:p/>
        </w:tc>
        <w:tc>
          <w:tcPr>
            <w:tcW w:type="dxa" w:w="9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景观照明及安检设备用电</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15,000.00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833</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KW</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约</w:t>
            </w:r>
            <w:r>
              <w:rPr>
                <w:sz w:val="20"/>
              </w:rPr>
              <w:t>60KW/小时</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全天运营为</w:t>
            </w:r>
            <w:r>
              <w:rPr>
                <w:sz w:val="20"/>
              </w:rPr>
              <w:t>6:00-17:00，共计8小时/日</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39"/>
            <w:vMerge/>
            <w:tcBorders>
              <w:top w:val="none" w:color="000000" w:sz="4"/>
              <w:left w:val="none" w:color="000000" w:sz="4"/>
              <w:bottom w:val="single" w:color="000000" w:sz="4"/>
              <w:right w:val="single" w:color="000000" w:sz="4"/>
            </w:tcBorders>
          </w:tcPr>
          <w:p/>
        </w:tc>
        <w:tc>
          <w:tcPr>
            <w:tcW w:type="dxa" w:w="9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提前培训场地用电</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30,000.00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约</w:t>
            </w:r>
            <w:r>
              <w:rPr>
                <w:sz w:val="20"/>
              </w:rPr>
              <w:t>100KW/小时</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全天运营为</w:t>
            </w:r>
            <w:r>
              <w:rPr>
                <w:sz w:val="20"/>
              </w:rPr>
              <w:t>6:00-17:00，共计8小时/日</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39"/>
            <w:vMerge/>
            <w:tcBorders>
              <w:top w:val="none" w:color="000000" w:sz="4"/>
              <w:left w:val="none" w:color="000000" w:sz="4"/>
              <w:bottom w:val="single" w:color="000000" w:sz="4"/>
              <w:right w:val="single" w:color="000000" w:sz="4"/>
            </w:tcBorders>
          </w:tcPr>
          <w:p/>
        </w:tc>
        <w:tc>
          <w:tcPr>
            <w:tcW w:type="dxa" w:w="9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临建用电</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15,000.00</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1042</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KW</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空调、照明</w:t>
            </w:r>
            <w:r>
              <w:rPr>
                <w:sz w:val="20"/>
              </w:rPr>
              <w:t>150KW/小时</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全天运营为</w:t>
            </w:r>
            <w:r>
              <w:rPr>
                <w:sz w:val="20"/>
              </w:rPr>
              <w:t>6:00-21:00，共计15小时/日</w:t>
            </w:r>
          </w:p>
        </w:tc>
      </w:tr>
      <w:tr>
        <w:tc>
          <w:tcPr>
            <w:tcW w:type="dxa" w:w="171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小计</w:t>
            </w:r>
          </w:p>
        </w:tc>
        <w:tc>
          <w:tcPr>
            <w:tcW w:type="dxa" w:w="6594"/>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2,460,000.00</w:t>
            </w:r>
          </w:p>
        </w:tc>
      </w:tr>
    </w:tbl>
    <w:p>
      <w:pPr>
        <w:pStyle w:val="null3"/>
        <w:jc w:val="both"/>
      </w:pPr>
      <w:r>
        <w:rPr>
          <w:sz w:val="28"/>
        </w:rPr>
        <w:t>附件</w:t>
      </w:r>
      <w:r>
        <w:rPr>
          <w:sz w:val="28"/>
        </w:rPr>
        <w:t>2：</w:t>
      </w:r>
      <w:r>
        <w:rPr>
          <w:sz w:val="32"/>
          <w:b/>
        </w:rPr>
        <w:t>十五运棒垒球赛事运行服务费用明细表</w:t>
      </w:r>
    </w:p>
    <w:tbl>
      <w:tblPr>
        <w:tblW w:w="0" w:type="auto"/>
        <w:tblBorders>
          <w:top w:val="none" w:color="000000" w:sz="4"/>
          <w:left w:val="none" w:color="000000" w:sz="4"/>
          <w:bottom w:val="none" w:color="000000" w:sz="4"/>
          <w:right w:val="none" w:color="000000" w:sz="4"/>
          <w:insideH w:val="none"/>
          <w:insideV w:val="none"/>
        </w:tblBorders>
      </w:tblPr>
      <w:tblGrid>
        <w:gridCol w:w="601"/>
        <w:gridCol w:w="968"/>
        <w:gridCol w:w="1027"/>
        <w:gridCol w:w="4723"/>
        <w:gridCol w:w="983"/>
      </w:tblGrid>
      <w:tr>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w:t>
            </w:r>
          </w:p>
        </w:tc>
        <w:tc>
          <w:tcPr>
            <w:tcW w:type="dxa" w:w="1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金额</w:t>
            </w:r>
            <w:r>
              <w:rPr>
                <w:sz w:val="20"/>
                <w:b/>
              </w:rPr>
              <w:t>（</w:t>
            </w:r>
            <w:r>
              <w:rPr>
                <w:sz w:val="20"/>
                <w:b/>
              </w:rPr>
              <w:t>元</w:t>
            </w:r>
            <w:r>
              <w:rPr>
                <w:sz w:val="20"/>
                <w:b/>
              </w:rPr>
              <w:t>）</w:t>
            </w:r>
          </w:p>
        </w:tc>
        <w:tc>
          <w:tcPr>
            <w:tcW w:type="dxa" w:w="4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w:t>
            </w:r>
            <w:r>
              <w:rPr>
                <w:sz w:val="20"/>
                <w:b/>
              </w:rPr>
              <w:t>内容</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竞赛服务</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110,000.00</w:t>
            </w:r>
          </w:p>
        </w:tc>
        <w:tc>
          <w:tcPr>
            <w:tcW w:type="dxa" w:w="472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rPr>
              <w:t>1.协助开展十五运会棒球竞赛筹备与测试工作，配合上级部门调研、会议、考察及培训等事务。</w:t>
            </w:r>
            <w:r>
              <w:br/>
            </w:r>
            <w:r>
              <w:rPr>
                <w:sz w:val="20"/>
              </w:rPr>
              <w:t>2.承担竞赛处每周例会的会务组织及会议纪要整理工作。</w:t>
            </w:r>
            <w:r>
              <w:br/>
            </w:r>
            <w:r>
              <w:rPr>
                <w:sz w:val="20"/>
              </w:rPr>
              <w:t>3.完成棒球竞赛项目抽签工作，并协助开展棒球、球辅助裁判员的培训。</w:t>
            </w:r>
            <w:r>
              <w:br/>
            </w:r>
            <w:r>
              <w:rPr>
                <w:sz w:val="20"/>
              </w:rPr>
              <w:t>4.派出1名竞训部经理和6名竞训部工作人员全程参与对接中棒协、中协、省、市、镇竞委会赛事筹备期间交办的工作。</w:t>
            </w:r>
            <w:r>
              <w:br/>
            </w:r>
            <w:r>
              <w:rPr>
                <w:sz w:val="20"/>
              </w:rPr>
              <w:t>5.赛事期间，协助竞委会召开各类赛事会议。</w:t>
            </w:r>
            <w:r>
              <w:br/>
            </w:r>
            <w:r>
              <w:rPr>
                <w:sz w:val="20"/>
              </w:rPr>
              <w:t>6.编排每日竞赛活动详细安排（DCAS）、场馆每日运行时刻表（DRS）、项目竞委会工作方案。</w:t>
            </w:r>
            <w:r>
              <w:br/>
            </w:r>
            <w:r>
              <w:rPr>
                <w:sz w:val="20"/>
              </w:rPr>
              <w:t>7.初拟补充通知；初拟秩序册和竞赛技术指南。</w:t>
            </w:r>
            <w:r>
              <w:br/>
            </w:r>
            <w:r>
              <w:rPr>
                <w:sz w:val="20"/>
              </w:rPr>
              <w:t>8.协调竞赛处各部门主管确认志愿者需求，对接安排好志愿者选拔培训工作。</w:t>
            </w:r>
            <w:r>
              <w:br/>
            </w:r>
            <w:r>
              <w:rPr>
                <w:sz w:val="20"/>
              </w:rPr>
              <w:t>9.协助各级竞赛主管，按总局要求组织比赛。</w:t>
            </w:r>
            <w:r>
              <w:br/>
            </w:r>
            <w:r>
              <w:rPr>
                <w:sz w:val="20"/>
              </w:rPr>
              <w:t>10.做好竞赛日程变更（含提前、推迟、延期、取消等）工作，按程序办理报备和报批，及时发布相关通知，做好变更后竞赛组织工作。</w:t>
            </w:r>
            <w:r>
              <w:br/>
            </w:r>
            <w:r>
              <w:rPr>
                <w:sz w:val="20"/>
              </w:rPr>
              <w:t>11.收集整理、编印本项目竞赛出版物，编印单项秩序册、成绩册和竞赛指南，印刷各类竞赛表格。</w:t>
            </w:r>
            <w:r>
              <w:br/>
            </w:r>
            <w:r>
              <w:rPr>
                <w:sz w:val="20"/>
              </w:rPr>
              <w:t>12.记录比赛成绩。包括收集、整理、印发成绩公告；在比赛场馆及各运动队驻地设成绩公布栏；每天（场）比赛结束后一小时内，将成绩上报省组委会竞赛处。</w:t>
            </w:r>
            <w:r>
              <w:br/>
            </w:r>
            <w:r>
              <w:rPr>
                <w:sz w:val="20"/>
              </w:rPr>
              <w:t>13.负责本项目裁判员及辅助裁判员、竞赛人员培训、组织、管理工作。</w:t>
            </w:r>
            <w:r>
              <w:br/>
            </w:r>
            <w:r>
              <w:rPr>
                <w:sz w:val="20"/>
              </w:rPr>
              <w:t>14.与竞委会其他部门沟通确保各部门工作按竞赛要求到位。</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筹备期间</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场地整改费用</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274,000.00</w:t>
            </w:r>
          </w:p>
        </w:tc>
        <w:tc>
          <w:tcPr>
            <w:tcW w:type="dxa" w:w="4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为达到全运会比赛的要求，按中国棒协的要求对原有场地进行改造，在</w:t>
            </w:r>
            <w:r>
              <w:rPr>
                <w:sz w:val="20"/>
              </w:rPr>
              <w:t>1#场增加媒体席，给两侧挡网增加保护软包，翻新牛棚红土。在3#场增加更衣室的衣柜，给两侧挡网增加保护软包等。</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筹备期间</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6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场馆服务</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110,000.00</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1.赛事筹备期间,接待到熊猫纪念球场球场督导、考察、调研的各级领导。</w:t>
            </w:r>
          </w:p>
          <w:p>
            <w:pPr>
              <w:pStyle w:val="null3"/>
              <w:jc w:val="left"/>
            </w:pPr>
            <w:r>
              <w:rPr>
                <w:sz w:val="20"/>
              </w:rPr>
              <w:t>2.赛事期间，投入电瓶车4台并配备驾驶员4名，用于场馆内穿梭各部门提高工作效率。</w:t>
            </w:r>
            <w:r>
              <w:br/>
            </w:r>
            <w:r>
              <w:rPr>
                <w:sz w:val="20"/>
              </w:rPr>
              <w:t>3.赛事期间，对接卫健环保部门督查, 清洁服务、安保服务、增购禁烟标识。</w:t>
            </w:r>
            <w:r>
              <w:br/>
            </w:r>
            <w:r>
              <w:rPr>
                <w:sz w:val="20"/>
              </w:rPr>
              <w:t>4.赛事期间，派出7名工作人员对接省、市、镇竞委会（执委会）关于场馆的事项。其中1位为总管，1位副总管,1位对接接待处联络人,其余4位分别管1号、2号场、3号场和室内训练场，保障赛事期间竞赛场地、场馆现工作正常运行。</w:t>
            </w:r>
            <w:r>
              <w:br/>
            </w:r>
            <w:r>
              <w:rPr>
                <w:sz w:val="20"/>
              </w:rPr>
              <w:t>5.根据赛事预算，向器材采购员提供专业的竞赛器材意见，保障器材符合竞赛要求；器材到货后，协助完成接受、验货与入库，建立库存管理机制与器材分发、回收与追踪机制，并负责器材养护等工作。</w:t>
            </w:r>
            <w:r>
              <w:br/>
            </w:r>
            <w:r>
              <w:rPr>
                <w:sz w:val="20"/>
              </w:rPr>
              <w:t>6.建立设施完善、符合标准的兴奋剂检查站，按要求配备相应的物资，为兴奋剂检查人员提供良好工作条件。配专人协助做好兴奋剂检查的各项辅助性工作。</w:t>
            </w:r>
            <w:r>
              <w:br/>
            </w:r>
            <w:r>
              <w:rPr>
                <w:sz w:val="20"/>
              </w:rPr>
              <w:t>7.赛事筹备期间,负责对接预热报道的新闻从业人员，根据其报道提纲提供或撰写资料。</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赛事期间</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运行设计</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100,000.00</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1.赛事筹备期间,举办喜迎十五运会系列活动。</w:t>
            </w:r>
            <w:r>
              <w:br/>
            </w:r>
            <w:r>
              <w:rPr>
                <w:sz w:val="20"/>
              </w:rPr>
              <w:t>2.场馆派驻项目总监1名、工程经理1名以及制图师1名，跟踪运行设计工作，对接省执委及中国棒协、中国协，针对不同部门、不同文件以及竞赛规则的迭代要求,进行不断更正与勘误，对临建及场馆各功能处室划分进行跟进。</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筹备期间</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技术官员服务</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50,000.00</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赛事筹备期间，协助技术官员的交通接送、安排及支付食宿费用服务、例如：球队抽签、参加地方竞委会会议等。</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筹备期间</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新闻广电服务</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110,000.00</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1.提供场馆方自有的宣传渠道发布新闻信息，扩大宣传力度（3个微信公众号、1个抖音号、1个视频号，总粉丝量超过10万</w:t>
            </w:r>
            <w:r>
              <w:rPr>
                <w:sz w:val="20"/>
              </w:rPr>
              <w:t>人</w:t>
            </w:r>
            <w:r>
              <w:rPr>
                <w:sz w:val="20"/>
              </w:rPr>
              <w:t>）。</w:t>
            </w:r>
            <w:r>
              <w:br/>
            </w:r>
            <w:r>
              <w:rPr>
                <w:sz w:val="20"/>
              </w:rPr>
              <w:t>2.赛事期间，根据组委会关于新闻广电工作的相应要求和安排，派遣2名工作人员对接新闻广电处工作，为新闻广电处工作人员提供相应的场馆方面服务，并提供场馆相关内容的新闻稿件或新闻提纲正确引导发布信息。</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筹备期间</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场馆和信息化赛前对接服务，赛中协助相关主管部门进行各种设施、设备的维保服务</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286,000.00</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1.每周派出1名工程负责人参加市住建局组织的十五运场馆和信息化会议，建立与市执委会的及时沟通与联系。应对各部门检查沟通工作。</w:t>
            </w:r>
            <w:r>
              <w:br/>
            </w:r>
            <w:r>
              <w:rPr>
                <w:sz w:val="20"/>
              </w:rPr>
              <w:t>2.筹备期间，聘请专业公司参加市、镇应急管理局及供电公司组织的十五运会议，建立及时的沟通与联系，按供电公司的要求，整改及增加相关配电设施设备。</w:t>
            </w:r>
            <w:r>
              <w:br/>
            </w:r>
            <w:r>
              <w:rPr>
                <w:sz w:val="20"/>
              </w:rPr>
              <w:t>3.制定竞赛场地维护方案；落实竞赛信息对接台，信息涵盖竞赛时间、交通、用餐时间，内网运行。</w:t>
            </w:r>
            <w:r>
              <w:br/>
            </w:r>
            <w:r>
              <w:rPr>
                <w:sz w:val="20"/>
              </w:rPr>
              <w:t>4.赛事期间，组织电力、强电、消防、住建、灯光、扩声、标准时钟、大屏、信息化、网络等专业人员对设备进行维保工作。（60人参与）</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筹备期间</w:t>
            </w:r>
          </w:p>
        </w:tc>
      </w:tr>
      <w:tr>
        <w:tc>
          <w:tcPr>
            <w:tcW w:type="dxa" w:w="15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w:t>
            </w:r>
            <w:r>
              <w:rPr>
                <w:sz w:val="20"/>
                <w:b/>
              </w:rPr>
              <w:t>计</w:t>
            </w:r>
          </w:p>
        </w:tc>
        <w:tc>
          <w:tcPr>
            <w:tcW w:type="dxa" w:w="5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1,040,000.00 　</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442000100-2025-00784</w:t>
      </w:r>
    </w:p>
    <w:p>
      <w:pPr>
        <w:pStyle w:val="null3"/>
        <w:jc w:val="center"/>
        <w:outlineLvl w:val="3"/>
      </w:pPr>
      <w:r>
        <w:rPr>
          <w:sz w:val="24"/>
          <w:b/>
        </w:rPr>
        <w:t>采购项目编号：</w:t>
      </w:r>
      <w:r>
        <w:rPr>
          <w:sz w:val="24"/>
          <w:b/>
        </w:rPr>
        <w:t>442000100-2025-00784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智林招标（广东）有限公司</w:t>
      </w:r>
    </w:p>
    <w:p>
      <w:pPr>
        <w:pStyle w:val="null3"/>
        <w:ind w:firstLine="480"/>
      </w:pPr>
      <w:r>
        <w:rPr/>
        <w:t xml:space="preserve"> 我方确认收到你方提供</w:t>
      </w:r>
      <w:r>
        <w:rPr>
          <w:u w:val="single"/>
        </w:rPr>
        <w:t>第十五届全国运动会棒垒球项目场地租赁及赛事运作服务采购</w:t>
      </w:r>
      <w:r>
        <w:rPr/>
        <w:t>[采购项目编号为：</w:t>
      </w:r>
      <w:r>
        <w:rPr>
          <w:u w:val="single"/>
        </w:rPr>
        <w:t>442000100-2025-00784</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（四）按采购文件提供标的的响应总价详见《报价一览表》。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（八）我方响应报价已包含应向知识产权所有权人支付的所有相关税费，并保证采购人在中国使用我方提供的标的，如有第三方提出侵犯其知识产权主张的，责任由我方承担。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二）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（十三）我方对在本函及响应文件中所作的所有承诺承担法律责任。</w:t>
      </w:r>
    </w:p>
    <w:p>
      <w:pPr>
        <w:pStyle w:val="null3"/>
        <w:ind w:firstLine="480"/>
      </w:pPr>
      <w:r>
        <w:rPr/>
        <w:t>（十四）以上内容如有虚假或与事实不符的，单一来源采购人员可将我方做无效响应处理，我方愿意承担相应的法律责任。</w:t>
      </w:r>
    </w:p>
    <w:p>
      <w:pPr>
        <w:pStyle w:val="null3"/>
        <w:ind w:firstLine="480"/>
      </w:pPr>
      <w:r>
        <w:rPr/>
        <w:t>（十五）所有与本协商有关的函件请发往下列地址：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第十五届全国运动会棒垒球项目场地租赁及赛事运作服务采购</w:t>
      </w:r>
      <w:r>
        <w:rPr/>
        <w:t>”项目采购[采购项目编号为</w:t>
      </w:r>
      <w:r>
        <w:rPr/>
        <w:t>442000100-2025-00784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中共中山市小榄镇委员会宣传和教体文旅办公室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第十五届全国运动会棒垒球项目场地租赁及赛事运作服务采购</w:t>
      </w:r>
      <w:r>
        <w:rPr/>
        <w:t>采购中获成交资格（采购项目编号：</w:t>
      </w:r>
      <w:r>
        <w:rPr/>
        <w:t>442000100-2025-00784</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智林招标（广东）有限公司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r>
        <w:rPr/>
        <w:t>：</w:t>
      </w:r>
    </w:p>
    <w:p>
      <w:pPr>
        <w:pStyle w:val="null3"/>
        <w:ind w:firstLine="480"/>
      </w:pPr>
      <w:r>
        <w:rPr/>
        <w:t>我单位已登记并准备参与“</w:t>
      </w:r>
      <w:r>
        <w:rPr/>
        <w:t>第十五届全国运动会棒垒球项目场地租赁及赛事运作服务采购</w:t>
      </w:r>
      <w:r>
        <w:rPr/>
        <w:t>”项目（采购项目编号：</w:t>
      </w:r>
      <w:r>
        <w:rPr/>
        <w:t>442000100-2025-00784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