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569"/>
        <w:gridCol w:w="350"/>
        <w:gridCol w:w="1333"/>
        <w:gridCol w:w="2856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30"/>
                <w:szCs w:val="30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山市黄圃人民医院手术床采购项目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val="en-US" w:eastAsia="zh-CN"/>
              </w:rPr>
              <w:t>ZL-202507-HPRMYY-H018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  <w:p w14:paraId="253A0B4B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4C216F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856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2856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569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至邮箱：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0E74628"/>
    <w:rsid w:val="1952723E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6D8B7BE9"/>
    <w:rsid w:val="73CA4B24"/>
    <w:rsid w:val="74347375"/>
    <w:rsid w:val="74447CCE"/>
    <w:rsid w:val="766D2761"/>
    <w:rsid w:val="76B12B32"/>
    <w:rsid w:val="7DDF0FF6"/>
    <w:rsid w:val="7E4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249</Characters>
  <Lines>0</Lines>
  <Paragraphs>0</Paragraphs>
  <TotalTime>0</TotalTime>
  <ScaleCrop>false</ScaleCrop>
  <LinksUpToDate>false</LinksUpToDate>
  <CharactersWithSpaces>275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智林招标-许工</cp:lastModifiedBy>
  <dcterms:modified xsi:type="dcterms:W3CDTF">2025-07-28T02:38:56Z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