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442000-2025-01970</w:t>
      </w:r>
    </w:p>
    <w:p>
      <w:pPr>
        <w:pStyle w:val="null3"/>
        <w:jc w:val="center"/>
        <w:outlineLvl w:val="3"/>
      </w:pPr>
      <w:r>
        <w:rPr>
          <w:sz w:val="24"/>
          <w:b/>
        </w:rPr>
        <w:t>采购项目编号：</w:t>
      </w:r>
      <w:r>
        <w:rPr>
          <w:sz w:val="24"/>
          <w:b/>
        </w:rPr>
        <w:t>442000-2025-01970</w:t>
      </w:r>
    </w:p>
    <w:p>
      <w:pPr>
        <w:pStyle w:val="null3"/>
        <w:jc w:val="center"/>
        <w:outlineLvl w:val="3"/>
      </w:pPr>
      <w:r>
        <w:rPr>
          <w:sz w:val="24"/>
          <w:b/>
        </w:rPr>
        <w:t>项目名称：</w:t>
      </w:r>
      <w:r>
        <w:rPr>
          <w:sz w:val="24"/>
          <w:b/>
        </w:rPr>
        <w:t>中山市中医院一对一导乐陪产服务项目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中山市中医院一对一导乐陪产服务项目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中山市中医院一对一导乐陪产服务项目</w:t>
      </w:r>
    </w:p>
    <w:p>
      <w:pPr>
        <w:pStyle w:val="null3"/>
        <w:ind w:firstLine="480"/>
      </w:pPr>
      <w:r>
        <w:rPr/>
        <w:t>采购计划编号：</w:t>
      </w:r>
      <w:r>
        <w:rPr/>
        <w:t>442000-2025-01970</w:t>
      </w:r>
    </w:p>
    <w:p>
      <w:pPr>
        <w:pStyle w:val="null3"/>
        <w:ind w:firstLine="480"/>
      </w:pPr>
      <w:r>
        <w:rPr/>
        <w:t>采购项目编号：</w:t>
      </w:r>
      <w:r>
        <w:rPr/>
        <w:t>442000-2025-01970</w:t>
      </w:r>
    </w:p>
    <w:p>
      <w:pPr>
        <w:pStyle w:val="null3"/>
        <w:ind w:firstLine="480"/>
      </w:pPr>
      <w:r>
        <w:rPr/>
        <w:t>采购方式：</w:t>
      </w:r>
      <w:r>
        <w:rPr/>
        <w:t>公开招标</w:t>
      </w:r>
    </w:p>
    <w:p>
      <w:pPr>
        <w:pStyle w:val="null3"/>
        <w:ind w:firstLine="480"/>
      </w:pPr>
      <w:r>
        <w:rPr/>
        <w:t>预算金额：</w:t>
      </w:r>
      <w:r>
        <w:rPr/>
        <w:t>4,800,000.00</w:t>
      </w:r>
      <w:r>
        <w:rPr/>
        <w:t>元</w:t>
      </w:r>
    </w:p>
    <w:p>
      <w:pPr>
        <w:pStyle w:val="null3"/>
        <w:outlineLvl w:val="3"/>
      </w:pPr>
      <w:r>
        <w:rPr>
          <w:sz w:val="24"/>
          <w:b/>
        </w:rPr>
        <w:t>2.项目内容及需求情况（采购项目技术规格、参数及要求）</w:t>
      </w:r>
    </w:p>
    <w:p>
      <w:pPr>
        <w:pStyle w:val="null3"/>
      </w:pPr>
      <w:r>
        <w:rPr/>
        <w:t>采购包1(中山市中医院一对一导乐陪产服务项目):</w:t>
      </w:r>
    </w:p>
    <w:p>
      <w:pPr>
        <w:pStyle w:val="null3"/>
      </w:pPr>
      <w:r>
        <w:rPr/>
        <w:t>采购包预算金额：4,800,000.00元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中山市中医院一对一导乐陪产服务项目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合同履行期限：自合同约定生效之日起2年（具体起止时间以合同约定为准）。累计结算金额达到项目预算金额或服务期满（以先到者为准），合同终止。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采购包1（中山市中医院一对一导乐陪产服务项目）：</w:t>
      </w: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采购包1（中山市中医院一对一导乐陪产服务项目）：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1.项目名称：中山市中医院一对一导乐陪产服务项目</w:t>
      </w:r>
    </w:p>
    <w:p>
      <w:pPr>
        <w:pStyle w:val="null3"/>
      </w:pPr>
      <w:r>
        <w:rPr>
          <w:sz w:val="24"/>
        </w:rPr>
        <w:t>2.采购计划编号：442000-2025-01970</w:t>
      </w:r>
    </w:p>
    <w:p>
      <w:pPr>
        <w:pStyle w:val="null3"/>
      </w:pPr>
      <w:r>
        <w:rPr>
          <w:sz w:val="24"/>
        </w:rPr>
        <w:t>3.采购项目编号：442000-2025-01970</w:t>
      </w:r>
    </w:p>
    <w:p>
      <w:pPr>
        <w:pStyle w:val="null3"/>
      </w:pPr>
      <w:r>
        <w:rPr>
          <w:sz w:val="24"/>
        </w:rPr>
        <w:t>4.采购方式：公开招标</w:t>
      </w:r>
    </w:p>
    <w:p>
      <w:pPr>
        <w:pStyle w:val="null3"/>
      </w:pPr>
      <w:r>
        <w:rPr>
          <w:sz w:val="24"/>
        </w:rPr>
        <w:t>5.项目预算金额：4,800,000.00元</w:t>
      </w:r>
    </w:p>
    <w:p>
      <w:pPr>
        <w:pStyle w:val="null3"/>
      </w:pPr>
      <w:r>
        <w:rPr>
          <w:sz w:val="24"/>
        </w:rPr>
        <w:t>6.本项目属于专门面向中小企业采购项目，投标人根据招标公告附件《中小企业划型标准规定》及招标公告附件《广东省财政厅关于进一步规范政府采购活动中落实促进中小企业发展政策的通知》要求自行判定是否属于其他未列明行业的中小微企业，符合中小微类型的方可参与本项目的投标；</w:t>
      </w:r>
    </w:p>
    <w:p>
      <w:pPr>
        <w:pStyle w:val="null3"/>
      </w:pPr>
      <w:r>
        <w:rPr>
          <w:sz w:val="24"/>
        </w:rPr>
        <w:t xml:space="preserve">7.本项目属于服务类项目，采购标的对应的中小企业划分标准所属行业为：其他未列明行业； </w:t>
      </w:r>
    </w:p>
    <w:p>
      <w:pPr>
        <w:pStyle w:val="null3"/>
      </w:pPr>
      <w:r>
        <w:rPr>
          <w:sz w:val="24"/>
        </w:rPr>
        <w:t>8.《中小企业声明函》按招标公告附件《广东省财政厅关于进一步规范政府采购活动中落实促进中小企业发展政策的通知》要求进行填写，此项将作为资格审查的必要项，如未按要求提供将视为无效投标。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pPr>
      <w:r>
        <w:rPr>
          <w:sz w:val="24"/>
        </w:rPr>
        <w:t>9.本项目不接受联合体投标。</w:t>
      </w:r>
    </w:p>
    <w:p>
      <w:pPr>
        <w:pStyle w:val="null3"/>
      </w:pPr>
      <w:r>
        <w:rPr>
          <w:sz w:val="24"/>
        </w:rPr>
        <w:t>10.合同履行期限：自合同约定生效之日起2年（具体起止时间以合同约定为准）。累计结算金额达到项目预算金额或服务期满（以先到者为准），合同终止。</w:t>
      </w:r>
    </w:p>
    <w:p>
      <w:pPr>
        <w:pStyle w:val="null3"/>
      </w:pPr>
      <w:r>
        <w:rPr>
          <w:sz w:val="24"/>
        </w:rPr>
        <w:t>11.中标供应商不得以任何方式转包或分包本项目。</w:t>
      </w:r>
    </w:p>
    <w:p>
      <w:pPr>
        <w:pStyle w:val="null3"/>
      </w:pPr>
      <w:r>
        <w:rPr>
          <w:sz w:val="24"/>
        </w:rPr>
        <w:t>12.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w:t>
      </w:r>
    </w:p>
    <w:p>
      <w:pPr>
        <w:pStyle w:val="null3"/>
      </w:pPr>
      <w:r>
        <w:rPr>
          <w:sz w:val="24"/>
        </w:rPr>
        <w:t>13.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pPr>
      <w:r>
        <w:rPr>
          <w:sz w:val="24"/>
        </w:rPr>
        <w:t>14.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pPr>
      <w:r>
        <w:rPr>
          <w:sz w:val="24"/>
        </w:rPr>
        <w:t>15.重要说明</w:t>
      </w:r>
    </w:p>
    <w:p>
      <w:pPr>
        <w:pStyle w:val="null3"/>
      </w:pPr>
      <w:r>
        <w:rPr>
          <w:sz w:val="24"/>
        </w:rPr>
        <w:t>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4"/>
          <w:shd w:fill="D9D9D9" w:val="clear"/>
        </w:rPr>
        <w:t>★1</w:t>
      </w:r>
      <w:r>
        <w:rPr>
          <w:sz w:val="24"/>
          <w:shd w:fill="D9D9D9" w:val="clear"/>
        </w:rPr>
        <w:t>6</w:t>
      </w:r>
      <w:r>
        <w:rPr>
          <w:sz w:val="24"/>
          <w:shd w:fill="D9D9D9" w:val="clear"/>
        </w:rPr>
        <w:t>.投标人需参照招标公告附件格式，在投标文件中出具《无围标、串标行为承诺书》。</w:t>
      </w:r>
    </w:p>
    <w:p>
      <w:pPr>
        <w:pStyle w:val="null3"/>
      </w:pPr>
      <w:r>
        <w:rPr/>
        <w:t>采购包1（中山市中医院一对一导乐陪产服务项目）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自合同约定生效之日起2年（具体起止时间以合同约定为准）。累计结算金额达到项目预算金额或服务期满（以先到者为准），合同终止。</w:t>
            </w:r>
          </w:p>
        </w:tc>
      </w:tr>
      <w:tr>
        <w:tc>
          <w:tcPr>
            <w:tcW w:type="dxa" w:w="4153"/>
          </w:tcPr>
          <w:p>
            <w:pPr>
              <w:pStyle w:val="null3"/>
            </w:pPr>
            <w:r>
              <w:rPr/>
              <w:t>标的提供的地点</w:t>
            </w:r>
          </w:p>
        </w:tc>
        <w:tc>
          <w:tcPr>
            <w:tcW w:type="dxa" w:w="4153"/>
          </w:tcPr>
          <w:p>
            <w:pPr>
              <w:pStyle w:val="null3"/>
            </w:pPr>
            <w:r>
              <w:rPr/>
              <w:t>中山市中医院妇产科</w:t>
            </w:r>
          </w:p>
        </w:tc>
      </w:tr>
      <w:tr/>
      <w:tr/>
      <w:tr>
        <w:tc>
          <w:tcPr>
            <w:tcW w:type="dxa" w:w="4153"/>
          </w:tcPr>
          <w:p>
            <w:pPr>
              <w:pStyle w:val="null3"/>
            </w:pPr>
            <w:r>
              <w:rPr/>
              <w:t>付款方式</w:t>
            </w:r>
          </w:p>
        </w:tc>
        <w:tc>
          <w:tcPr>
            <w:tcW w:type="dxa" w:w="4153"/>
          </w:tcPr>
          <w:p>
            <w:pPr>
              <w:pStyle w:val="null3"/>
            </w:pPr>
            <w:r>
              <w:rPr/>
              <w:t>第1期为(按月结算)：支付比例100%，1.中标供应商每月8号（含）之前汇总上月服务明细，并根据考核等级按比例开具符合采购人财务要求的等额发票，采购人收到资料审核无误后60天内支付当期款项。 2.每例结算金额=收费单价*中标折扣率，如在合同履行期内收费标准调整，结算金额按调整后收费标准作为基准价进行计算。</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1期：中标供应商应按服务要求按时保质保量地完成服务工作，本项目按用户需求书中的条款要求和各考核表进行验收。</w:t>
            </w:r>
          </w:p>
        </w:tc>
      </w:tr>
      <w:tr>
        <w:tc>
          <w:tcPr>
            <w:tcW w:type="dxa" w:w="4153"/>
          </w:tcPr>
          <w:p>
            <w:pPr>
              <w:pStyle w:val="null3"/>
            </w:pPr>
            <w:r>
              <w:rPr/>
              <w:t>履约保证金</w:t>
            </w:r>
          </w:p>
        </w:tc>
        <w:tc>
          <w:tcPr>
            <w:tcW w:type="dxa" w:w="4153"/>
          </w:tcPr>
          <w:p>
            <w:pPr>
              <w:pStyle w:val="null3"/>
            </w:pPr>
            <w:r>
              <w:rPr/>
              <w:t>收取比例：5%,说明：1.中标供应商须在签订合同后10个工作日内向采购人缴交合同总价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 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投标“折扣率”进行报价。投标人的投标“折扣率”必须为固定值，不接受区间报价。本项目投标折扣率最高上限为75%（0%＜折扣率≤75%），不能为负数和零，不得超过最高上限，否则视为无效报价。 2.投标报价应包含完成本项目所需的全部的费用，包括但不限于人工费、材料费、产品费、各种税务费、必须的辅助材料费及合同履行过程中可预见或不可预见的全部费用。 3.本项目现收费单价：2000元/次，每例结算金额=收费单价*中标折扣率，如在合同履行期内收费标准调整，结算金额按调整后收费标准作为基准价进行计算。 4.收费标准按照《中山市基本医疗服务价格目录》（以最新版本为准）的物价收费标准执行（如遇物价部门价格调整，或医院等级变更，则以调整后价格为准）。</w:t>
            </w:r>
          </w:p>
        </w:tc>
      </w:tr>
      <w:tr>
        <w:tc>
          <w:tcPr>
            <w:tcW w:type="dxa" w:w="2076"/>
          </w:tcPr>
          <w:p/>
        </w:tc>
        <w:tc>
          <w:tcPr>
            <w:tcW w:type="dxa" w:w="2076"/>
          </w:tcPr>
          <w:p>
            <w:pPr>
              <w:pStyle w:val="null3"/>
              <w:jc w:val="center"/>
            </w:pPr>
            <w:r>
              <w:rPr/>
              <w:t>2</w:t>
            </w:r>
          </w:p>
        </w:tc>
        <w:tc>
          <w:tcPr>
            <w:tcW w:type="dxa" w:w="2076"/>
          </w:tcPr>
          <w:p>
            <w:pPr>
              <w:pStyle w:val="null3"/>
              <w:jc w:val="left"/>
            </w:pPr>
            <w:r>
              <w:rPr/>
              <w:t>保密要求</w:t>
            </w:r>
          </w:p>
        </w:tc>
        <w:tc>
          <w:tcPr>
            <w:tcW w:type="dxa" w:w="2076"/>
          </w:tcPr>
          <w:p>
            <w:pPr>
              <w:pStyle w:val="null3"/>
              <w:jc w:val="left"/>
            </w:pPr>
            <w:r>
              <w:rPr/>
              <w:t>中标供应商在服务过程中获取的有关采购人的资料、患者信息、数据等均属采购人工作秘密，中标供应商及中标供应商工作人员应严格保密。未经采购人同意或授权，中标供应商不得向任何单位或个人泄露有关信息。如因中标供应商或中标供应商工作人员原因导致泄密事件发生，采购人有权追究中标供应商全部经济和法律责任，中标供应商应当向采购人赔偿因信息泄露导致的损失（包括但不限于合理的调查、取证、存证、保全、保全担保、法律程序、律师及其他由此导致的费用、开支、损失或损害）。在本项目合同履行完毕之后，中标供应商的保密义务不因合同终止而解除，直到采购人同意其解除此项义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中山市中医院一对一导乐陪产服务项目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4,800,000.00</w:t>
            </w:r>
          </w:p>
        </w:tc>
        <w:tc>
          <w:tcPr>
            <w:tcW w:type="dxa" w:w="831"/>
          </w:tcPr>
          <w:p>
            <w:pPr>
              <w:pStyle w:val="null3"/>
              <w:jc w:val="right"/>
            </w:pPr>
            <w:r>
              <w:rPr/>
              <w:t>4,800,000.00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中山市中医院一对一导乐陪产服务项目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一、技术要求</w:t>
            </w:r>
          </w:p>
          <w:p>
            <w:pPr>
              <w:pStyle w:val="null3"/>
              <w:jc w:val="both"/>
            </w:pPr>
            <w:r>
              <w:rPr>
                <w:sz w:val="24"/>
                <w:b/>
              </w:rPr>
              <w:t>（一）导乐陪产服务项目总体要求</w:t>
            </w:r>
          </w:p>
          <w:p>
            <w:pPr>
              <w:pStyle w:val="null3"/>
              <w:ind w:firstLine="440"/>
              <w:jc w:val="both"/>
            </w:pPr>
            <w:r>
              <w:rPr>
                <w:sz w:val="24"/>
              </w:rPr>
              <w:t>由专业持证导乐师在温馨、放松的环境下为产妇在自然分娩过程中提供持续的心理、生理、情感上的支持，给予一对一全程陪伴，同时在产程中经助产士评估后为产妇提供非药物镇痛技术，帮助产妇减轻宫缩的疼痛，并缩短产程。导乐师不应擅自参与或干预任何医疗和分娩活动、工作。</w:t>
            </w:r>
          </w:p>
          <w:p>
            <w:pPr>
              <w:pStyle w:val="null3"/>
              <w:jc w:val="both"/>
            </w:pPr>
            <w:r>
              <w:rPr>
                <w:sz w:val="24"/>
                <w:b/>
              </w:rPr>
              <w:t>（二）导乐分娩服务内容（包括但不限于）</w:t>
            </w:r>
          </w:p>
          <w:p>
            <w:pPr>
              <w:pStyle w:val="null3"/>
              <w:jc w:val="both"/>
            </w:pPr>
            <w:r>
              <w:rPr>
                <w:sz w:val="24"/>
              </w:rPr>
              <w:t>1.服务形式：一对一陪产；</w:t>
            </w:r>
          </w:p>
          <w:p>
            <w:pPr>
              <w:pStyle w:val="null3"/>
              <w:jc w:val="both"/>
            </w:pPr>
            <w:r>
              <w:rPr>
                <w:sz w:val="24"/>
              </w:rPr>
              <w:t>2.经助产士评估同意后，与产妇签订导乐陪伴知情同意书及服务协议合同；</w:t>
            </w:r>
          </w:p>
          <w:p>
            <w:pPr>
              <w:pStyle w:val="null3"/>
              <w:jc w:val="both"/>
            </w:pPr>
            <w:r>
              <w:rPr>
                <w:sz w:val="24"/>
              </w:rPr>
              <w:t>3.提供围产期健康教育；</w:t>
            </w:r>
          </w:p>
          <w:p>
            <w:pPr>
              <w:pStyle w:val="null3"/>
              <w:jc w:val="both"/>
            </w:pPr>
            <w:r>
              <w:rPr>
                <w:sz w:val="24"/>
              </w:rPr>
              <w:t>4.产程中持续提供心理、生理、情感上的支持，经助产士评估后，在助产士指导下为产妇提供非药物镇痛技术；</w:t>
            </w:r>
          </w:p>
          <w:p>
            <w:pPr>
              <w:pStyle w:val="null3"/>
              <w:jc w:val="both"/>
            </w:pPr>
            <w:r>
              <w:rPr>
                <w:sz w:val="24"/>
              </w:rPr>
              <w:t>5.提供产后指导及产后护理。</w:t>
            </w:r>
          </w:p>
          <w:p>
            <w:pPr>
              <w:pStyle w:val="null3"/>
              <w:jc w:val="both"/>
            </w:pPr>
            <w:r>
              <w:rPr>
                <w:sz w:val="24"/>
                <w:b/>
              </w:rPr>
              <w:t>（三）导乐岗位人员要求（包括但不限于）</w:t>
            </w:r>
          </w:p>
          <w:p>
            <w:pPr>
              <w:pStyle w:val="null3"/>
              <w:jc w:val="both"/>
            </w:pPr>
            <w:r>
              <w:rPr>
                <w:sz w:val="24"/>
                <w:b/>
                <w:shd w:fill="D9D9D9" w:val="clear"/>
              </w:rPr>
              <w:t>★1</w:t>
            </w:r>
            <w:r>
              <w:rPr>
                <w:sz w:val="24"/>
                <w:b/>
                <w:shd w:fill="D9D9D9" w:val="clear"/>
              </w:rPr>
              <w:t>.</w:t>
            </w:r>
            <w:r>
              <w:rPr>
                <w:sz w:val="24"/>
                <w:b/>
                <w:shd w:fill="D9D9D9" w:val="clear"/>
              </w:rPr>
              <w:t>导乐师须取得专业机构</w:t>
            </w:r>
            <w:r>
              <w:rPr>
                <w:sz w:val="24"/>
                <w:b/>
                <w:shd w:fill="D9D9D9" w:val="clear"/>
              </w:rPr>
              <w:t>出具</w:t>
            </w:r>
            <w:r>
              <w:rPr>
                <w:sz w:val="24"/>
                <w:b/>
                <w:shd w:fill="D9D9D9" w:val="clear"/>
              </w:rPr>
              <w:t>的导乐师证书</w:t>
            </w:r>
            <w:r>
              <w:rPr>
                <w:sz w:val="24"/>
                <w:b/>
                <w:shd w:fill="D9D9D9" w:val="clear"/>
              </w:rPr>
              <w:t>（</w:t>
            </w:r>
            <w:r>
              <w:rPr>
                <w:sz w:val="24"/>
                <w:b/>
                <w:shd w:fill="D9D9D9" w:val="clear"/>
              </w:rPr>
              <w:t>提供证明材料并加盖公章</w:t>
            </w:r>
            <w:r>
              <w:rPr>
                <w:sz w:val="24"/>
                <w:b/>
                <w:shd w:fill="D9D9D9" w:val="clear"/>
              </w:rPr>
              <w:t>）</w:t>
            </w:r>
            <w:r>
              <w:rPr>
                <w:sz w:val="24"/>
                <w:b/>
                <w:shd w:fill="D9D9D9" w:val="clear"/>
              </w:rPr>
              <w:t>。</w:t>
            </w:r>
          </w:p>
          <w:p>
            <w:pPr>
              <w:pStyle w:val="null3"/>
              <w:jc w:val="both"/>
            </w:pPr>
            <w:r>
              <w:rPr>
                <w:sz w:val="24"/>
              </w:rPr>
              <w:t>2.中标供应商须保证导乐岗位人员无犯罪记录。</w:t>
            </w:r>
          </w:p>
          <w:p>
            <w:pPr>
              <w:pStyle w:val="null3"/>
              <w:jc w:val="both"/>
            </w:pPr>
            <w:r>
              <w:rPr>
                <w:sz w:val="24"/>
              </w:rPr>
              <w:t>3.导乐师应身体健康，无传染病，用工年龄符合国家规定，且具备2年及以上导乐工作经验，有生育经历者优先。</w:t>
            </w:r>
          </w:p>
          <w:p>
            <w:pPr>
              <w:pStyle w:val="null3"/>
              <w:jc w:val="both"/>
            </w:pPr>
            <w:r>
              <w:rPr>
                <w:sz w:val="24"/>
              </w:rPr>
              <w:t>4.导乐师应具备相关专业文化知识，语言表达清晰，有较好的沟通能力。</w:t>
            </w:r>
          </w:p>
          <w:p>
            <w:pPr>
              <w:pStyle w:val="null3"/>
              <w:jc w:val="both"/>
            </w:pPr>
            <w:r>
              <w:rPr>
                <w:sz w:val="24"/>
              </w:rPr>
              <w:t>5.导乐师应积极主动，工作热情、耐心、细心，具有责任心、爱心。</w:t>
            </w:r>
          </w:p>
          <w:p>
            <w:pPr>
              <w:pStyle w:val="null3"/>
              <w:jc w:val="both"/>
            </w:pPr>
            <w:r>
              <w:rPr>
                <w:sz w:val="24"/>
              </w:rPr>
              <w:t>6.中标供应商须定期对导乐岗位人员进行相关岗位专业知识培训且考核合格。培训应包括但不限于导乐理念、职责、工作流程、工作要求、注意事项、陪产沟通技巧、身心照护、非药物镇痛、新生儿早期基础保健措施、母乳喂养指导及产后护理技术等。</w:t>
            </w:r>
          </w:p>
          <w:p>
            <w:pPr>
              <w:pStyle w:val="null3"/>
              <w:jc w:val="both"/>
            </w:pPr>
            <w:r>
              <w:rPr>
                <w:sz w:val="24"/>
                <w:b/>
              </w:rPr>
              <w:t>（四）导乐师日常工作要求</w:t>
            </w:r>
          </w:p>
          <w:p>
            <w:pPr>
              <w:pStyle w:val="null3"/>
              <w:jc w:val="both"/>
            </w:pPr>
            <w:r>
              <w:rPr>
                <w:sz w:val="24"/>
              </w:rPr>
              <w:t>1.穿统一工作服，仪容仪表整洁，佩戴工卡，符合采购人仪容仪表着装规范要求。</w:t>
            </w:r>
          </w:p>
          <w:p>
            <w:pPr>
              <w:pStyle w:val="null3"/>
              <w:jc w:val="both"/>
            </w:pPr>
            <w:r>
              <w:rPr>
                <w:sz w:val="24"/>
              </w:rPr>
              <w:t>2.服从采购人单位工作安排。</w:t>
            </w:r>
          </w:p>
          <w:p>
            <w:pPr>
              <w:pStyle w:val="null3"/>
              <w:jc w:val="both"/>
            </w:pPr>
            <w:r>
              <w:rPr>
                <w:sz w:val="24"/>
              </w:rPr>
              <w:t>3.遵守劳动组织纪律，遵守采购人有关规章制度，包括但不限于考勤制度、疫情防控制度、服务礼仪要求等。</w:t>
            </w:r>
          </w:p>
          <w:p>
            <w:pPr>
              <w:pStyle w:val="null3"/>
              <w:jc w:val="both"/>
            </w:pPr>
            <w:r>
              <w:rPr>
                <w:sz w:val="24"/>
              </w:rPr>
              <w:t>4.导乐师在工作中应虚心接受医护人员的技术指导和质量监督，不参与任何医疗决定或医疗行为。医护人员查看产妇情况时，导乐师应积极配合，协助保护产妇隐私，且不干扰医护工作。</w:t>
            </w:r>
          </w:p>
          <w:p>
            <w:pPr>
              <w:pStyle w:val="null3"/>
              <w:jc w:val="both"/>
            </w:pPr>
            <w:r>
              <w:rPr>
                <w:sz w:val="24"/>
              </w:rPr>
              <w:t>5.导乐师每接受新的服务对象时，应先向当班医护人员了解产妇情况和陪产要求，清晰陪产禁忌及注意事项，做好动态观察，配合医护人员密切关注产妇情况，发现异常情况应及时向当班护士反映。</w:t>
            </w:r>
          </w:p>
          <w:p>
            <w:pPr>
              <w:pStyle w:val="null3"/>
              <w:jc w:val="both"/>
            </w:pPr>
            <w:r>
              <w:rPr>
                <w:sz w:val="24"/>
              </w:rPr>
              <w:t>6.工作中注意保护产妇及家属的隐私，禁止泄露隐私及医院工作机密，如有违反将追究法律责任。</w:t>
            </w:r>
          </w:p>
          <w:p>
            <w:pPr>
              <w:pStyle w:val="null3"/>
              <w:jc w:val="both"/>
            </w:pPr>
            <w:r>
              <w:rPr>
                <w:sz w:val="24"/>
              </w:rPr>
              <w:t>7.服从采购人工作安排，不得私自接洽产妇及家属或接受他人安排的工作。</w:t>
            </w:r>
          </w:p>
          <w:p>
            <w:pPr>
              <w:pStyle w:val="null3"/>
              <w:jc w:val="both"/>
            </w:pPr>
            <w:r>
              <w:rPr>
                <w:sz w:val="24"/>
              </w:rPr>
              <w:t>8.保持良好工作形象和工作状态，不得在上班时间干私活、睡觉、打瞌睡、玩手机、闲聊，不得坐、卧在病床上，不得大声喧哗，为产妇维护安静待产和分娩的良好环境。</w:t>
            </w:r>
          </w:p>
          <w:p>
            <w:pPr>
              <w:pStyle w:val="null3"/>
              <w:jc w:val="both"/>
            </w:pPr>
            <w:r>
              <w:rPr>
                <w:sz w:val="24"/>
              </w:rPr>
              <w:t>9.爱护公物，不得擅自挪用产妇及医院的用品。</w:t>
            </w:r>
          </w:p>
          <w:p>
            <w:pPr>
              <w:pStyle w:val="null3"/>
              <w:jc w:val="both"/>
            </w:pPr>
            <w:r>
              <w:rPr>
                <w:sz w:val="24"/>
              </w:rPr>
              <w:t>10.坚守岗位，工作期间不得擅离职守，如遇特殊情况，需向中标供应商管理人员获准请假，并由中标供应商负责向产妇解释说明，征得同意及理解配合后中标供应商方可安排其他人员顶岗工作，由此带来的问题由中标供应商负责解决。</w:t>
            </w:r>
          </w:p>
          <w:p>
            <w:pPr>
              <w:pStyle w:val="null3"/>
              <w:jc w:val="both"/>
            </w:pPr>
            <w:r>
              <w:rPr>
                <w:sz w:val="24"/>
                <w:b/>
              </w:rPr>
              <w:t>（五）服务基本流程</w:t>
            </w:r>
          </w:p>
          <w:p>
            <w:pPr>
              <w:pStyle w:val="null3"/>
              <w:jc w:val="both"/>
            </w:pPr>
            <w:r>
              <w:rPr>
                <w:sz w:val="24"/>
              </w:rPr>
              <w:t>1.第一产程导乐服务</w:t>
            </w:r>
          </w:p>
          <w:p>
            <w:pPr>
              <w:pStyle w:val="null3"/>
              <w:jc w:val="both"/>
            </w:pPr>
            <w:r>
              <w:rPr>
                <w:sz w:val="24"/>
              </w:rPr>
              <w:t>（1）建立信任：导乐师主动向产妇和家属介绍自己，了解双方基本信息，建立信任，达成服务意愿。</w:t>
            </w:r>
          </w:p>
          <w:p>
            <w:pPr>
              <w:pStyle w:val="null3"/>
              <w:jc w:val="both"/>
            </w:pPr>
            <w:r>
              <w:rPr>
                <w:sz w:val="24"/>
              </w:rPr>
              <w:t>（2）环境介绍：导乐师应主动介绍待产室及分娩室环境，帮助产妇和家属尽快适应环境，以减轻紧张焦虑情绪。</w:t>
            </w:r>
          </w:p>
          <w:p>
            <w:pPr>
              <w:pStyle w:val="null3"/>
              <w:jc w:val="both"/>
            </w:pPr>
            <w:r>
              <w:rPr>
                <w:sz w:val="24"/>
              </w:rPr>
              <w:t>（3）指导分娩知识：向产妇和家属介绍产程的过程，应使产妇和家属了解分娩整体过程，树立产妇分娩信心，鼓励家属参与到照顾产妇的活动中。如有医护人员检查，导乐师可指导产妇如何配合检查，安抚产妇，使产妇安心。</w:t>
            </w:r>
          </w:p>
          <w:p>
            <w:pPr>
              <w:pStyle w:val="null3"/>
              <w:jc w:val="both"/>
            </w:pPr>
            <w:r>
              <w:rPr>
                <w:sz w:val="24"/>
              </w:rPr>
              <w:t>（4）生活照顾：鼓励产妇合理进食、饮水；督促产妇及时排尿并告知排尿的重要性；导乐师应协助产妇保持环境整洁，做好产妇个人卫生，维持和提升产妇舒适度。</w:t>
            </w:r>
          </w:p>
          <w:p>
            <w:pPr>
              <w:pStyle w:val="null3"/>
              <w:jc w:val="both"/>
            </w:pPr>
            <w:r>
              <w:rPr>
                <w:sz w:val="24"/>
              </w:rPr>
              <w:t>（5）减痛及促进产程措施：为产妇提供减轻疼痛和促进产程的措施，帮助产妇找到适合的减痛方法。对于疼痛难以耐受有进一步镇痛需求的产妇，导乐师应协助做好药物镇痛的照护。如产妇身体情况允许，经医护人员评估后，导乐师应陪伴或搀扶产妇进行自由体位活动，并注意安全（包括但不限于防跌倒等）。</w:t>
            </w:r>
          </w:p>
          <w:p>
            <w:pPr>
              <w:pStyle w:val="null3"/>
              <w:jc w:val="both"/>
            </w:pPr>
            <w:r>
              <w:rPr>
                <w:sz w:val="24"/>
              </w:rPr>
              <w:t>（6）协助安全监护：协助医务人员观察产妇和胎儿是否出现异常情况，及时向医务人员汇报。</w:t>
            </w:r>
          </w:p>
          <w:p>
            <w:pPr>
              <w:pStyle w:val="null3"/>
              <w:jc w:val="both"/>
            </w:pPr>
            <w:r>
              <w:rPr>
                <w:sz w:val="24"/>
              </w:rPr>
              <w:t>2.第二产程导乐服务</w:t>
            </w:r>
          </w:p>
          <w:p>
            <w:pPr>
              <w:pStyle w:val="null3"/>
              <w:jc w:val="both"/>
            </w:pPr>
            <w:r>
              <w:rPr>
                <w:sz w:val="24"/>
              </w:rPr>
              <w:t>（1）导乐师应陪伴产妇，随时关注产妇精神状态及心理变化，持续提供陪伴支持，不得离开。</w:t>
            </w:r>
          </w:p>
          <w:p>
            <w:pPr>
              <w:pStyle w:val="null3"/>
              <w:jc w:val="both"/>
            </w:pPr>
            <w:r>
              <w:rPr>
                <w:sz w:val="24"/>
              </w:rPr>
              <w:t>（2）在宫缩间歇期应提醒产妇适当饮水进食、帮助擦汗、按摩头部及手脚，指导呼吸放松休息，储备体力，为下一次用力做准备。</w:t>
            </w:r>
          </w:p>
          <w:p>
            <w:pPr>
              <w:pStyle w:val="null3"/>
              <w:jc w:val="both"/>
            </w:pPr>
            <w:r>
              <w:rPr>
                <w:sz w:val="24"/>
              </w:rPr>
              <w:t>（3）配合医护人员协助产妇正确分娩体位及用力，鼓励安抚产妇。</w:t>
            </w:r>
          </w:p>
          <w:p>
            <w:pPr>
              <w:pStyle w:val="null3"/>
              <w:jc w:val="both"/>
            </w:pPr>
            <w:r>
              <w:rPr>
                <w:sz w:val="24"/>
              </w:rPr>
              <w:t>（4）向产妇解释医护人员的操作，婴儿娩出后，及时安抚产妇情绪并向产妇及家属表示祝贺。</w:t>
            </w:r>
          </w:p>
          <w:p>
            <w:pPr>
              <w:pStyle w:val="null3"/>
              <w:jc w:val="both"/>
            </w:pPr>
            <w:r>
              <w:rPr>
                <w:sz w:val="24"/>
              </w:rPr>
              <w:t>（5）按需配合医护人员其他工作。</w:t>
            </w:r>
          </w:p>
          <w:p>
            <w:pPr>
              <w:pStyle w:val="null3"/>
              <w:jc w:val="both"/>
            </w:pPr>
            <w:r>
              <w:rPr>
                <w:sz w:val="24"/>
              </w:rPr>
              <w:t>3.第三、四产程及产后初期服务</w:t>
            </w:r>
          </w:p>
          <w:p>
            <w:pPr>
              <w:pStyle w:val="null3"/>
              <w:jc w:val="both"/>
            </w:pPr>
            <w:r>
              <w:rPr>
                <w:sz w:val="24"/>
              </w:rPr>
              <w:t>（1）产后协助落实新生儿早期基础保健各项措施，如及时戴帽子，协助进行母婴早接触、早开奶、早吸吮工作，协助产妇抱好新生儿，防止滑落，并讲解指导母乳喂养的好处。</w:t>
            </w:r>
          </w:p>
          <w:p>
            <w:pPr>
              <w:pStyle w:val="null3"/>
              <w:jc w:val="both"/>
            </w:pPr>
            <w:r>
              <w:rPr>
                <w:sz w:val="24"/>
              </w:rPr>
              <w:t>（2）协助产妇产后2小时护理。</w:t>
            </w:r>
          </w:p>
          <w:p>
            <w:pPr>
              <w:pStyle w:val="null3"/>
              <w:jc w:val="both"/>
            </w:pPr>
            <w:r>
              <w:rPr>
                <w:sz w:val="24"/>
              </w:rPr>
              <w:t>（3）告知产妇产后注意事项，耐心讲解宣教指导。</w:t>
            </w:r>
          </w:p>
          <w:p>
            <w:pPr>
              <w:pStyle w:val="null3"/>
              <w:jc w:val="both"/>
            </w:pPr>
            <w:r>
              <w:rPr>
                <w:sz w:val="24"/>
              </w:rPr>
              <w:t>（4）产后与医护人员共同将产妇送回产休区，安置休息。</w:t>
            </w:r>
          </w:p>
          <w:p>
            <w:pPr>
              <w:pStyle w:val="null3"/>
              <w:jc w:val="both"/>
            </w:pPr>
            <w:r>
              <w:rPr>
                <w:sz w:val="24"/>
              </w:rPr>
              <w:t>（5）如遇产妇中转剖宫产，导乐师需协助产妇配合术前准备，陪同护送到手术室并与家属共同等待手术结束，术后协助护送产妇返回病房，协助包括但不限于术后母婴皮肤接触、早吸吮早开奶，指导母乳喂养知识、术后康复知识等。</w:t>
            </w:r>
          </w:p>
          <w:p>
            <w:pPr>
              <w:pStyle w:val="null3"/>
              <w:jc w:val="both"/>
            </w:pPr>
            <w:r>
              <w:rPr>
                <w:sz w:val="24"/>
              </w:rPr>
              <w:t>（6）在产妇住院期间，导乐师应再次访视，进行满意度调查，鼓励并指导产妇母乳喂养，并给予其他必要的指导。</w:t>
            </w:r>
          </w:p>
          <w:p>
            <w:pPr>
              <w:pStyle w:val="null3"/>
              <w:jc w:val="both"/>
            </w:pPr>
            <w:r>
              <w:rPr>
                <w:sz w:val="24"/>
                <w:b/>
              </w:rPr>
              <w:t>（六）其他要求</w:t>
            </w:r>
          </w:p>
          <w:p>
            <w:pPr>
              <w:pStyle w:val="null3"/>
              <w:jc w:val="both"/>
            </w:pPr>
            <w:r>
              <w:rPr>
                <w:sz w:val="24"/>
              </w:rPr>
              <w:t>1.中标供应商须为本项目提供稳定的工作团队，包括不少于1名项目负责人，4名导乐师，2名固定客服人员，其中1名客服人员负责协助采购人开展孕教授课及导乐咨询相关工作，另1名负责住院部产前服务及产后回访工作。</w:t>
            </w:r>
            <w:r>
              <w:rPr>
                <w:sz w:val="24"/>
                <w:b/>
              </w:rPr>
              <w:t>（</w:t>
            </w:r>
            <w:r>
              <w:rPr>
                <w:sz w:val="24"/>
                <w:b/>
              </w:rPr>
              <w:t>提供拟投入本项目人员详细信息，并提供承诺函且</w:t>
            </w:r>
            <w:r>
              <w:rPr>
                <w:sz w:val="24"/>
                <w:b/>
              </w:rPr>
              <w:t>加盖公章，格式详见“第六章 投标文件格式与要求”格式十.承诺函）</w:t>
            </w:r>
          </w:p>
          <w:p>
            <w:pPr>
              <w:pStyle w:val="null3"/>
              <w:jc w:val="both"/>
            </w:pPr>
            <w:r>
              <w:rPr>
                <w:sz w:val="24"/>
              </w:rPr>
              <w:t>2.每天白天安排3～4名导乐师驻点产房，协助产房医护人员工作，非导乐服务时间，需服从采购人工作安排。</w:t>
            </w:r>
          </w:p>
          <w:p>
            <w:pPr>
              <w:pStyle w:val="null3"/>
              <w:jc w:val="both"/>
            </w:pPr>
            <w:r>
              <w:rPr>
                <w:sz w:val="24"/>
              </w:rPr>
              <w:t>3.中标供应商需加强对导乐师的临床培训和人员管理：为保障服务质量并持续开展培训，定期组织导乐师进行专业技能和心理知识的培训。加强对导乐师督导管理，加强和科室沟通反馈，每月组织工作例会，针对存在问题进行整改总结。</w:t>
            </w:r>
          </w:p>
          <w:p>
            <w:pPr>
              <w:pStyle w:val="null3"/>
              <w:jc w:val="both"/>
            </w:pPr>
            <w:r>
              <w:rPr>
                <w:sz w:val="24"/>
              </w:rPr>
              <w:t>4.保障导乐人员充足，根据分娩量合理调配人力，合理安排工作时间，避免人员过劳，保证良好工作状态。</w:t>
            </w:r>
          </w:p>
          <w:p>
            <w:pPr>
              <w:pStyle w:val="null3"/>
              <w:jc w:val="both"/>
            </w:pPr>
            <w:r>
              <w:rPr>
                <w:sz w:val="24"/>
              </w:rPr>
              <w:t>5.中标供应商需24小时提供服务，夜班弹性安排人员，接到服务需求须30分钟内到岗。</w:t>
            </w:r>
          </w:p>
          <w:p>
            <w:pPr>
              <w:pStyle w:val="null3"/>
              <w:jc w:val="both"/>
            </w:pPr>
            <w:r>
              <w:rPr>
                <w:sz w:val="24"/>
              </w:rPr>
              <w:t>6.中标供应商需安排专职人员协助孕妇学校和助产门诊开展相关工作，包括人才培养、设备物资、场地及信息化建设、培训资源等方面投入，提高孕产教育质量，并协助完成孕教、助产门诊相关数据统计。</w:t>
            </w:r>
          </w:p>
          <w:p>
            <w:pPr>
              <w:pStyle w:val="null3"/>
              <w:jc w:val="both"/>
            </w:pPr>
            <w:r>
              <w:rPr>
                <w:sz w:val="24"/>
              </w:rPr>
              <w:t>7.项目负责人应负责包括但不限于管理、排班、人力调配、满意度调查、投诉处理、服务质量整改等工作并提前一周向采购人提交人员排班；负责统计每月相关数据和质量分析报表，并提交采购人。</w:t>
            </w:r>
          </w:p>
          <w:p>
            <w:pPr>
              <w:pStyle w:val="null3"/>
              <w:jc w:val="both"/>
            </w:pPr>
            <w:r>
              <w:rPr>
                <w:sz w:val="24"/>
              </w:rPr>
              <w:t>8.导乐工作所需的设施设备及各项用具均由中标供应商负责购置，并根据临床工作实际需要进行更新添置。</w:t>
            </w:r>
          </w:p>
          <w:p>
            <w:pPr>
              <w:pStyle w:val="null3"/>
              <w:jc w:val="both"/>
            </w:pPr>
            <w:r>
              <w:rPr>
                <w:sz w:val="24"/>
              </w:rPr>
              <w:t>9.针对陪产时间较短的，中标供应商根据不同陪产时长制定补偿方案提交采购人审核批准后执行。如产妇或家属对费用或服务产生任何疑议，由中标供应商负责解释善后并承担相应后果，并确保对采购人不产生负面影响。</w:t>
            </w:r>
          </w:p>
          <w:p>
            <w:pPr>
              <w:pStyle w:val="null3"/>
            </w:pPr>
            <w:r>
              <w:rPr>
                <w:sz w:val="24"/>
              </w:rPr>
              <w:t>10.中标供应商应确保服务质量，及时发现投诉苗头和隐患，并及时汇报和处理，如因导乐服务质量问题造成的后果和影响，由中标供应商全权承担，采购人概不负责。中标供应商需负责妥善处理，如对采购人造成影响，采购人有权追究中标供应商责任。</w:t>
            </w:r>
          </w:p>
          <w:p>
            <w:pPr>
              <w:pStyle w:val="null3"/>
              <w:jc w:val="both"/>
            </w:pPr>
            <w:r>
              <w:rPr>
                <w:sz w:val="24"/>
              </w:rPr>
              <w:t>11.中标供应商应对每个产妇进行院内回访，进行服务满意度调查，并定期进行总结改进。</w:t>
            </w:r>
          </w:p>
          <w:p>
            <w:pPr>
              <w:pStyle w:val="null3"/>
              <w:jc w:val="both"/>
            </w:pPr>
            <w:r>
              <w:rPr>
                <w:sz w:val="24"/>
              </w:rPr>
              <w:t>12.中标供应商应做好导乐服务记录，定期统计工作量，配合采购人分析导乐陪产工作质量及总结，并持续进行质量改进及人员培训。</w:t>
            </w:r>
          </w:p>
          <w:p>
            <w:pPr>
              <w:pStyle w:val="null3"/>
              <w:jc w:val="both"/>
            </w:pPr>
            <w:r>
              <w:rPr>
                <w:sz w:val="24"/>
              </w:rPr>
              <w:t>13.中标供应商需接受采购人月度考核（见表1/2/3，考核条款仅供参考，具体考核条款及评分细则按项目实际实施情况调整）。考核总分100分，90分（含）以上为良好，90分＞考核总分≥85分为合格，85分＞考核总分≥80分为差，考核总分80分以下为不合格。由需求科室和被访者对中标供应商服务质量进行考核，当考核得分＜85分，每低1分扣罚月度服务费用的10%；当考核得分＜80分：每低1分扣罚月度服务费用的10%，且第一次出现时，采购人对中标供应商提出书面警告；第二次出现时，除扣罚以外还需中标供应商提交整改报告；第三次出现时，除扣罚以外，采购人有权终止合同。</w:t>
            </w:r>
          </w:p>
          <w:p>
            <w:pPr>
              <w:pStyle w:val="null3"/>
              <w:jc w:val="both"/>
            </w:pPr>
            <w:r>
              <w:rPr>
                <w:sz w:val="24"/>
              </w:rPr>
              <w:t>14.如遇到投诉要求退费的，按采购人实际收费情况进行结算。</w:t>
            </w:r>
          </w:p>
          <w:p>
            <w:pPr>
              <w:pStyle w:val="null3"/>
              <w:jc w:val="both"/>
            </w:pPr>
            <w:r>
              <w:rPr>
                <w:sz w:val="24"/>
              </w:rPr>
              <w:t>15.合同期内，如因不可抗力或省市政策调整或医院重大政策调整而不能继续履行合同的，本合同终止，双方互不承担责任。</w:t>
            </w:r>
          </w:p>
        </w:tc>
      </w:tr>
      <w:tr>
        <w:tc>
          <w:tcPr>
            <w:tcW w:type="dxa" w:w="2076"/>
          </w:tcPr>
          <w:p/>
        </w:tc>
        <w:tc>
          <w:tcPr>
            <w:tcW w:type="dxa" w:w="415"/>
          </w:tcPr>
          <w:p>
            <w:pPr>
              <w:pStyle w:val="null3"/>
            </w:pPr>
            <w:r>
              <w:rPr/>
              <w:t>2</w:t>
            </w:r>
          </w:p>
        </w:tc>
        <w:tc>
          <w:tcPr>
            <w:tcW w:type="dxa" w:w="5814"/>
          </w:tcPr>
          <w:p>
            <w:pPr>
              <w:pStyle w:val="null3"/>
              <w:jc w:val="left"/>
            </w:pPr>
            <w:r>
              <w:rPr>
                <w:sz w:val="22"/>
              </w:rPr>
              <w:t>表</w:t>
            </w:r>
            <w:r>
              <w:rPr>
                <w:sz w:val="22"/>
              </w:rPr>
              <w:t>1</w:t>
            </w:r>
            <w:r>
              <w:rPr>
                <w:sz w:val="22"/>
              </w:rPr>
              <w:t>：导乐师服务质量考核汇总表</w:t>
            </w:r>
          </w:p>
          <w:tbl>
            <w:tblPr>
              <w:tblBorders>
                <w:top w:val="none" w:color="000000" w:sz="4"/>
                <w:left w:val="none" w:color="000000" w:sz="4"/>
                <w:bottom w:val="none" w:color="000000" w:sz="4"/>
                <w:right w:val="none" w:color="000000" w:sz="4"/>
                <w:insideH w:val="none"/>
                <w:insideV w:val="none"/>
              </w:tblBorders>
            </w:tblPr>
            <w:tblGrid>
              <w:gridCol w:w="520"/>
              <w:gridCol w:w="3181"/>
              <w:gridCol w:w="526"/>
              <w:gridCol w:w="685"/>
              <w:gridCol w:w="685"/>
            </w:tblGrid>
            <w:tr>
              <w:tc>
                <w:tcPr>
                  <w:tcW w:type="dxa" w:w="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项目</w:t>
                  </w:r>
                </w:p>
                <w:p>
                  <w:pPr>
                    <w:pStyle w:val="null3"/>
                    <w:jc w:val="center"/>
                  </w:pPr>
                  <w:r>
                    <w:rPr>
                      <w:sz w:val="22"/>
                    </w:rPr>
                    <w:t>名称</w:t>
                  </w:r>
                </w:p>
              </w:tc>
              <w:tc>
                <w:tcPr>
                  <w:tcW w:type="dxa" w:w="3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得分标准（各项满意度均为</w:t>
                  </w:r>
                  <w:r>
                    <w:rPr>
                      <w:sz w:val="22"/>
                    </w:rPr>
                    <w:t>100分）</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计算</w:t>
                  </w:r>
                </w:p>
                <w:p>
                  <w:pPr>
                    <w:pStyle w:val="null3"/>
                    <w:jc w:val="center"/>
                  </w:pPr>
                  <w:r>
                    <w:rPr>
                      <w:sz w:val="22"/>
                    </w:rPr>
                    <w:t>比例</w:t>
                  </w: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应得分</w:t>
                  </w: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实得分</w:t>
                  </w:r>
                </w:p>
              </w:tc>
            </w:tr>
            <w:tr>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w:t>
                  </w:r>
                </w:p>
                <w:p>
                  <w:pPr>
                    <w:pStyle w:val="null3"/>
                    <w:jc w:val="center"/>
                  </w:pPr>
                  <w:r>
                    <w:rPr>
                      <w:sz w:val="22"/>
                    </w:rPr>
                    <w:t>评价</w:t>
                  </w:r>
                </w:p>
              </w:tc>
              <w:tc>
                <w:tcPr>
                  <w:tcW w:type="dxa" w:w="3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产妇满意度得分（所有被访患者平均分）</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0"/>
                  <w:vMerge/>
                  <w:tcBorders>
                    <w:top w:val="none" w:color="000000" w:sz="4"/>
                    <w:left w:val="single" w:color="000000" w:sz="4"/>
                    <w:bottom w:val="single" w:color="000000" w:sz="4"/>
                    <w:right w:val="single" w:color="000000" w:sz="4"/>
                  </w:tcBorders>
                </w:tcPr>
                <w:p/>
              </w:tc>
              <w:tc>
                <w:tcPr>
                  <w:tcW w:type="dxa" w:w="3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需求科室满意度得分</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2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考核总分</w:t>
                  </w:r>
                  <w:r>
                    <w:rPr>
                      <w:sz w:val="22"/>
                    </w:rPr>
                    <w:t>100分</w:t>
                  </w:r>
                </w:p>
              </w:tc>
              <w:tc>
                <w:tcPr>
                  <w:tcW w:type="dxa" w:w="13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left"/>
                  </w:pPr>
                </w:p>
              </w:tc>
            </w:tr>
            <w:tr>
              <w:tc>
                <w:tcPr>
                  <w:tcW w:type="dxa" w:w="422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签名确认</w:t>
                  </w:r>
                </w:p>
              </w:tc>
              <w:tc>
                <w:tcPr>
                  <w:tcW w:type="dxa" w:w="13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left"/>
                  </w:pPr>
                </w:p>
              </w:tc>
            </w:tr>
          </w:tbl>
          <w:p/>
        </w:tc>
      </w:tr>
      <w:tr>
        <w:tc>
          <w:tcPr>
            <w:tcW w:type="dxa" w:w="2076"/>
          </w:tcPr>
          <w:p/>
        </w:tc>
        <w:tc>
          <w:tcPr>
            <w:tcW w:type="dxa" w:w="415"/>
          </w:tcPr>
          <w:p>
            <w:pPr>
              <w:pStyle w:val="null3"/>
            </w:pPr>
            <w:r>
              <w:rPr/>
              <w:t>3</w:t>
            </w:r>
          </w:p>
        </w:tc>
        <w:tc>
          <w:tcPr>
            <w:tcW w:type="dxa" w:w="5814"/>
          </w:tcPr>
          <w:p>
            <w:pPr>
              <w:pStyle w:val="null3"/>
              <w:jc w:val="both"/>
            </w:pPr>
            <w:r>
              <w:rPr>
                <w:sz w:val="22"/>
              </w:rPr>
              <w:t>表</w:t>
            </w:r>
            <w:r>
              <w:rPr>
                <w:sz w:val="22"/>
              </w:rPr>
              <w:t>2</w:t>
            </w:r>
            <w:r>
              <w:rPr>
                <w:sz w:val="22"/>
              </w:rPr>
              <w:t>：导乐师服务产妇满意度考核表</w:t>
            </w:r>
          </w:p>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b/>
                    </w:rPr>
                    <w:t>导乐师满意度调查（产妇）</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产妇姓名</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导乐师</w:t>
                  </w:r>
                  <w:r>
                    <w:rPr>
                      <w:sz w:val="21"/>
                    </w:rPr>
                    <w:t>姓名</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当您进入产房，您对接待的导乐师服务态度是否满意？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一般</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导乐师是否有主动向您介绍自己，并向您跟家属介绍产房的环境、管理要求和相关指引？</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r>
                    <w:rPr>
                      <w:sz w:val="21"/>
                    </w:rPr>
                    <w:t>导乐师教了或者使用了哪一些非药物镇痛的方法与技巧以及生活照料？</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指导</w:t>
                  </w:r>
                  <w:r>
                    <w:rPr>
                      <w:sz w:val="21"/>
                    </w:rPr>
                    <w:t>呼吸</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指导聆听音乐放松催眠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手法舒缓</w:t>
                  </w:r>
                  <w:r>
                    <w:rPr>
                      <w:sz w:val="21"/>
                    </w:rPr>
                    <w:t>按摩</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自由体位</w:t>
                  </w:r>
                  <w:r>
                    <w:rPr>
                      <w:sz w:val="21"/>
                    </w:rPr>
                    <w:t>（摇摆骨盆、坐分娩球、跪趴、侧卧等）</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豆袋</w:t>
                  </w:r>
                  <w:r>
                    <w:rPr>
                      <w:sz w:val="21"/>
                    </w:rPr>
                    <w:t>热敷</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穴位按摩</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芳香疗法</w:t>
                  </w:r>
                  <w:r>
                    <w:rPr>
                      <w:sz w:val="21"/>
                    </w:rPr>
                    <w:t>（精油、香薰）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舒适护理（擦汗、梳头、换衣服等）</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二便照</w:t>
                  </w:r>
                  <w:r>
                    <w:rPr>
                      <w:sz w:val="21"/>
                    </w:rPr>
                    <w:t>护（提醒以及协助您上洗手间）</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饮食照</w:t>
                  </w:r>
                  <w:r>
                    <w:rPr>
                      <w:sz w:val="21"/>
                    </w:rPr>
                    <w:t>护（提醒以及协助您喝水进食）</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水疗</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导乐师是否指导您如何配合分娩？</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一般</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r>
                    <w:rPr>
                      <w:sz w:val="21"/>
                    </w:rPr>
                    <w:t>分娩后导乐师是否有告知母乳喂养的好处及重要性，并协助您进行早期肌肤接触和早吸允早开奶？</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r>
                    <w:rPr>
                      <w:sz w:val="21"/>
                    </w:rPr>
                    <w:t>如果您再次</w:t>
                  </w:r>
                  <w:r>
                    <w:rPr>
                      <w:sz w:val="21"/>
                    </w:rPr>
                    <w:t>分娩</w:t>
                  </w:r>
                  <w:r>
                    <w:rPr>
                      <w:sz w:val="21"/>
                    </w:rPr>
                    <w:t>，是否需要家属外的专业陪产人员（导乐）？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需要</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不需要</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无所谓谁陪产</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您对分娩过程中，导乐师的服务态度是否满意？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一般</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您对本次分娩导乐陪产</w:t>
                  </w:r>
                  <w:r>
                    <w:rPr>
                      <w:sz w:val="21"/>
                    </w:rPr>
                    <w:t>服务</w:t>
                  </w:r>
                  <w:r>
                    <w:rPr>
                      <w:sz w:val="21"/>
                    </w:rPr>
                    <w:t>的体验及评价如何</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非常满意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一般</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不满意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r>
                    <w:rPr>
                      <w:sz w:val="21"/>
                    </w:rPr>
                    <w:t>为提高我们导乐陪产质量，请您留下更多的宝贵建议，谢谢</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r>
        <w:tc>
          <w:tcPr>
            <w:tcW w:type="dxa" w:w="2076"/>
          </w:tcPr>
          <w:p/>
        </w:tc>
        <w:tc>
          <w:tcPr>
            <w:tcW w:type="dxa" w:w="415"/>
          </w:tcPr>
          <w:p>
            <w:pPr>
              <w:pStyle w:val="null3"/>
            </w:pPr>
            <w:r>
              <w:rPr/>
              <w:t>4</w:t>
            </w:r>
          </w:p>
        </w:tc>
        <w:tc>
          <w:tcPr>
            <w:tcW w:type="dxa" w:w="5814"/>
          </w:tcPr>
          <w:p>
            <w:pPr>
              <w:pStyle w:val="null3"/>
              <w:jc w:val="both"/>
            </w:pPr>
            <w:r>
              <w:rPr>
                <w:sz w:val="22"/>
              </w:rPr>
              <w:t>表</w:t>
            </w:r>
            <w:r>
              <w:rPr>
                <w:sz w:val="22"/>
              </w:rPr>
              <w:t>3</w:t>
            </w:r>
            <w:r>
              <w:rPr>
                <w:sz w:val="22"/>
              </w:rPr>
              <w:t>：导乐师服务质量考核表（需求科室评）</w:t>
            </w:r>
          </w:p>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b/>
                    </w:rPr>
                    <w:t>导乐师满意度调查（助产士）</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 </w:t>
                  </w:r>
                  <w:r>
                    <w:rPr>
                      <w:sz w:val="21"/>
                    </w:rPr>
                    <w:t>导乐师有无干预医疗建议和医疗行为</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2. </w:t>
                  </w:r>
                  <w:r>
                    <w:rPr>
                      <w:sz w:val="21"/>
                    </w:rPr>
                    <w:t>导乐师有无擅自做超出职业范围的行为</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3. </w:t>
                  </w:r>
                  <w:r>
                    <w:rPr>
                      <w:sz w:val="21"/>
                    </w:rPr>
                    <w:t>导乐师发生异常情况</w:t>
                  </w:r>
                  <w:r>
                    <w:rPr>
                      <w:sz w:val="21"/>
                    </w:rPr>
                    <w:t>是否</w:t>
                  </w:r>
                  <w:r>
                    <w:rPr>
                      <w:sz w:val="21"/>
                    </w:rPr>
                    <w:t>及时汇报</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4. </w:t>
                  </w:r>
                  <w:r>
                    <w:rPr>
                      <w:sz w:val="21"/>
                    </w:rPr>
                    <w:t>导乐师有无服从助产士安排</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5. </w:t>
                  </w:r>
                  <w:r>
                    <w:rPr>
                      <w:sz w:val="21"/>
                    </w:rPr>
                    <w:t>导乐师有无挑单（挑产妇）</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6. </w:t>
                  </w:r>
                  <w:r>
                    <w:rPr>
                      <w:sz w:val="21"/>
                    </w:rPr>
                    <w:t>导乐师服务态度是否良好</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7. </w:t>
                  </w:r>
                  <w:r>
                    <w:rPr>
                      <w:sz w:val="21"/>
                    </w:rPr>
                    <w:t>导乐师工作中是否注意保护产妇隐私</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8. </w:t>
                  </w:r>
                  <w:r>
                    <w:rPr>
                      <w:sz w:val="21"/>
                    </w:rPr>
                    <w:t>导乐师有无擅离职守</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导乐师是否</w:t>
                  </w:r>
                  <w:r>
                    <w:rPr>
                      <w:sz w:val="21"/>
                    </w:rPr>
                    <w:t>开展</w:t>
                  </w:r>
                  <w:r>
                    <w:rPr>
                      <w:sz w:val="21"/>
                    </w:rPr>
                    <w:t>了产前宣教</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10. </w:t>
                  </w:r>
                  <w:r>
                    <w:rPr>
                      <w:sz w:val="21"/>
                    </w:rPr>
                    <w:t>导乐师使用了哪一些非药物镇痛的方法与技巧以及生活照料？</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指导</w:t>
                  </w:r>
                  <w:r>
                    <w:rPr>
                      <w:sz w:val="21"/>
                    </w:rPr>
                    <w:t>呼吸</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指导聆听音乐放松催眠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手法舒缓</w:t>
                  </w:r>
                  <w:r>
                    <w:rPr>
                      <w:sz w:val="21"/>
                    </w:rPr>
                    <w:t>按摩</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自由体位</w:t>
                  </w:r>
                  <w:r>
                    <w:rPr>
                      <w:sz w:val="21"/>
                    </w:rPr>
                    <w:t>（摇摆骨盆、坐分娩球、跪趴、侧卧等）</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豆袋</w:t>
                  </w:r>
                  <w:r>
                    <w:rPr>
                      <w:sz w:val="21"/>
                    </w:rPr>
                    <w:t>热敷</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穴位按摩</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芳香疗法</w:t>
                  </w:r>
                  <w:r>
                    <w:rPr>
                      <w:sz w:val="21"/>
                    </w:rPr>
                    <w:t>（精油、香薰）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舒适护理（擦汗、梳头、换衣服等）</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二便照</w:t>
                  </w:r>
                  <w:r>
                    <w:rPr>
                      <w:sz w:val="21"/>
                    </w:rPr>
                    <w:t>护（提醒以及协助产妇上洗手间）</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饮食照</w:t>
                  </w:r>
                  <w:r>
                    <w:rPr>
                      <w:sz w:val="21"/>
                    </w:rPr>
                    <w:t>护（提醒以及协助产妇喝水进食）</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水疗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- 75%</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成交）供应商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中医院一对一导乐陪产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采购包1（中山市中医院一对一导乐陪产服务项目）：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采购包1（中山市中医院一对一导乐陪产服务项目）：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采购包1（中山市中医院一对一导乐陪产服务项目）：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报价形式是否符合招标文件要求，报价范围为：0％＜投标折扣率≤75％。</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采购包1(中山市中医院一对一导乐陪产服务项目):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商务部分31.0分</w:t>
            </w:r>
          </w:p>
          <w:p>
            <w:pPr>
              <w:pStyle w:val="null3"/>
            </w:pPr>
            <w:r>
              <w:rPr/>
              <w:t>技术部分54.0分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中的技术条款响应情况 (10.0分)</w:t>
            </w:r>
          </w:p>
        </w:tc>
        <w:tc>
          <w:tcPr>
            <w:tcW w:type="dxa" w:w="5076"/>
          </w:tcPr>
          <w:p>
            <w:pPr>
              <w:pStyle w:val="null3"/>
              <w:jc w:val="left"/>
            </w:pPr>
            <w:r>
              <w:rPr/>
              <w:t>考核投标人对招标文件第二章《采购需求》中采购包1具体技术(参数)要求“附表一”（★号条款除外）”中所有条款的响应程度（每条条款最小一级序号均以一项计算）： 1.完全响应技术要求的，得10分； 2.本采购包一般性条款参数共53条。按量化指标，评审分数按以下公式进行计算： 优于或完全响应的参数数量/参数总数量*10分=一般性条款参数得分；本小项共10分（计算得分按四舍五入保留2位小数）。 注：（1）评审依据以投标人投标文件中《技术和服务要求响应表》填写内容为准，未填写的视为负偏离。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（3）以上要求，投标人无提供或未按要求提供材料的不得分。</w:t>
            </w:r>
          </w:p>
        </w:tc>
      </w:tr>
      <w:tr>
        <w:tc>
          <w:tcPr>
            <w:tcW w:type="dxa" w:w="922"/>
            <w:gridSpan w:val="2"/>
            <w:vMerge/>
          </w:tcPr>
          <w:p/>
        </w:tc>
        <w:tc>
          <w:tcPr>
            <w:tcW w:type="dxa" w:w="2307"/>
          </w:tcPr>
          <w:p>
            <w:pPr>
              <w:pStyle w:val="null3"/>
              <w:jc w:val="left"/>
            </w:pPr>
            <w:r>
              <w:rPr/>
              <w:t>管理方案 (10.0分)</w:t>
            </w:r>
          </w:p>
        </w:tc>
        <w:tc>
          <w:tcPr>
            <w:tcW w:type="dxa" w:w="5076"/>
          </w:tcPr>
          <w:p>
            <w:pPr>
              <w:pStyle w:val="null3"/>
              <w:jc w:val="left"/>
            </w:pPr>
            <w:r>
              <w:rPr/>
              <w:t>根据投标人提供的管理方案（包括但不限于对本项目的管理设置、资源配置、项目质量保证措施）进行评审： 1.本项目管理设置、资源配置充分，能够满足各实施阶段对管理、人力及物力的要求并提供详细的质量保证措施，能清晰地描述出各实施阶段的质量控制要点，可操作性强，得10分； 2.本项目管理设置、资源配置较为充分,能够较好地满足各实施阶段对管理、人力及物力的要求并提供较为详细的质量保证措施，能较好地描述出各实施阶段的质量控制要点，可操作性较强，得5.5分； 3.本项目管理设置、资源配置能够不能满足各实施阶段对管理、人力及物力的要求，质量保证措施较为简易，可操作性较差，得1分； 4.未提供方案或方案内容出现与项目实际需求较大偏差的，不得分。</w:t>
            </w:r>
          </w:p>
        </w:tc>
      </w:tr>
      <w:tr>
        <w:tc>
          <w:tcPr>
            <w:tcW w:type="dxa" w:w="922"/>
            <w:gridSpan w:val="2"/>
            <w:vMerge/>
          </w:tcPr>
          <w:p/>
        </w:tc>
        <w:tc>
          <w:tcPr>
            <w:tcW w:type="dxa" w:w="2307"/>
          </w:tcPr>
          <w:p>
            <w:pPr>
              <w:pStyle w:val="null3"/>
              <w:jc w:val="left"/>
            </w:pPr>
            <w:r>
              <w:rPr/>
              <w:t>服务实施方案 (13.0分)</w:t>
            </w:r>
          </w:p>
        </w:tc>
        <w:tc>
          <w:tcPr>
            <w:tcW w:type="dxa" w:w="5076"/>
          </w:tcPr>
          <w:p>
            <w:pPr>
              <w:pStyle w:val="null3"/>
              <w:jc w:val="left"/>
            </w:pPr>
            <w:r>
              <w:rPr/>
              <w:t>根据投标人提供的服务实施方案（包括但不限于岗位责任制、服务要求、服务流程说明和措施、服务响应时间等）进行评审： 1.岗位责任制和服务流程说明清晰、详细、合理；各项服务的具体实施方法和技术措施详细、可行，服务响应时间优于项目采购需求的，得13分； 2.岗位责任制和服务流程说明内容较合理；各项服务的具体实施方法和技术措施可行性较强，服务响应时间满足项目采购需求的，得7分； 3.岗位责任制和服务流程说明较为简易；各项服务的具体实施方法和技术措施可行性较弱，服务响应时间不能满足项目需求的，得1分； 4.未提供方案或方案内容出现与项目实际需求较大偏差的，不得分。</w:t>
            </w:r>
          </w:p>
        </w:tc>
      </w:tr>
      <w:tr>
        <w:tc>
          <w:tcPr>
            <w:tcW w:type="dxa" w:w="922"/>
            <w:gridSpan w:val="2"/>
            <w:vMerge/>
          </w:tcPr>
          <w:p/>
        </w:tc>
        <w:tc>
          <w:tcPr>
            <w:tcW w:type="dxa" w:w="2307"/>
          </w:tcPr>
          <w:p>
            <w:pPr>
              <w:pStyle w:val="null3"/>
              <w:jc w:val="left"/>
            </w:pPr>
            <w:r>
              <w:rPr/>
              <w:t>人力资源保障措施 (6.0分)</w:t>
            </w:r>
          </w:p>
        </w:tc>
        <w:tc>
          <w:tcPr>
            <w:tcW w:type="dxa" w:w="5076"/>
          </w:tcPr>
          <w:p>
            <w:pPr>
              <w:pStyle w:val="null3"/>
              <w:jc w:val="left"/>
            </w:pPr>
            <w:r>
              <w:rPr/>
              <w:t>根据投标人提供的人力资源保障措施（包括但不限于人员稳定保障措施、薪酬福利水平等）进行评审： 1.人员稳定保障措施详细具体、可行性强，薪酬福利水平具有市场竞争力得6分； 2.人员稳定保障措施较详细，可行性较强、薪酬福利水平市场竞争力较强得3.5分； 3.人员稳定保障措施较简易、薪酬福利水平市场竞争力较弱得1分； 4.未提供方案或方案内容出现与项目实际需求较大偏差的，不得分。</w:t>
            </w:r>
          </w:p>
        </w:tc>
      </w:tr>
      <w:tr>
        <w:tc>
          <w:tcPr>
            <w:tcW w:type="dxa" w:w="922"/>
            <w:gridSpan w:val="2"/>
            <w:vMerge/>
          </w:tcPr>
          <w:p/>
        </w:tc>
        <w:tc>
          <w:tcPr>
            <w:tcW w:type="dxa" w:w="2307"/>
          </w:tcPr>
          <w:p>
            <w:pPr>
              <w:pStyle w:val="null3"/>
              <w:jc w:val="left"/>
            </w:pPr>
            <w:r>
              <w:rPr/>
              <w:t>培训计划及考核方案 (5.0分)</w:t>
            </w:r>
          </w:p>
        </w:tc>
        <w:tc>
          <w:tcPr>
            <w:tcW w:type="dxa" w:w="5076"/>
          </w:tcPr>
          <w:p>
            <w:pPr>
              <w:pStyle w:val="null3"/>
              <w:jc w:val="left"/>
            </w:pPr>
            <w:r>
              <w:rPr/>
              <w:t>根据投标人提供的培训计划及考核方案进行评审： 1.有科学具体的岗前、岗中人员培训计划，培训资源丰富，考核方案详细完善，优于项目采购需求的，得5分； 2.有基本的岗前、岗中人员培训计划，有一定的培训资源，考核方案较完善，满足项目采购需求的，得3分； 3.岗前、岗中人员培训计划较为简易，培训资源较为缺乏，考核方案可行性较弱，不能满足项目采购需求的，得1分； 4.未提供方案或方案内容出现与项目实际需求较大偏差的，不得分。</w:t>
            </w:r>
          </w:p>
        </w:tc>
      </w:tr>
      <w:tr>
        <w:tc>
          <w:tcPr>
            <w:tcW w:type="dxa" w:w="922"/>
            <w:gridSpan w:val="2"/>
            <w:vMerge/>
          </w:tcPr>
          <w:p/>
        </w:tc>
        <w:tc>
          <w:tcPr>
            <w:tcW w:type="dxa" w:w="2307"/>
          </w:tcPr>
          <w:p>
            <w:pPr>
              <w:pStyle w:val="null3"/>
              <w:jc w:val="left"/>
            </w:pPr>
            <w:r>
              <w:rPr/>
              <w:t>安全保密措施 (5.0分)</w:t>
            </w:r>
          </w:p>
        </w:tc>
        <w:tc>
          <w:tcPr>
            <w:tcW w:type="dxa" w:w="5076"/>
          </w:tcPr>
          <w:p>
            <w:pPr>
              <w:pStyle w:val="null3"/>
              <w:jc w:val="left"/>
            </w:pPr>
            <w:r>
              <w:rPr/>
              <w:t>根据投标人提供的安全保密措施进行评审： 1.具备详细完善的安全和保密制度，满足采购人保密要求，且有一系列保密保障措施，可行性强，内容详细有针对性，得5分； 2.具备较为完善的安全和保密制度，满足采购人的保密要求，且保障措施可行性较强，有一定针对性，得3分； 3.安全和保密制度较为简易，内容缺乏针对性，保障措施内容可行性较弱，不能满足采购人的保密要求，得1分； 4.未提供方案或方案内容出现与项目实际需求较大偏差的，不得分。</w:t>
            </w:r>
          </w:p>
        </w:tc>
      </w:tr>
      <w:tr>
        <w:tc>
          <w:tcPr>
            <w:tcW w:type="dxa" w:w="922"/>
            <w:gridSpan w:val="2"/>
            <w:vMerge/>
          </w:tcPr>
          <w:p/>
        </w:tc>
        <w:tc>
          <w:tcPr>
            <w:tcW w:type="dxa" w:w="2307"/>
          </w:tcPr>
          <w:p>
            <w:pPr>
              <w:pStyle w:val="null3"/>
              <w:jc w:val="left"/>
            </w:pPr>
            <w:r>
              <w:rPr/>
              <w:t>应急措施方案 (5.0分)</w:t>
            </w:r>
          </w:p>
        </w:tc>
        <w:tc>
          <w:tcPr>
            <w:tcW w:type="dxa" w:w="5076"/>
          </w:tcPr>
          <w:p>
            <w:pPr>
              <w:pStyle w:val="null3"/>
              <w:jc w:val="left"/>
            </w:pPr>
            <w:r>
              <w:rPr/>
              <w:t>根据投标人提供的应急措施方案（包括但不限于服务过程中可能会发生的应对应急、突发事件等特殊情况）进行评审： 1.应急预案有非常全面的紧急情况分析，并能针对紧急应急情况作出非常科学、合理及可操作性强的应对措施，得5分； 2.应急预案有较全面的紧急情况分析，并能针对紧急情况作出较科学、合理的应对措施，得3分； 3.应急预案内容不全面，有紧急情况分析，作出应对措施操作性差，得1分； 4.未提供方案或方案内容出现与项目实际需求较大偏差的，不得分。</w:t>
            </w:r>
          </w:p>
        </w:tc>
      </w:tr>
      <w:tr>
        <w:tc>
          <w:tcPr>
            <w:tcW w:type="dxa" w:w="922"/>
            <w:gridSpan w:val="2"/>
            <w:vMerge w:val="restart"/>
          </w:tcPr>
          <w:p>
            <w:pPr>
              <w:pStyle w:val="null3"/>
              <w:jc w:val="center"/>
            </w:pPr>
            <w:r>
              <w:rPr/>
              <w:t>商务部分</w:t>
            </w:r>
          </w:p>
        </w:tc>
        <w:tc>
          <w:tcPr>
            <w:tcW w:type="dxa" w:w="2307"/>
          </w:tcPr>
          <w:p>
            <w:pPr>
              <w:pStyle w:val="null3"/>
              <w:jc w:val="left"/>
            </w:pPr>
            <w:r>
              <w:rPr/>
              <w:t>对招标文件第二章《采购需求》 中采购包1“主要商务条款、其他商务条款”的所有条款的响应情况 (9.0分)</w:t>
            </w:r>
          </w:p>
        </w:tc>
        <w:tc>
          <w:tcPr>
            <w:tcW w:type="dxa" w:w="5076"/>
          </w:tcPr>
          <w:p>
            <w:pPr>
              <w:pStyle w:val="null3"/>
              <w:jc w:val="left"/>
            </w:pPr>
            <w:r>
              <w:rPr/>
              <w:t>考核投标人对招标文件第二章《采购需求》中采购包1中“主要商务条款、其他商务条款”的所有条款的响应程度（每条条款最小一级序号均以一项计算）： 1.完全响应商务要求的，得9分。 2.本项目商务要求参数共9条。按量化指标，评审分数按以下公式进行计算：优于或完全响应的参数数量/参数总数量*9分=商务条款参数得分（计算得分按四舍五入保留2位小数），本小项共9分； 注：（1）条款参数计算得分按四舍五入保留2位小数。（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vMerge/>
          </w:tcPr>
          <w:p/>
        </w:tc>
        <w:tc>
          <w:tcPr>
            <w:tcW w:type="dxa" w:w="2307"/>
          </w:tcPr>
          <w:p>
            <w:pPr>
              <w:pStyle w:val="null3"/>
              <w:jc w:val="left"/>
            </w:pPr>
            <w:r>
              <w:rPr/>
              <w:t>投标人管理团队情况 (7.0分)</w:t>
            </w:r>
          </w:p>
        </w:tc>
        <w:tc>
          <w:tcPr>
            <w:tcW w:type="dxa" w:w="5076"/>
          </w:tcPr>
          <w:p>
            <w:pPr>
              <w:pStyle w:val="null3"/>
              <w:jc w:val="left"/>
            </w:pPr>
            <w:r>
              <w:rPr/>
              <w:t>拟投入本项目团队实力情况： 1.具备心理治疗相关专业初级或以上职称证书，每提供1人，得1分，最高得3分； 2.具备育婴师相关资格证书或母乳喂养指导相关资格证书，每提供1人，得2分，最高得4分。 注：（1）投标文件中需提供人员配置清单和人员相关证明文件并加盖公章； （2）投标人需提供以上人员的职称（资格）证书复印件及投标截止日前12个月内任意一个月在投标人单位的参保证明材料并加盖投标人公章； （3）若投标人未能提供以上人员社保的，可以在投标文件中提供相关承诺（承诺原件须盖公章，格式自行编制，承诺书内容包括但不限于以下内容：若我单位中标，合同签订时保证按投标文件中所承诺投入本项目的人员全部配备到位并提供所有人员的社保证明及劳动合同，否则视为我单位放弃中标资格）。</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 2022年1月1日以来（以合同签订时间或合同约定生效日期或履约期限为准）投标人承接的同类项目业绩，每提供一个项目业绩得2分，最高得10分。 注：（1）同一个个项目提供多份合同不重复计分； （2）投标文件中提供《业绩情况一览表》，同时还应提供相应的业绩证明材料复印件，业绩证明材料须清晰体现与本项目采购需求采购标的内容同类业绩要求，如磋商小组无法从所提供的材料中判断是否符合要求的，视为不符合； （3）未按要求提供的不得分。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b/>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b/>
        </w:rPr>
        <w:t xml:space="preserve"> </w:t>
      </w:r>
    </w:p>
    <w:p>
      <w:pPr>
        <w:pStyle w:val="null3"/>
        <w:ind w:firstLine="480"/>
        <w:jc w:val="center"/>
      </w:pPr>
      <w:r>
        <w:rPr>
          <w:b/>
        </w:rPr>
        <w:t xml:space="preserve"> </w:t>
      </w:r>
    </w:p>
    <w:p>
      <w:pPr>
        <w:pStyle w:val="null3"/>
        <w:ind w:firstLine="480"/>
        <w:jc w:val="center"/>
      </w:pPr>
      <w:r>
        <w:rPr>
          <w:sz w:val="48"/>
          <w:b/>
        </w:rPr>
        <w:t>中山市中医院一对一导乐陪产</w:t>
      </w:r>
    </w:p>
    <w:p>
      <w:pPr>
        <w:pStyle w:val="null3"/>
        <w:ind w:firstLine="480"/>
        <w:jc w:val="center"/>
      </w:pPr>
      <w:r>
        <w:rPr>
          <w:sz w:val="48"/>
          <w:b/>
        </w:rPr>
        <w:t>服务项目</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84"/>
          <w:b/>
        </w:rPr>
        <w:t>合同书</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24"/>
          <w:b/>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ind w:firstLine="1920"/>
        <w:jc w:val="center"/>
      </w:pPr>
      <w:r>
        <w:rPr/>
        <w:t xml:space="preserve"> </w:t>
      </w:r>
    </w:p>
    <w:p>
      <w:pPr>
        <w:pStyle w:val="null3"/>
        <w:ind w:firstLine="1920"/>
        <w:jc w:val="center"/>
      </w:pPr>
      <w:r>
        <w:rPr/>
        <w:t xml:space="preserve"> </w:t>
      </w:r>
    </w:p>
    <w:p>
      <w:pPr>
        <w:pStyle w:val="null3"/>
        <w:ind w:firstLine="1920"/>
        <w:jc w:val="center"/>
      </w:pPr>
      <w:r>
        <w:rPr/>
        <w:t xml:space="preserve"> </w:t>
      </w:r>
    </w:p>
    <w:p>
      <w:pPr>
        <w:pStyle w:val="null3"/>
        <w:ind w:firstLine="1920"/>
        <w:jc w:val="center"/>
      </w:pPr>
      <w:r>
        <w:rPr/>
        <w:t xml:space="preserve"> </w:t>
      </w:r>
    </w:p>
    <w:p>
      <w:pPr>
        <w:pStyle w:val="null3"/>
        <w:ind w:firstLine="1920"/>
        <w:jc w:val="center"/>
      </w:pPr>
      <w:r>
        <w:rPr/>
        <w:t xml:space="preserve"> </w:t>
      </w:r>
    </w:p>
    <w:p>
      <w:pPr>
        <w:pStyle w:val="null3"/>
        <w:ind w:firstLine="1920"/>
        <w:jc w:val="center"/>
      </w:pPr>
      <w:r>
        <w:rPr>
          <w:sz w:val="32"/>
        </w:rPr>
        <w:t>项目名称：</w:t>
      </w:r>
      <w:r>
        <w:rPr>
          <w:sz w:val="24"/>
          <w:u w:val="single"/>
        </w:rPr>
        <w:t>_________________________________</w:t>
      </w:r>
    </w:p>
    <w:p>
      <w:pPr>
        <w:pStyle w:val="null3"/>
        <w:ind w:firstLine="1920"/>
        <w:jc w:val="center"/>
      </w:pPr>
      <w:r>
        <w:rPr>
          <w:sz w:val="32"/>
        </w:rPr>
        <w:t>合同编号：</w:t>
      </w:r>
      <w:r>
        <w:rPr>
          <w:sz w:val="24"/>
          <w:u w:val="single"/>
        </w:rPr>
        <w:t>_________________________________</w:t>
      </w:r>
    </w:p>
    <w:p>
      <w:pPr>
        <w:pStyle w:val="null3"/>
        <w:ind w:firstLine="1920"/>
        <w:jc w:val="center"/>
      </w:pPr>
      <w:r>
        <w:rPr>
          <w:sz w:val="32"/>
        </w:rPr>
        <w:t>签订地点：</w:t>
      </w:r>
      <w:r>
        <w:rPr>
          <w:sz w:val="24"/>
          <w:u w:val="single"/>
        </w:rPr>
        <w:t>_________________________________</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32"/>
        </w:rPr>
        <w:t xml:space="preserve"> </w:t>
      </w:r>
      <w:r>
        <w:rPr>
          <w:sz w:val="32"/>
        </w:rPr>
        <w:t>年</w:t>
      </w:r>
      <w:r>
        <w:rPr/>
        <w:t xml:space="preserve">  </w:t>
      </w:r>
      <w:r>
        <w:rPr>
          <w:sz w:val="32"/>
        </w:rPr>
        <w:t>月</w:t>
      </w:r>
      <w:r>
        <w:rPr/>
        <w:t xml:space="preserve"> </w:t>
      </w:r>
      <w:r>
        <w:rPr>
          <w:sz w:val="32"/>
        </w:rPr>
        <w:t>日</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480"/>
        <w:jc w:val="center"/>
      </w:pPr>
      <w:r>
        <w:rPr>
          <w:sz w:val="28"/>
          <w:b/>
        </w:rPr>
        <w:t>服务合同</w:t>
      </w:r>
    </w:p>
    <w:p>
      <w:pPr>
        <w:pStyle w:val="null3"/>
        <w:ind w:firstLine="480"/>
        <w:jc w:val="center"/>
      </w:pPr>
      <w:r>
        <w:rPr>
          <w:sz w:val="24"/>
        </w:rPr>
        <w:t>甲方：中山市中医院</w:t>
      </w:r>
    </w:p>
    <w:p>
      <w:pPr>
        <w:pStyle w:val="null3"/>
        <w:ind w:firstLine="482"/>
        <w:jc w:val="both"/>
      </w:pPr>
      <w:r>
        <w:rPr>
          <w:sz w:val="24"/>
        </w:rPr>
        <w:t>乙方：</w:t>
      </w:r>
    </w:p>
    <w:p>
      <w:pPr>
        <w:pStyle w:val="null3"/>
        <w:ind w:firstLine="482"/>
        <w:jc w:val="both"/>
      </w:pPr>
      <w:r>
        <w:rPr>
          <w:sz w:val="24"/>
        </w:rPr>
        <w:t>根据中山市中医院一对一导乐陪产服务项目的采购结果，按照《中华人民共和国政府采购法》、《中华人民共和国民法典》等相关法律法规规定，经双方协商，本着平等互利和诚实信用的原则，一致同意遵守本合同如下</w:t>
      </w:r>
      <w:r>
        <w:rPr>
          <w:sz w:val="24"/>
        </w:rPr>
        <w:t>。</w:t>
      </w:r>
    </w:p>
    <w:p>
      <w:pPr>
        <w:pStyle w:val="null3"/>
        <w:ind w:firstLine="482"/>
        <w:jc w:val="both"/>
      </w:pPr>
      <w:r>
        <w:rPr>
          <w:sz w:val="24"/>
          <w:b/>
        </w:rPr>
        <w:t>一、合同价款</w:t>
      </w:r>
    </w:p>
    <w:p>
      <w:pPr>
        <w:pStyle w:val="null3"/>
        <w:ind w:firstLine="482"/>
        <w:jc w:val="both"/>
      </w:pPr>
      <w:r>
        <w:rPr>
          <w:sz w:val="24"/>
        </w:rPr>
        <w:t>1.</w:t>
      </w:r>
      <w:r>
        <w:rPr>
          <w:sz w:val="24"/>
        </w:rPr>
        <w:t>本合同采购预算金额为（大写）：人民币</w:t>
      </w:r>
      <w:r>
        <w:rPr>
          <w:sz w:val="24"/>
        </w:rPr>
        <w:t>_____________</w:t>
      </w:r>
      <w:r>
        <w:rPr>
          <w:sz w:val="24"/>
        </w:rPr>
        <w:t>元（￥</w:t>
      </w:r>
      <w:r>
        <w:rPr>
          <w:sz w:val="24"/>
        </w:rPr>
        <w:t>_________</w:t>
      </w:r>
      <w:r>
        <w:rPr>
          <w:sz w:val="24"/>
        </w:rPr>
        <w:t>元）。该合同总金额</w:t>
      </w:r>
      <w:r>
        <w:rPr>
          <w:sz w:val="24"/>
        </w:rPr>
        <w:t>应包含</w:t>
      </w:r>
      <w:r>
        <w:rPr>
          <w:sz w:val="24"/>
        </w:rPr>
        <w:t>完成本项目所需的全部的费用，包括但不限于人工费、材料费、产品费、各种税务费、必须的辅助材料费及合同履行过程中可预见或不可预见的全部费用。本合同执行期间合同总金额不变。</w:t>
      </w:r>
    </w:p>
    <w:p>
      <w:pPr>
        <w:pStyle w:val="null3"/>
        <w:ind w:firstLine="482"/>
        <w:jc w:val="both"/>
      </w:pPr>
      <w:r>
        <w:rPr>
          <w:sz w:val="24"/>
        </w:rPr>
        <w:t>2.</w:t>
      </w:r>
      <w:r>
        <w:rPr>
          <w:sz w:val="24"/>
        </w:rPr>
        <w:t>本项目</w:t>
      </w:r>
      <w:r>
        <w:rPr>
          <w:sz w:val="24"/>
        </w:rPr>
        <w:t>现</w:t>
      </w:r>
      <w:r>
        <w:rPr>
          <w:sz w:val="24"/>
        </w:rPr>
        <w:t>收费单价：</w:t>
      </w:r>
      <w:r>
        <w:rPr>
          <w:sz w:val="24"/>
        </w:rPr>
        <w:t>2000</w:t>
      </w:r>
      <w:r>
        <w:rPr>
          <w:sz w:val="24"/>
        </w:rPr>
        <w:t>元</w:t>
      </w:r>
      <w:r>
        <w:rPr>
          <w:sz w:val="24"/>
        </w:rPr>
        <w:t>/</w:t>
      </w:r>
      <w:r>
        <w:rPr>
          <w:sz w:val="24"/>
        </w:rPr>
        <w:t>次，每例结算金额</w:t>
      </w:r>
      <w:r>
        <w:rPr>
          <w:sz w:val="24"/>
        </w:rPr>
        <w:t>=</w:t>
      </w:r>
      <w:r>
        <w:rPr>
          <w:sz w:val="24"/>
        </w:rPr>
        <w:t>收费单价</w:t>
      </w:r>
      <w:r>
        <w:rPr>
          <w:sz w:val="24"/>
        </w:rPr>
        <w:t>*</w:t>
      </w:r>
      <w:r>
        <w:rPr>
          <w:sz w:val="24"/>
        </w:rPr>
        <w:t>中标折扣率，如在合同履行期内收费标准调整，结算金额按调整后收费标准作为基准价进行计算。</w:t>
      </w:r>
    </w:p>
    <w:p>
      <w:pPr>
        <w:pStyle w:val="null3"/>
        <w:ind w:firstLine="482"/>
        <w:jc w:val="both"/>
      </w:pPr>
      <w:r>
        <w:rPr>
          <w:sz w:val="24"/>
        </w:rPr>
        <w:t>3.</w:t>
      </w:r>
      <w:r>
        <w:rPr>
          <w:sz w:val="24"/>
        </w:rPr>
        <w:t>收费标准按照《中山市基本医疗服务价格目录》（以最新版本为准）的物价收费标准执行（如遇物价部门价格调整，或医院等级变更，则以调整后价格为准）</w:t>
      </w:r>
    </w:p>
    <w:p>
      <w:pPr>
        <w:pStyle w:val="null3"/>
        <w:ind w:firstLine="482"/>
        <w:jc w:val="both"/>
      </w:pPr>
      <w:r>
        <w:rPr>
          <w:sz w:val="24"/>
        </w:rPr>
        <w:t>4</w:t>
      </w:r>
      <w:r>
        <w:rPr>
          <w:sz w:val="24"/>
        </w:rPr>
        <w:t>.</w:t>
      </w:r>
      <w:r>
        <w:rPr>
          <w:sz w:val="24"/>
        </w:rPr>
        <w:t>中标折扣率：</w:t>
      </w:r>
    </w:p>
    <w:p>
      <w:pPr>
        <w:pStyle w:val="null3"/>
        <w:ind w:firstLine="482"/>
        <w:jc w:val="both"/>
      </w:pPr>
      <w:r>
        <w:rPr>
          <w:sz w:val="24"/>
          <w:b/>
        </w:rPr>
        <w:t>二、服务期间</w:t>
      </w:r>
    </w:p>
    <w:p>
      <w:pPr>
        <w:pStyle w:val="null3"/>
        <w:ind w:firstLine="482"/>
        <w:jc w:val="both"/>
      </w:pPr>
      <w:r>
        <w:rPr>
          <w:sz w:val="24"/>
        </w:rPr>
        <w:t>委托服务期间自</w:t>
      </w:r>
      <w:r>
        <w:rPr>
          <w:sz w:val="24"/>
        </w:rPr>
        <w:t>______</w:t>
      </w:r>
      <w:r>
        <w:rPr>
          <w:sz w:val="24"/>
        </w:rPr>
        <w:t>年</w:t>
      </w:r>
      <w:r>
        <w:rPr>
          <w:sz w:val="24"/>
        </w:rPr>
        <w:t>____</w:t>
      </w:r>
      <w:r>
        <w:rPr>
          <w:sz w:val="24"/>
        </w:rPr>
        <w:t>月</w:t>
      </w:r>
      <w:r>
        <w:rPr>
          <w:u w:val="single"/>
        </w:rPr>
        <w:t xml:space="preserve">   </w:t>
      </w:r>
      <w:r>
        <w:rPr>
          <w:sz w:val="24"/>
        </w:rPr>
        <w:t>日至</w:t>
      </w:r>
      <w:r>
        <w:rPr>
          <w:sz w:val="24"/>
        </w:rPr>
        <w:t>______</w:t>
      </w:r>
      <w:r>
        <w:rPr>
          <w:sz w:val="24"/>
        </w:rPr>
        <w:t>年</w:t>
      </w:r>
      <w:r>
        <w:rPr>
          <w:sz w:val="24"/>
        </w:rPr>
        <w:t>______</w:t>
      </w:r>
      <w:r>
        <w:rPr>
          <w:sz w:val="24"/>
        </w:rPr>
        <w:t>月</w:t>
      </w:r>
      <w:r>
        <w:rPr>
          <w:u w:val="single"/>
        </w:rPr>
        <w:t xml:space="preserve">      </w:t>
      </w:r>
      <w:r>
        <w:rPr>
          <w:sz w:val="24"/>
        </w:rPr>
        <w:t>日止。合同履行期限届满或合同累计金额达到本项目采购</w:t>
      </w:r>
      <w:r>
        <w:rPr>
          <w:sz w:val="24"/>
        </w:rPr>
        <w:t>预算</w:t>
      </w:r>
      <w:r>
        <w:rPr>
          <w:sz w:val="24"/>
        </w:rPr>
        <w:t>金额，则合同终止（以先达到之日为合同终止之日）。</w:t>
      </w:r>
    </w:p>
    <w:p>
      <w:pPr>
        <w:pStyle w:val="null3"/>
        <w:ind w:firstLine="480"/>
        <w:jc w:val="both"/>
      </w:pPr>
      <w:r>
        <w:rPr>
          <w:sz w:val="24"/>
          <w:b/>
        </w:rPr>
        <w:t>三、技术要求</w:t>
      </w:r>
    </w:p>
    <w:p>
      <w:pPr>
        <w:pStyle w:val="null3"/>
        <w:ind w:firstLine="480"/>
        <w:jc w:val="both"/>
      </w:pPr>
      <w:r>
        <w:rPr>
          <w:sz w:val="24"/>
        </w:rPr>
        <w:t>（一）导乐陪产服务项目总体要求</w:t>
      </w:r>
    </w:p>
    <w:p>
      <w:pPr>
        <w:pStyle w:val="null3"/>
        <w:ind w:firstLine="480"/>
        <w:jc w:val="both"/>
      </w:pPr>
      <w:r>
        <w:rPr>
          <w:sz w:val="24"/>
        </w:rPr>
        <w:t>由专业</w:t>
      </w:r>
      <w:r>
        <w:rPr>
          <w:sz w:val="24"/>
        </w:rPr>
        <w:t>持</w:t>
      </w:r>
      <w:r>
        <w:rPr>
          <w:sz w:val="24"/>
        </w:rPr>
        <w:t>证导乐师在温馨、放松的环境下为产妇在自然分娩过程中提供持续的心理、生理、情感上的支持，给予一对一全程陪伴，同时在产程中经助产士评估后为产妇提供非药物镇痛技术，帮助产妇减轻宫缩的疼痛，并缩短产程。导乐师不</w:t>
      </w:r>
      <w:r>
        <w:rPr>
          <w:sz w:val="24"/>
        </w:rPr>
        <w:t>应</w:t>
      </w:r>
      <w:r>
        <w:rPr>
          <w:sz w:val="24"/>
        </w:rPr>
        <w:t>擅自参与或干预任何医疗和分娩活动、工作。</w:t>
      </w:r>
    </w:p>
    <w:p>
      <w:pPr>
        <w:pStyle w:val="null3"/>
        <w:ind w:firstLine="480"/>
        <w:jc w:val="both"/>
      </w:pPr>
      <w:r>
        <w:rPr>
          <w:sz w:val="24"/>
        </w:rPr>
        <w:t>（二）导乐分娩服务内容（包括但不限于）</w:t>
      </w:r>
    </w:p>
    <w:p>
      <w:pPr>
        <w:pStyle w:val="null3"/>
        <w:ind w:firstLine="480"/>
        <w:jc w:val="both"/>
      </w:pPr>
      <w:r>
        <w:rPr>
          <w:sz w:val="24"/>
        </w:rPr>
        <w:t>1.</w:t>
      </w:r>
      <w:r>
        <w:rPr>
          <w:sz w:val="24"/>
        </w:rPr>
        <w:t>服务形式：一对一陪产；</w:t>
      </w:r>
    </w:p>
    <w:p>
      <w:pPr>
        <w:pStyle w:val="null3"/>
        <w:ind w:firstLine="480"/>
        <w:jc w:val="both"/>
      </w:pPr>
      <w:r>
        <w:rPr>
          <w:sz w:val="24"/>
        </w:rPr>
        <w:t>2.</w:t>
      </w:r>
      <w:r>
        <w:rPr>
          <w:sz w:val="24"/>
        </w:rPr>
        <w:t>经助产士评估同意后，与产妇签订导乐陪伴知情同意书及服务协议合同；</w:t>
      </w:r>
    </w:p>
    <w:p>
      <w:pPr>
        <w:pStyle w:val="null3"/>
        <w:ind w:firstLine="480"/>
        <w:jc w:val="both"/>
      </w:pPr>
      <w:r>
        <w:rPr>
          <w:sz w:val="24"/>
        </w:rPr>
        <w:t>3.</w:t>
      </w:r>
      <w:r>
        <w:rPr>
          <w:sz w:val="24"/>
        </w:rPr>
        <w:t>提供围产期健康教育；</w:t>
      </w:r>
    </w:p>
    <w:p>
      <w:pPr>
        <w:pStyle w:val="null3"/>
        <w:ind w:firstLine="480"/>
        <w:jc w:val="both"/>
      </w:pPr>
      <w:r>
        <w:rPr>
          <w:sz w:val="24"/>
        </w:rPr>
        <w:t>4.</w:t>
      </w:r>
      <w:r>
        <w:rPr>
          <w:sz w:val="24"/>
        </w:rPr>
        <w:t>产程中持续提供心理、生理、情感上的支持，经助产士评估后，在助产士指导下为产妇提供非药物镇痛技术；</w:t>
      </w:r>
    </w:p>
    <w:p>
      <w:pPr>
        <w:pStyle w:val="null3"/>
        <w:ind w:firstLine="480"/>
        <w:jc w:val="both"/>
      </w:pPr>
      <w:r>
        <w:rPr>
          <w:sz w:val="24"/>
        </w:rPr>
        <w:t>5.</w:t>
      </w:r>
      <w:r>
        <w:rPr>
          <w:sz w:val="24"/>
        </w:rPr>
        <w:t>提供产后指导及产后护理。</w:t>
      </w:r>
    </w:p>
    <w:p>
      <w:pPr>
        <w:pStyle w:val="null3"/>
        <w:ind w:firstLine="480"/>
        <w:jc w:val="both"/>
      </w:pPr>
      <w:r>
        <w:rPr>
          <w:sz w:val="24"/>
        </w:rPr>
        <w:t>（三）导乐岗位人员要求（包括但不限于）</w:t>
      </w:r>
    </w:p>
    <w:p>
      <w:pPr>
        <w:pStyle w:val="null3"/>
        <w:ind w:firstLine="480"/>
        <w:jc w:val="both"/>
      </w:pPr>
      <w:r>
        <w:rPr>
          <w:sz w:val="24"/>
        </w:rPr>
        <w:t>1.</w:t>
      </w:r>
      <w:r>
        <w:rPr>
          <w:sz w:val="24"/>
        </w:rPr>
        <w:t>导乐师须取得专业机构出具的导乐师证书。</w:t>
      </w:r>
    </w:p>
    <w:p>
      <w:pPr>
        <w:pStyle w:val="null3"/>
        <w:ind w:firstLine="480"/>
        <w:jc w:val="both"/>
      </w:pPr>
      <w:r>
        <w:rPr>
          <w:sz w:val="24"/>
        </w:rPr>
        <w:t>2.</w:t>
      </w:r>
      <w:r>
        <w:rPr>
          <w:sz w:val="24"/>
        </w:rPr>
        <w:t>乙方</w:t>
      </w:r>
      <w:r>
        <w:rPr>
          <w:sz w:val="24"/>
        </w:rPr>
        <w:t>须保证导乐岗位人员无犯罪记录。</w:t>
      </w:r>
    </w:p>
    <w:p>
      <w:pPr>
        <w:pStyle w:val="null3"/>
        <w:ind w:firstLine="480"/>
        <w:jc w:val="both"/>
      </w:pPr>
      <w:r>
        <w:rPr>
          <w:sz w:val="24"/>
        </w:rPr>
        <w:t>3.</w:t>
      </w:r>
      <w:r>
        <w:rPr>
          <w:sz w:val="24"/>
        </w:rPr>
        <w:t>导乐师应身体健康，无传染病，用工年龄符合国家规定，且具备</w:t>
      </w:r>
      <w:r>
        <w:rPr>
          <w:sz w:val="24"/>
        </w:rPr>
        <w:t>2</w:t>
      </w:r>
      <w:r>
        <w:rPr>
          <w:sz w:val="24"/>
        </w:rPr>
        <w:t>年及以上导乐工作经验，有生育经历者优先。</w:t>
      </w:r>
    </w:p>
    <w:p>
      <w:pPr>
        <w:pStyle w:val="null3"/>
        <w:ind w:firstLine="480"/>
        <w:jc w:val="both"/>
      </w:pPr>
      <w:r>
        <w:rPr>
          <w:sz w:val="24"/>
        </w:rPr>
        <w:t>4.</w:t>
      </w:r>
      <w:r>
        <w:rPr>
          <w:sz w:val="24"/>
        </w:rPr>
        <w:t>导乐师应具备相关专业文化知识，语言表达清晰，有较好的沟通能力。</w:t>
      </w:r>
    </w:p>
    <w:p>
      <w:pPr>
        <w:pStyle w:val="null3"/>
        <w:ind w:firstLine="480"/>
        <w:jc w:val="both"/>
      </w:pPr>
      <w:r>
        <w:rPr>
          <w:sz w:val="24"/>
        </w:rPr>
        <w:t>5.</w:t>
      </w:r>
      <w:r>
        <w:rPr>
          <w:sz w:val="24"/>
        </w:rPr>
        <w:t>导乐师应积极主动，工作热情、耐心、细心，具有责任心、爱心。</w:t>
      </w:r>
    </w:p>
    <w:p>
      <w:pPr>
        <w:pStyle w:val="null3"/>
        <w:ind w:firstLine="480"/>
        <w:jc w:val="both"/>
      </w:pPr>
      <w:r>
        <w:rPr>
          <w:sz w:val="24"/>
        </w:rPr>
        <w:t>6.</w:t>
      </w:r>
      <w:r>
        <w:rPr>
          <w:sz w:val="24"/>
        </w:rPr>
        <w:t>乙方</w:t>
      </w:r>
      <w:r>
        <w:rPr>
          <w:sz w:val="24"/>
        </w:rPr>
        <w:t>须定期对导乐岗位人员进行相关岗位专业知识培训且考核合格。培训应包括但不限于导乐理念、职责、工作流程、工作要求、注意事项、陪产沟通技巧、身心照护、非药物镇痛、新生儿早期基础保健措施、母乳喂养指导及产后护理技术等。</w:t>
      </w:r>
    </w:p>
    <w:p>
      <w:pPr>
        <w:pStyle w:val="null3"/>
        <w:ind w:firstLine="480"/>
        <w:jc w:val="both"/>
      </w:pPr>
      <w:r>
        <w:rPr>
          <w:sz w:val="24"/>
        </w:rPr>
        <w:t>（四）导乐师日常工作要求</w:t>
      </w:r>
    </w:p>
    <w:p>
      <w:pPr>
        <w:pStyle w:val="null3"/>
        <w:ind w:firstLine="480"/>
        <w:jc w:val="both"/>
      </w:pPr>
      <w:r>
        <w:rPr>
          <w:sz w:val="24"/>
        </w:rPr>
        <w:t>1.</w:t>
      </w:r>
      <w:r>
        <w:rPr>
          <w:sz w:val="24"/>
        </w:rPr>
        <w:t>穿统一工作服，仪容仪表整洁，佩戴工卡，符合</w:t>
      </w:r>
      <w:r>
        <w:rPr>
          <w:sz w:val="24"/>
        </w:rPr>
        <w:t>甲方</w:t>
      </w:r>
      <w:r>
        <w:rPr>
          <w:sz w:val="24"/>
        </w:rPr>
        <w:t>仪容仪表着装规范要求。</w:t>
      </w:r>
    </w:p>
    <w:p>
      <w:pPr>
        <w:pStyle w:val="null3"/>
        <w:ind w:firstLine="480"/>
        <w:jc w:val="both"/>
      </w:pPr>
      <w:r>
        <w:rPr>
          <w:sz w:val="24"/>
        </w:rPr>
        <w:t>2.</w:t>
      </w:r>
      <w:r>
        <w:rPr>
          <w:sz w:val="24"/>
        </w:rPr>
        <w:t>服从</w:t>
      </w:r>
      <w:r>
        <w:rPr>
          <w:sz w:val="24"/>
        </w:rPr>
        <w:t>甲方</w:t>
      </w:r>
      <w:r>
        <w:rPr>
          <w:sz w:val="24"/>
        </w:rPr>
        <w:t>单位工作安排。</w:t>
      </w:r>
    </w:p>
    <w:p>
      <w:pPr>
        <w:pStyle w:val="null3"/>
        <w:ind w:firstLine="480"/>
        <w:jc w:val="both"/>
      </w:pPr>
      <w:r>
        <w:rPr>
          <w:sz w:val="24"/>
        </w:rPr>
        <w:t>3.</w:t>
      </w:r>
      <w:r>
        <w:rPr>
          <w:sz w:val="24"/>
        </w:rPr>
        <w:t>遵守劳动组织纪律，遵守</w:t>
      </w:r>
      <w:r>
        <w:rPr>
          <w:sz w:val="24"/>
        </w:rPr>
        <w:t>甲方</w:t>
      </w:r>
      <w:r>
        <w:rPr>
          <w:sz w:val="24"/>
        </w:rPr>
        <w:t>有关规章制度，包括但不限于考勤制度、疫情防控制度、服务礼仪要求等。</w:t>
      </w:r>
    </w:p>
    <w:p>
      <w:pPr>
        <w:pStyle w:val="null3"/>
        <w:ind w:firstLine="480"/>
        <w:jc w:val="both"/>
      </w:pPr>
      <w:r>
        <w:rPr>
          <w:sz w:val="24"/>
        </w:rPr>
        <w:t>4.</w:t>
      </w:r>
      <w:r>
        <w:rPr>
          <w:sz w:val="24"/>
        </w:rPr>
        <w:t>导乐师在工作中应虚心接受医护人员的技术指导和质量监督，不参与任何医疗决定或医疗行为。医护人员查看产妇情况时，导乐师应积极配合，协助保护产妇隐私，且不干扰医护工作。</w:t>
      </w:r>
    </w:p>
    <w:p>
      <w:pPr>
        <w:pStyle w:val="null3"/>
        <w:ind w:firstLine="480"/>
        <w:jc w:val="both"/>
      </w:pPr>
      <w:r>
        <w:rPr>
          <w:sz w:val="24"/>
        </w:rPr>
        <w:t>5.</w:t>
      </w:r>
      <w:r>
        <w:rPr>
          <w:sz w:val="24"/>
        </w:rPr>
        <w:t>导乐师每接受新的服务对象时，应先向当班医护人员了解产妇情况和陪产要求，清晰陪产禁忌及注意事项，做好动态观察，配合医护人员密切关注产妇情况，发现异常情况应及时向当班护士反映。</w:t>
      </w:r>
    </w:p>
    <w:p>
      <w:pPr>
        <w:pStyle w:val="null3"/>
        <w:ind w:firstLine="480"/>
        <w:jc w:val="both"/>
      </w:pPr>
      <w:r>
        <w:rPr>
          <w:sz w:val="24"/>
        </w:rPr>
        <w:t>6.</w:t>
      </w:r>
      <w:r>
        <w:rPr>
          <w:sz w:val="24"/>
        </w:rPr>
        <w:t>工作中注意保护产妇及家属的隐私，禁止泄露隐私及医院工作机密，如有违反将追究法律责任。</w:t>
      </w:r>
    </w:p>
    <w:p>
      <w:pPr>
        <w:pStyle w:val="null3"/>
        <w:ind w:firstLine="480"/>
        <w:jc w:val="both"/>
      </w:pPr>
      <w:r>
        <w:rPr>
          <w:sz w:val="24"/>
        </w:rPr>
        <w:t>7.</w:t>
      </w:r>
      <w:r>
        <w:rPr>
          <w:sz w:val="24"/>
        </w:rPr>
        <w:t>服从</w:t>
      </w:r>
      <w:r>
        <w:rPr>
          <w:sz w:val="24"/>
        </w:rPr>
        <w:t>甲方</w:t>
      </w:r>
      <w:r>
        <w:rPr>
          <w:sz w:val="24"/>
        </w:rPr>
        <w:t>工作安排，不得私自接洽产妇及家属或接受他人安排的工作。</w:t>
      </w:r>
    </w:p>
    <w:p>
      <w:pPr>
        <w:pStyle w:val="null3"/>
        <w:ind w:firstLine="480"/>
        <w:jc w:val="both"/>
      </w:pPr>
      <w:r>
        <w:rPr>
          <w:sz w:val="24"/>
        </w:rPr>
        <w:t>8.</w:t>
      </w:r>
      <w:r>
        <w:rPr>
          <w:sz w:val="24"/>
        </w:rPr>
        <w:t>保持良好工作形象和工作状态，不得在上班时间干私活、睡觉、打瞌睡、玩手机、闲聊，不得坐、卧在病床上，不得大声喧哗，为产妇维护安静待产和分娩的良好环境。</w:t>
      </w:r>
    </w:p>
    <w:p>
      <w:pPr>
        <w:pStyle w:val="null3"/>
        <w:ind w:firstLine="480"/>
        <w:jc w:val="both"/>
      </w:pPr>
      <w:r>
        <w:rPr>
          <w:sz w:val="24"/>
        </w:rPr>
        <w:t>9.</w:t>
      </w:r>
      <w:r>
        <w:rPr>
          <w:sz w:val="24"/>
        </w:rPr>
        <w:t>爱护公物，不得擅自挪用产妇及医院的用品。</w:t>
      </w:r>
    </w:p>
    <w:p>
      <w:pPr>
        <w:pStyle w:val="null3"/>
        <w:ind w:firstLine="480"/>
        <w:jc w:val="both"/>
      </w:pPr>
      <w:r>
        <w:rPr>
          <w:sz w:val="24"/>
        </w:rPr>
        <w:t>10.</w:t>
      </w:r>
      <w:r>
        <w:rPr>
          <w:sz w:val="24"/>
        </w:rPr>
        <w:t>坚守岗位，工作期间不得擅离职守，如遇特殊情况，需向</w:t>
      </w:r>
      <w:r>
        <w:rPr>
          <w:sz w:val="24"/>
        </w:rPr>
        <w:t>乙方</w:t>
      </w:r>
      <w:r>
        <w:rPr>
          <w:sz w:val="24"/>
        </w:rPr>
        <w:t>管理人员获准请假，并由</w:t>
      </w:r>
      <w:r>
        <w:rPr>
          <w:sz w:val="24"/>
        </w:rPr>
        <w:t>乙方</w:t>
      </w:r>
      <w:r>
        <w:rPr>
          <w:sz w:val="24"/>
        </w:rPr>
        <w:t>负责向产妇解释说明，征得同意及理解配合后</w:t>
      </w:r>
      <w:r>
        <w:rPr>
          <w:sz w:val="24"/>
        </w:rPr>
        <w:t>乙方</w:t>
      </w:r>
      <w:r>
        <w:rPr>
          <w:sz w:val="24"/>
        </w:rPr>
        <w:t>方可安排其他人员顶岗工作，由此带来的问题由</w:t>
      </w:r>
      <w:r>
        <w:rPr>
          <w:sz w:val="24"/>
        </w:rPr>
        <w:t>乙方</w:t>
      </w:r>
      <w:r>
        <w:rPr>
          <w:sz w:val="24"/>
        </w:rPr>
        <w:t>负责解决。</w:t>
      </w:r>
    </w:p>
    <w:p>
      <w:pPr>
        <w:pStyle w:val="null3"/>
        <w:ind w:firstLine="480"/>
        <w:jc w:val="both"/>
      </w:pPr>
      <w:r>
        <w:rPr>
          <w:sz w:val="24"/>
        </w:rPr>
        <w:t>（五）服务基本流程</w:t>
      </w:r>
    </w:p>
    <w:p>
      <w:pPr>
        <w:pStyle w:val="null3"/>
        <w:ind w:firstLine="480"/>
        <w:jc w:val="both"/>
      </w:pPr>
      <w:r>
        <w:rPr>
          <w:sz w:val="24"/>
        </w:rPr>
        <w:t>1.</w:t>
      </w:r>
      <w:r>
        <w:rPr>
          <w:sz w:val="24"/>
        </w:rPr>
        <w:t>第一产程导乐服务</w:t>
      </w:r>
    </w:p>
    <w:p>
      <w:pPr>
        <w:pStyle w:val="null3"/>
        <w:ind w:firstLine="480"/>
        <w:jc w:val="both"/>
      </w:pPr>
      <w:r>
        <w:rPr>
          <w:sz w:val="24"/>
        </w:rPr>
        <w:t>（</w:t>
      </w:r>
      <w:r>
        <w:rPr>
          <w:sz w:val="24"/>
        </w:rPr>
        <w:t>1</w:t>
      </w:r>
      <w:r>
        <w:rPr>
          <w:sz w:val="24"/>
        </w:rPr>
        <w:t>）建立信任：导乐师主动向产妇和家属介绍自己，了解双方基本信息，建立信任，达成服务意愿。</w:t>
      </w:r>
    </w:p>
    <w:p>
      <w:pPr>
        <w:pStyle w:val="null3"/>
        <w:ind w:firstLine="480"/>
        <w:jc w:val="both"/>
      </w:pPr>
      <w:r>
        <w:rPr>
          <w:sz w:val="24"/>
        </w:rPr>
        <w:t>（</w:t>
      </w:r>
      <w:r>
        <w:rPr>
          <w:sz w:val="24"/>
        </w:rPr>
        <w:t>2</w:t>
      </w:r>
      <w:r>
        <w:rPr>
          <w:sz w:val="24"/>
        </w:rPr>
        <w:t>）环境介绍：导乐师应主动介绍待产室及分娩室环境，帮助产妇和家属尽快适应环境，以减轻紧张焦虑情绪。</w:t>
      </w:r>
    </w:p>
    <w:p>
      <w:pPr>
        <w:pStyle w:val="null3"/>
        <w:ind w:firstLine="480"/>
        <w:jc w:val="both"/>
      </w:pPr>
      <w:r>
        <w:rPr>
          <w:sz w:val="24"/>
        </w:rPr>
        <w:t>（</w:t>
      </w:r>
      <w:r>
        <w:rPr>
          <w:sz w:val="24"/>
        </w:rPr>
        <w:t>3</w:t>
      </w:r>
      <w:r>
        <w:rPr>
          <w:sz w:val="24"/>
        </w:rPr>
        <w:t>）指导分娩知识：向产妇和家属介绍产程的过程，应使产妇和家属了解分娩整体过程，树立产妇分娩信心，鼓励家属参与到照顾产妇的活动中。如有医护人员检查，导乐师可指导产妇如何配合检查，安抚产妇，使产妇安心。</w:t>
      </w:r>
    </w:p>
    <w:p>
      <w:pPr>
        <w:pStyle w:val="null3"/>
        <w:ind w:firstLine="480"/>
        <w:jc w:val="both"/>
      </w:pPr>
      <w:r>
        <w:rPr>
          <w:sz w:val="24"/>
        </w:rPr>
        <w:t>（</w:t>
      </w:r>
      <w:r>
        <w:rPr>
          <w:sz w:val="24"/>
        </w:rPr>
        <w:t>4</w:t>
      </w:r>
      <w:r>
        <w:rPr>
          <w:sz w:val="24"/>
        </w:rPr>
        <w:t>）生活照顾：鼓励产妇合理进食、饮水；督促产妇及时排尿并告知排尿的重要性；导乐师应协助产妇保持环境整洁，做好产妇个人卫生，维持和提升产妇舒适度。</w:t>
      </w:r>
    </w:p>
    <w:p>
      <w:pPr>
        <w:pStyle w:val="null3"/>
        <w:ind w:firstLine="480"/>
        <w:jc w:val="both"/>
      </w:pPr>
      <w:r>
        <w:rPr>
          <w:sz w:val="24"/>
        </w:rPr>
        <w:t>（</w:t>
      </w:r>
      <w:r>
        <w:rPr>
          <w:sz w:val="24"/>
        </w:rPr>
        <w:t>5</w:t>
      </w:r>
      <w:r>
        <w:rPr>
          <w:sz w:val="24"/>
        </w:rPr>
        <w:t>）减痛及促进产程措施：为产妇提供减轻疼痛和促进产程的措施，帮助产妇找到适合的减痛方法。对于疼痛难以耐受有进一步镇痛需求的产妇，导乐师应协助做好药物镇痛的照护。如产妇身体情况允许，经医护人员评估后，导乐师应陪伴或搀扶产妇进行自由体位活动，并注意安全（包括但不限于防跌倒等）。</w:t>
      </w:r>
    </w:p>
    <w:p>
      <w:pPr>
        <w:pStyle w:val="null3"/>
        <w:ind w:firstLine="480"/>
        <w:jc w:val="both"/>
      </w:pPr>
      <w:r>
        <w:rPr>
          <w:sz w:val="24"/>
        </w:rPr>
        <w:t>（</w:t>
      </w:r>
      <w:r>
        <w:rPr>
          <w:sz w:val="24"/>
        </w:rPr>
        <w:t>6</w:t>
      </w:r>
      <w:r>
        <w:rPr>
          <w:sz w:val="24"/>
        </w:rPr>
        <w:t>）协助安全监护：协助医务人员观察产妇和胎儿是否出现异常情况，及时向医务人员汇报。</w:t>
      </w:r>
    </w:p>
    <w:p>
      <w:pPr>
        <w:pStyle w:val="null3"/>
        <w:ind w:firstLine="480"/>
        <w:jc w:val="both"/>
      </w:pPr>
      <w:r>
        <w:rPr>
          <w:sz w:val="24"/>
        </w:rPr>
        <w:t>2.</w:t>
      </w:r>
      <w:r>
        <w:rPr>
          <w:sz w:val="24"/>
        </w:rPr>
        <w:t>第二产程导乐服务</w:t>
      </w:r>
    </w:p>
    <w:p>
      <w:pPr>
        <w:pStyle w:val="null3"/>
        <w:ind w:firstLine="480"/>
        <w:jc w:val="both"/>
      </w:pPr>
      <w:r>
        <w:rPr>
          <w:sz w:val="24"/>
        </w:rPr>
        <w:t>（</w:t>
      </w:r>
      <w:r>
        <w:rPr>
          <w:sz w:val="24"/>
        </w:rPr>
        <w:t>1</w:t>
      </w:r>
      <w:r>
        <w:rPr>
          <w:sz w:val="24"/>
        </w:rPr>
        <w:t>）导乐师应陪伴产妇，随时关注产妇精神状态及心理变化，持续提供陪伴支持，不得离开。</w:t>
      </w:r>
    </w:p>
    <w:p>
      <w:pPr>
        <w:pStyle w:val="null3"/>
        <w:ind w:firstLine="480"/>
        <w:jc w:val="both"/>
      </w:pPr>
      <w:r>
        <w:rPr>
          <w:sz w:val="24"/>
        </w:rPr>
        <w:t>（</w:t>
      </w:r>
      <w:r>
        <w:rPr>
          <w:sz w:val="24"/>
        </w:rPr>
        <w:t>2</w:t>
      </w:r>
      <w:r>
        <w:rPr>
          <w:sz w:val="24"/>
        </w:rPr>
        <w:t>）在宫缩间歇期应提醒产妇适当饮水进食、帮助擦汗、按摩头部及手脚，指导呼吸放松休息，储备体力，为下一次用力做准备。</w:t>
      </w:r>
    </w:p>
    <w:p>
      <w:pPr>
        <w:pStyle w:val="null3"/>
        <w:ind w:firstLine="480"/>
        <w:jc w:val="both"/>
      </w:pPr>
      <w:r>
        <w:rPr>
          <w:sz w:val="24"/>
        </w:rPr>
        <w:t>（</w:t>
      </w:r>
      <w:r>
        <w:rPr>
          <w:sz w:val="24"/>
        </w:rPr>
        <w:t>3</w:t>
      </w:r>
      <w:r>
        <w:rPr>
          <w:sz w:val="24"/>
        </w:rPr>
        <w:t>）配合医护人员协助产妇正确分娩体位及用力，鼓励安抚产妇。</w:t>
      </w:r>
    </w:p>
    <w:p>
      <w:pPr>
        <w:pStyle w:val="null3"/>
        <w:ind w:firstLine="480"/>
        <w:jc w:val="both"/>
      </w:pPr>
      <w:r>
        <w:rPr>
          <w:sz w:val="24"/>
        </w:rPr>
        <w:t>（</w:t>
      </w:r>
      <w:r>
        <w:rPr>
          <w:sz w:val="24"/>
        </w:rPr>
        <w:t>4</w:t>
      </w:r>
      <w:r>
        <w:rPr>
          <w:sz w:val="24"/>
        </w:rPr>
        <w:t>）向产妇解释医护人员的操作，婴儿娩出后，及时安抚产妇情绪并向产妇及家属表示祝贺。</w:t>
      </w:r>
    </w:p>
    <w:p>
      <w:pPr>
        <w:pStyle w:val="null3"/>
        <w:ind w:firstLine="480"/>
        <w:jc w:val="both"/>
      </w:pPr>
      <w:r>
        <w:rPr>
          <w:sz w:val="24"/>
        </w:rPr>
        <w:t>（</w:t>
      </w:r>
      <w:r>
        <w:rPr>
          <w:sz w:val="24"/>
        </w:rPr>
        <w:t>5</w:t>
      </w:r>
      <w:r>
        <w:rPr>
          <w:sz w:val="24"/>
        </w:rPr>
        <w:t>）按需配合医护人员其他工作。</w:t>
      </w:r>
    </w:p>
    <w:p>
      <w:pPr>
        <w:pStyle w:val="null3"/>
        <w:ind w:firstLine="480"/>
        <w:jc w:val="both"/>
      </w:pPr>
      <w:r>
        <w:rPr>
          <w:sz w:val="24"/>
        </w:rPr>
        <w:t>3.</w:t>
      </w:r>
      <w:r>
        <w:rPr>
          <w:sz w:val="24"/>
        </w:rPr>
        <w:t>第三、四产程及产后初期服务</w:t>
      </w:r>
    </w:p>
    <w:p>
      <w:pPr>
        <w:pStyle w:val="null3"/>
        <w:ind w:firstLine="480"/>
        <w:jc w:val="both"/>
      </w:pPr>
      <w:r>
        <w:rPr>
          <w:sz w:val="24"/>
        </w:rPr>
        <w:t>（</w:t>
      </w:r>
      <w:r>
        <w:rPr>
          <w:sz w:val="24"/>
        </w:rPr>
        <w:t>1</w:t>
      </w:r>
      <w:r>
        <w:rPr>
          <w:sz w:val="24"/>
        </w:rPr>
        <w:t>）产后协助落实新生儿早期基础保健各项措施，如及时戴帽子，协助进行母婴早接触、早开奶、早吸吮工作，协助产妇抱好新生儿，防止滑落，并讲解指导母乳喂养的好处。</w:t>
      </w:r>
    </w:p>
    <w:p>
      <w:pPr>
        <w:pStyle w:val="null3"/>
        <w:ind w:firstLine="480"/>
        <w:jc w:val="both"/>
      </w:pPr>
      <w:r>
        <w:rPr>
          <w:sz w:val="24"/>
        </w:rPr>
        <w:t>（</w:t>
      </w:r>
      <w:r>
        <w:rPr>
          <w:sz w:val="24"/>
        </w:rPr>
        <w:t>2</w:t>
      </w:r>
      <w:r>
        <w:rPr>
          <w:sz w:val="24"/>
        </w:rPr>
        <w:t>）协助产妇产后</w:t>
      </w:r>
      <w:r>
        <w:rPr>
          <w:sz w:val="24"/>
        </w:rPr>
        <w:t>2</w:t>
      </w:r>
      <w:r>
        <w:rPr>
          <w:sz w:val="24"/>
        </w:rPr>
        <w:t>小时护理。</w:t>
      </w:r>
    </w:p>
    <w:p>
      <w:pPr>
        <w:pStyle w:val="null3"/>
        <w:ind w:firstLine="480"/>
        <w:jc w:val="both"/>
      </w:pPr>
      <w:r>
        <w:rPr>
          <w:sz w:val="24"/>
        </w:rPr>
        <w:t>（</w:t>
      </w:r>
      <w:r>
        <w:rPr>
          <w:sz w:val="24"/>
        </w:rPr>
        <w:t>3</w:t>
      </w:r>
      <w:r>
        <w:rPr>
          <w:sz w:val="24"/>
        </w:rPr>
        <w:t>）告知产妇产后注意事项，耐心讲解宣教指导。</w:t>
      </w:r>
    </w:p>
    <w:p>
      <w:pPr>
        <w:pStyle w:val="null3"/>
        <w:ind w:firstLine="480"/>
        <w:jc w:val="both"/>
      </w:pPr>
      <w:r>
        <w:rPr>
          <w:sz w:val="24"/>
        </w:rPr>
        <w:t>（</w:t>
      </w:r>
      <w:r>
        <w:rPr>
          <w:sz w:val="24"/>
        </w:rPr>
        <w:t>4</w:t>
      </w:r>
      <w:r>
        <w:rPr>
          <w:sz w:val="24"/>
        </w:rPr>
        <w:t>）产后与医护人员共同将产妇送回产休区，安置休息。</w:t>
      </w:r>
    </w:p>
    <w:p>
      <w:pPr>
        <w:pStyle w:val="null3"/>
        <w:ind w:firstLine="480"/>
        <w:jc w:val="both"/>
      </w:pPr>
      <w:r>
        <w:rPr>
          <w:sz w:val="24"/>
        </w:rPr>
        <w:t>（</w:t>
      </w:r>
      <w:r>
        <w:rPr>
          <w:sz w:val="24"/>
        </w:rPr>
        <w:t>5</w:t>
      </w:r>
      <w:r>
        <w:rPr>
          <w:sz w:val="24"/>
        </w:rPr>
        <w:t>）如遇产妇中转剖宫产，导乐师需协助产妇配合术前准备，陪同护送到手术室并与家属共同等待手术结束，术后协助护送产妇返回病房，协助包括但不限于术后母婴皮肤接触、早吸吮早开奶，指导母乳喂养知识、术后康复知识等。</w:t>
      </w:r>
    </w:p>
    <w:p>
      <w:pPr>
        <w:pStyle w:val="null3"/>
        <w:ind w:firstLine="480"/>
        <w:jc w:val="both"/>
      </w:pPr>
      <w:r>
        <w:rPr>
          <w:sz w:val="24"/>
        </w:rPr>
        <w:t>（</w:t>
      </w:r>
      <w:r>
        <w:rPr>
          <w:sz w:val="24"/>
        </w:rPr>
        <w:t>6</w:t>
      </w:r>
      <w:r>
        <w:rPr>
          <w:sz w:val="24"/>
        </w:rPr>
        <w:t>）在产妇住院期间，导乐师应再次访视，进行满意度调查，鼓励并指导产妇母乳喂养，并给予其他必要的指导。</w:t>
      </w:r>
    </w:p>
    <w:p>
      <w:pPr>
        <w:pStyle w:val="null3"/>
        <w:ind w:firstLine="480"/>
        <w:jc w:val="both"/>
      </w:pPr>
      <w:r>
        <w:rPr>
          <w:sz w:val="24"/>
        </w:rPr>
        <w:t>（六）其他要求</w:t>
      </w:r>
    </w:p>
    <w:p>
      <w:pPr>
        <w:pStyle w:val="null3"/>
        <w:ind w:firstLine="480"/>
        <w:jc w:val="both"/>
      </w:pPr>
      <w:r>
        <w:rPr>
          <w:sz w:val="24"/>
        </w:rPr>
        <w:t>1.</w:t>
      </w:r>
      <w:r>
        <w:rPr>
          <w:sz w:val="24"/>
        </w:rPr>
        <w:t>乙方</w:t>
      </w:r>
      <w:r>
        <w:rPr>
          <w:sz w:val="24"/>
        </w:rPr>
        <w:t>须为本项目提供稳定的工作团队，包括不少于</w:t>
      </w:r>
      <w:r>
        <w:rPr>
          <w:sz w:val="24"/>
        </w:rPr>
        <w:t>1</w:t>
      </w:r>
      <w:r>
        <w:rPr>
          <w:sz w:val="24"/>
        </w:rPr>
        <w:t>名项目负责人，</w:t>
      </w:r>
      <w:r>
        <w:rPr>
          <w:sz w:val="24"/>
        </w:rPr>
        <w:t>4</w:t>
      </w:r>
      <w:r>
        <w:rPr>
          <w:sz w:val="24"/>
        </w:rPr>
        <w:t>名导乐师，</w:t>
      </w:r>
      <w:r>
        <w:rPr>
          <w:sz w:val="24"/>
        </w:rPr>
        <w:t>2</w:t>
      </w:r>
      <w:r>
        <w:rPr>
          <w:sz w:val="24"/>
        </w:rPr>
        <w:t>名固定客服人员，其中</w:t>
      </w:r>
      <w:r>
        <w:rPr>
          <w:sz w:val="24"/>
        </w:rPr>
        <w:t>1</w:t>
      </w:r>
      <w:r>
        <w:rPr>
          <w:sz w:val="24"/>
        </w:rPr>
        <w:t>名客服人员负责协助</w:t>
      </w:r>
      <w:r>
        <w:rPr>
          <w:sz w:val="24"/>
        </w:rPr>
        <w:t>甲方</w:t>
      </w:r>
      <w:r>
        <w:rPr>
          <w:sz w:val="24"/>
        </w:rPr>
        <w:t>开展孕教授课及导乐咨询相关工作，另</w:t>
      </w:r>
      <w:r>
        <w:rPr>
          <w:sz w:val="24"/>
        </w:rPr>
        <w:t>1</w:t>
      </w:r>
      <w:r>
        <w:rPr>
          <w:sz w:val="24"/>
        </w:rPr>
        <w:t>名负责住院部产前服务及产后回访工作。</w:t>
      </w:r>
    </w:p>
    <w:p>
      <w:pPr>
        <w:pStyle w:val="null3"/>
        <w:ind w:firstLine="480"/>
        <w:jc w:val="both"/>
      </w:pPr>
      <w:r>
        <w:rPr>
          <w:sz w:val="24"/>
        </w:rPr>
        <w:t>2.</w:t>
      </w:r>
      <w:r>
        <w:rPr>
          <w:sz w:val="24"/>
        </w:rPr>
        <w:t>每天白天安排</w:t>
      </w:r>
      <w:r>
        <w:rPr>
          <w:sz w:val="24"/>
        </w:rPr>
        <w:t>3</w:t>
      </w:r>
      <w:r>
        <w:rPr>
          <w:sz w:val="24"/>
        </w:rPr>
        <w:t>～</w:t>
      </w:r>
      <w:r>
        <w:rPr>
          <w:sz w:val="24"/>
        </w:rPr>
        <w:t>4</w:t>
      </w:r>
      <w:r>
        <w:rPr>
          <w:sz w:val="24"/>
        </w:rPr>
        <w:t>名导乐师驻点产房，协助产房医护人员工作，非导乐服务时间，需服从</w:t>
      </w:r>
      <w:r>
        <w:rPr>
          <w:sz w:val="24"/>
        </w:rPr>
        <w:t>甲方</w:t>
      </w:r>
      <w:r>
        <w:rPr>
          <w:sz w:val="24"/>
        </w:rPr>
        <w:t>工作安排。</w:t>
      </w:r>
    </w:p>
    <w:p>
      <w:pPr>
        <w:pStyle w:val="null3"/>
        <w:ind w:firstLine="480"/>
        <w:jc w:val="both"/>
      </w:pPr>
      <w:r>
        <w:rPr>
          <w:sz w:val="24"/>
        </w:rPr>
        <w:t>3.</w:t>
      </w:r>
      <w:r>
        <w:rPr>
          <w:sz w:val="24"/>
        </w:rPr>
        <w:t>乙方</w:t>
      </w:r>
      <w:r>
        <w:rPr>
          <w:sz w:val="24"/>
        </w:rPr>
        <w:t>需加强对导乐师的临床培训和人员管理：为保障服务质量并持续开展培训，定期组织导乐师进行专业技能和心理知识的培训。加强对导乐师督导管理，加强和科室沟通反馈，每月组织工作例会，针对存在问题进行整改总结。</w:t>
      </w:r>
    </w:p>
    <w:p>
      <w:pPr>
        <w:pStyle w:val="null3"/>
        <w:ind w:firstLine="480"/>
        <w:jc w:val="both"/>
      </w:pPr>
      <w:r>
        <w:rPr>
          <w:sz w:val="24"/>
        </w:rPr>
        <w:t>4.</w:t>
      </w:r>
      <w:r>
        <w:rPr>
          <w:sz w:val="24"/>
        </w:rPr>
        <w:t>保障导乐人员充足，根据分娩量合理调配人力，合理安排工作时间，避免人员过劳，保证良好工作状态。</w:t>
      </w:r>
    </w:p>
    <w:p>
      <w:pPr>
        <w:pStyle w:val="null3"/>
        <w:ind w:firstLine="480"/>
        <w:jc w:val="both"/>
      </w:pPr>
      <w:r>
        <w:rPr>
          <w:sz w:val="24"/>
        </w:rPr>
        <w:t>5.</w:t>
      </w:r>
      <w:r>
        <w:rPr>
          <w:sz w:val="24"/>
        </w:rPr>
        <w:t>乙方</w:t>
      </w:r>
      <w:r>
        <w:rPr>
          <w:sz w:val="24"/>
        </w:rPr>
        <w:t>需</w:t>
      </w:r>
      <w:r>
        <w:rPr>
          <w:sz w:val="24"/>
        </w:rPr>
        <w:t>24</w:t>
      </w:r>
      <w:r>
        <w:rPr>
          <w:sz w:val="24"/>
        </w:rPr>
        <w:t>小时提供服务，夜班弹性安排人员，接到服务需求须</w:t>
      </w:r>
      <w:r>
        <w:rPr>
          <w:sz w:val="24"/>
        </w:rPr>
        <w:t>30</w:t>
      </w:r>
      <w:r>
        <w:rPr>
          <w:sz w:val="24"/>
        </w:rPr>
        <w:t>分钟内到岗。</w:t>
      </w:r>
    </w:p>
    <w:p>
      <w:pPr>
        <w:pStyle w:val="null3"/>
        <w:ind w:firstLine="480"/>
        <w:jc w:val="both"/>
      </w:pPr>
      <w:r>
        <w:rPr>
          <w:sz w:val="24"/>
        </w:rPr>
        <w:t>6.</w:t>
      </w:r>
      <w:r>
        <w:rPr>
          <w:sz w:val="24"/>
        </w:rPr>
        <w:t>乙方</w:t>
      </w:r>
      <w:r>
        <w:rPr>
          <w:sz w:val="24"/>
        </w:rPr>
        <w:t>需安排专职人员协助孕妇学校和助产门诊开展相关工作，包括人才培养、设备物资、场地及信息化建设、培训资源等方面投入，提高孕产教育质量，并协助完成孕教、助产门诊相关数据统计。</w:t>
      </w:r>
    </w:p>
    <w:p>
      <w:pPr>
        <w:pStyle w:val="null3"/>
        <w:ind w:firstLine="480"/>
        <w:jc w:val="both"/>
      </w:pPr>
      <w:r>
        <w:rPr>
          <w:sz w:val="24"/>
        </w:rPr>
        <w:t>7.</w:t>
      </w:r>
      <w:r>
        <w:rPr>
          <w:sz w:val="24"/>
        </w:rPr>
        <w:t>项目负责人应负责包括但不限于管理、排班、人力调配、满意度调查、投诉处理、服务质量整改等工作并提前一周向</w:t>
      </w:r>
      <w:r>
        <w:rPr>
          <w:sz w:val="24"/>
        </w:rPr>
        <w:t>甲方</w:t>
      </w:r>
      <w:r>
        <w:rPr>
          <w:sz w:val="24"/>
        </w:rPr>
        <w:t>提交人员排班；负责统计每月相关数据和质量分析报表，并提交</w:t>
      </w:r>
      <w:r>
        <w:rPr>
          <w:sz w:val="24"/>
        </w:rPr>
        <w:t>甲方</w:t>
      </w:r>
      <w:r>
        <w:rPr>
          <w:sz w:val="24"/>
        </w:rPr>
        <w:t>。</w:t>
      </w:r>
    </w:p>
    <w:p>
      <w:pPr>
        <w:pStyle w:val="null3"/>
        <w:ind w:firstLine="480"/>
        <w:jc w:val="both"/>
      </w:pPr>
      <w:r>
        <w:rPr>
          <w:sz w:val="24"/>
        </w:rPr>
        <w:t>8.</w:t>
      </w:r>
      <w:r>
        <w:rPr>
          <w:sz w:val="24"/>
        </w:rPr>
        <w:t>导乐工作所需的设施设备及各项用具均由</w:t>
      </w:r>
      <w:r>
        <w:rPr>
          <w:sz w:val="24"/>
        </w:rPr>
        <w:t>乙方</w:t>
      </w:r>
      <w:r>
        <w:rPr>
          <w:sz w:val="24"/>
        </w:rPr>
        <w:t>负责购置，并根据临床工作实际需要进行更新添置。</w:t>
      </w:r>
    </w:p>
    <w:p>
      <w:pPr>
        <w:pStyle w:val="null3"/>
        <w:ind w:firstLine="480"/>
        <w:jc w:val="both"/>
      </w:pPr>
      <w:r>
        <w:rPr>
          <w:sz w:val="24"/>
        </w:rPr>
        <w:t>9.</w:t>
      </w:r>
      <w:r>
        <w:rPr>
          <w:sz w:val="24"/>
        </w:rPr>
        <w:t>针对陪产时间较短的，</w:t>
      </w:r>
      <w:r>
        <w:rPr>
          <w:sz w:val="24"/>
        </w:rPr>
        <w:t>乙方</w:t>
      </w:r>
      <w:r>
        <w:rPr>
          <w:sz w:val="24"/>
        </w:rPr>
        <w:t>根据不同陪产时长制定补偿方案提交</w:t>
      </w:r>
      <w:r>
        <w:rPr>
          <w:sz w:val="24"/>
        </w:rPr>
        <w:t>甲方</w:t>
      </w:r>
      <w:r>
        <w:rPr>
          <w:sz w:val="24"/>
        </w:rPr>
        <w:t>审核批准后执行。如产妇或家属对费用或服务产生任何疑议，由</w:t>
      </w:r>
      <w:r>
        <w:rPr>
          <w:sz w:val="24"/>
        </w:rPr>
        <w:t>乙方</w:t>
      </w:r>
      <w:r>
        <w:rPr>
          <w:sz w:val="24"/>
        </w:rPr>
        <w:t>负责解释善后并承担相应后果，并确保对</w:t>
      </w:r>
      <w:r>
        <w:rPr>
          <w:sz w:val="24"/>
        </w:rPr>
        <w:t>甲方</w:t>
      </w:r>
      <w:r>
        <w:rPr>
          <w:sz w:val="24"/>
        </w:rPr>
        <w:t>不产生负面影响。</w:t>
      </w:r>
    </w:p>
    <w:p>
      <w:pPr>
        <w:pStyle w:val="null3"/>
        <w:ind w:firstLine="480"/>
        <w:jc w:val="both"/>
      </w:pPr>
      <w:r>
        <w:rPr>
          <w:sz w:val="24"/>
        </w:rPr>
        <w:t>10.</w:t>
      </w:r>
      <w:r>
        <w:rPr>
          <w:sz w:val="24"/>
        </w:rPr>
        <w:t>乙方</w:t>
      </w:r>
      <w:r>
        <w:rPr>
          <w:sz w:val="24"/>
        </w:rPr>
        <w:t>应确保服务质量，及时发现投诉苗头和隐患，并及时汇报和处理，如因导乐服务质量问题造成的后果和影响，由</w:t>
      </w:r>
      <w:r>
        <w:rPr>
          <w:sz w:val="24"/>
        </w:rPr>
        <w:t>乙方</w:t>
      </w:r>
      <w:r>
        <w:rPr>
          <w:sz w:val="24"/>
        </w:rPr>
        <w:t>负责妥善处理，如对</w:t>
      </w:r>
      <w:r>
        <w:rPr>
          <w:sz w:val="24"/>
        </w:rPr>
        <w:t>甲方</w:t>
      </w:r>
      <w:r>
        <w:rPr>
          <w:sz w:val="24"/>
        </w:rPr>
        <w:t>造成影响，</w:t>
      </w:r>
      <w:r>
        <w:rPr>
          <w:sz w:val="24"/>
        </w:rPr>
        <w:t>甲方</w:t>
      </w:r>
      <w:r>
        <w:rPr>
          <w:sz w:val="24"/>
        </w:rPr>
        <w:t>有权追究</w:t>
      </w:r>
      <w:r>
        <w:rPr>
          <w:sz w:val="24"/>
        </w:rPr>
        <w:t>乙方</w:t>
      </w:r>
      <w:r>
        <w:rPr>
          <w:sz w:val="24"/>
        </w:rPr>
        <w:t>责任。</w:t>
      </w:r>
    </w:p>
    <w:p>
      <w:pPr>
        <w:pStyle w:val="null3"/>
        <w:ind w:firstLine="480"/>
        <w:jc w:val="both"/>
      </w:pPr>
      <w:r>
        <w:rPr>
          <w:sz w:val="24"/>
        </w:rPr>
        <w:t>11.</w:t>
      </w:r>
      <w:r>
        <w:rPr>
          <w:sz w:val="24"/>
        </w:rPr>
        <w:t>乙方</w:t>
      </w:r>
      <w:r>
        <w:rPr>
          <w:sz w:val="24"/>
        </w:rPr>
        <w:t>应对每个产妇进行院内回访，进行服务满意度调查，并定期进行总结改进。</w:t>
      </w:r>
    </w:p>
    <w:p>
      <w:pPr>
        <w:pStyle w:val="null3"/>
        <w:ind w:firstLine="480"/>
        <w:jc w:val="both"/>
      </w:pPr>
      <w:r>
        <w:rPr>
          <w:sz w:val="24"/>
        </w:rPr>
        <w:t>12.</w:t>
      </w:r>
      <w:r>
        <w:rPr>
          <w:sz w:val="24"/>
        </w:rPr>
        <w:t>乙方</w:t>
      </w:r>
      <w:r>
        <w:rPr>
          <w:sz w:val="24"/>
        </w:rPr>
        <w:t>应做好导乐服务记录，定期统计工作量，配合</w:t>
      </w:r>
      <w:r>
        <w:rPr>
          <w:sz w:val="24"/>
        </w:rPr>
        <w:t>甲方</w:t>
      </w:r>
      <w:r>
        <w:rPr>
          <w:sz w:val="24"/>
        </w:rPr>
        <w:t>分析导乐陪产工作质量及总结，并持续进行质量改进及人员培训。</w:t>
      </w:r>
    </w:p>
    <w:p>
      <w:pPr>
        <w:pStyle w:val="null3"/>
        <w:ind w:firstLine="480"/>
        <w:jc w:val="both"/>
      </w:pPr>
      <w:r>
        <w:rPr>
          <w:sz w:val="24"/>
        </w:rPr>
        <w:t>13.</w:t>
      </w:r>
      <w:r>
        <w:rPr>
          <w:sz w:val="24"/>
        </w:rPr>
        <w:t>乙方</w:t>
      </w:r>
      <w:r>
        <w:rPr>
          <w:sz w:val="24"/>
        </w:rPr>
        <w:t>需接受</w:t>
      </w:r>
      <w:r>
        <w:rPr>
          <w:sz w:val="24"/>
        </w:rPr>
        <w:t>甲方</w:t>
      </w:r>
      <w:r>
        <w:rPr>
          <w:sz w:val="24"/>
        </w:rPr>
        <w:t>月度考核（见表</w:t>
      </w:r>
      <w:r>
        <w:rPr>
          <w:sz w:val="24"/>
        </w:rPr>
        <w:t>1/2/3</w:t>
      </w:r>
      <w:r>
        <w:rPr>
          <w:sz w:val="24"/>
        </w:rPr>
        <w:t>，考核条款仅供参考，具体按项目实际实施情况调整）。考核总分</w:t>
      </w:r>
      <w:r>
        <w:rPr>
          <w:sz w:val="24"/>
        </w:rPr>
        <w:t>100</w:t>
      </w:r>
      <w:r>
        <w:rPr>
          <w:sz w:val="24"/>
        </w:rPr>
        <w:t>分，</w:t>
      </w:r>
      <w:r>
        <w:rPr>
          <w:sz w:val="24"/>
        </w:rPr>
        <w:t>90</w:t>
      </w:r>
      <w:r>
        <w:rPr>
          <w:sz w:val="24"/>
        </w:rPr>
        <w:t>分（含）以上为良好，</w:t>
      </w:r>
      <w:r>
        <w:rPr>
          <w:sz w:val="24"/>
        </w:rPr>
        <w:t>90</w:t>
      </w:r>
      <w:r>
        <w:rPr>
          <w:sz w:val="24"/>
        </w:rPr>
        <w:t>分＞考核总分≥</w:t>
      </w:r>
      <w:r>
        <w:rPr>
          <w:sz w:val="24"/>
        </w:rPr>
        <w:t>85</w:t>
      </w:r>
      <w:r>
        <w:rPr>
          <w:sz w:val="24"/>
        </w:rPr>
        <w:t>分为合格，</w:t>
      </w:r>
      <w:r>
        <w:rPr>
          <w:sz w:val="24"/>
        </w:rPr>
        <w:t>85</w:t>
      </w:r>
      <w:r>
        <w:rPr>
          <w:sz w:val="24"/>
        </w:rPr>
        <w:t>分＞考核总分≥</w:t>
      </w:r>
      <w:r>
        <w:rPr>
          <w:sz w:val="24"/>
        </w:rPr>
        <w:t>80</w:t>
      </w:r>
      <w:r>
        <w:rPr>
          <w:sz w:val="24"/>
        </w:rPr>
        <w:t>分为差，考核总分</w:t>
      </w:r>
      <w:r>
        <w:rPr>
          <w:sz w:val="24"/>
        </w:rPr>
        <w:t>80</w:t>
      </w:r>
      <w:r>
        <w:rPr>
          <w:sz w:val="24"/>
        </w:rPr>
        <w:t>分以下为不合格。由需求科室和被访者对</w:t>
      </w:r>
      <w:r>
        <w:rPr>
          <w:sz w:val="24"/>
        </w:rPr>
        <w:t>乙方</w:t>
      </w:r>
      <w:r>
        <w:rPr>
          <w:sz w:val="24"/>
        </w:rPr>
        <w:t>服务质量进行考核，当考核得分＜</w:t>
      </w:r>
      <w:r>
        <w:rPr>
          <w:sz w:val="24"/>
        </w:rPr>
        <w:t>85</w:t>
      </w:r>
      <w:r>
        <w:rPr>
          <w:sz w:val="24"/>
        </w:rPr>
        <w:t>分，每低</w:t>
      </w:r>
      <w:r>
        <w:rPr>
          <w:sz w:val="24"/>
        </w:rPr>
        <w:t>1</w:t>
      </w:r>
      <w:r>
        <w:rPr>
          <w:sz w:val="24"/>
        </w:rPr>
        <w:t>分扣罚月度服务费用的</w:t>
      </w:r>
      <w:r>
        <w:rPr>
          <w:sz w:val="24"/>
        </w:rPr>
        <w:t>10%</w:t>
      </w:r>
      <w:r>
        <w:rPr>
          <w:sz w:val="24"/>
        </w:rPr>
        <w:t>；当考核得分＜</w:t>
      </w:r>
      <w:r>
        <w:rPr>
          <w:sz w:val="24"/>
        </w:rPr>
        <w:t>80</w:t>
      </w:r>
      <w:r>
        <w:rPr>
          <w:sz w:val="24"/>
        </w:rPr>
        <w:t>分：每低</w:t>
      </w:r>
      <w:r>
        <w:rPr>
          <w:sz w:val="24"/>
        </w:rPr>
        <w:t>1</w:t>
      </w:r>
      <w:r>
        <w:rPr>
          <w:sz w:val="24"/>
        </w:rPr>
        <w:t>分扣罚月度服务费用的</w:t>
      </w:r>
      <w:r>
        <w:rPr>
          <w:sz w:val="24"/>
        </w:rPr>
        <w:t>10%</w:t>
      </w:r>
      <w:r>
        <w:rPr>
          <w:sz w:val="24"/>
        </w:rPr>
        <w:t>，且第一次出现时，</w:t>
      </w:r>
      <w:r>
        <w:rPr>
          <w:sz w:val="24"/>
        </w:rPr>
        <w:t>甲方</w:t>
      </w:r>
      <w:r>
        <w:rPr>
          <w:sz w:val="24"/>
        </w:rPr>
        <w:t>对</w:t>
      </w:r>
      <w:r>
        <w:rPr>
          <w:sz w:val="24"/>
        </w:rPr>
        <w:t>乙方</w:t>
      </w:r>
      <w:r>
        <w:rPr>
          <w:sz w:val="24"/>
        </w:rPr>
        <w:t>提出书面警告；第二次出现时，除扣罚以外还需</w:t>
      </w:r>
      <w:r>
        <w:rPr>
          <w:sz w:val="24"/>
        </w:rPr>
        <w:t>乙方</w:t>
      </w:r>
      <w:r>
        <w:rPr>
          <w:sz w:val="24"/>
        </w:rPr>
        <w:t>提交整改报告；第三次出现时，除扣罚以外，</w:t>
      </w:r>
      <w:r>
        <w:rPr>
          <w:sz w:val="24"/>
        </w:rPr>
        <w:t>甲方</w:t>
      </w:r>
      <w:r>
        <w:rPr>
          <w:sz w:val="24"/>
        </w:rPr>
        <w:t>有权终止合同。</w:t>
      </w:r>
    </w:p>
    <w:p>
      <w:pPr>
        <w:pStyle w:val="null3"/>
        <w:ind w:firstLine="480"/>
        <w:jc w:val="both"/>
      </w:pPr>
      <w:r>
        <w:rPr>
          <w:sz w:val="24"/>
        </w:rPr>
        <w:t>14.</w:t>
      </w:r>
      <w:r>
        <w:rPr>
          <w:sz w:val="24"/>
        </w:rPr>
        <w:t>如遇到投诉要求退费的，按</w:t>
      </w:r>
      <w:r>
        <w:rPr>
          <w:sz w:val="24"/>
        </w:rPr>
        <w:t>甲方</w:t>
      </w:r>
      <w:r>
        <w:rPr>
          <w:sz w:val="24"/>
        </w:rPr>
        <w:t>实际收费情况进行结算。</w:t>
      </w:r>
    </w:p>
    <w:p>
      <w:pPr>
        <w:pStyle w:val="null3"/>
        <w:ind w:firstLine="480"/>
        <w:jc w:val="both"/>
      </w:pPr>
      <w:r>
        <w:rPr>
          <w:sz w:val="24"/>
        </w:rPr>
        <w:t>15.</w:t>
      </w:r>
      <w:r>
        <w:rPr>
          <w:sz w:val="24"/>
        </w:rPr>
        <w:t>合同期内，如因不可抗力或省市政策调整或医院重大政策调整而不能继续履行合同的，本合同终止，双方互不承担责任。</w:t>
      </w:r>
    </w:p>
    <w:p>
      <w:pPr>
        <w:pStyle w:val="null3"/>
        <w:jc w:val="left"/>
      </w:pPr>
      <w:r>
        <w:rPr>
          <w:sz w:val="24"/>
        </w:rPr>
        <w:t>表</w:t>
      </w:r>
      <w:r>
        <w:rPr>
          <w:sz w:val="24"/>
        </w:rPr>
        <w:t>1</w:t>
      </w:r>
      <w:r>
        <w:rPr>
          <w:sz w:val="24"/>
        </w:rPr>
        <w:t>：导乐师服务质量考核汇总表</w:t>
      </w:r>
    </w:p>
    <w:tbl>
      <w:tblPr>
        <w:tblW w:w="0" w:type="auto"/>
        <w:tblBorders>
          <w:top w:val="none" w:color="000000" w:sz="4"/>
          <w:left w:val="none" w:color="000000" w:sz="4"/>
          <w:bottom w:val="none" w:color="000000" w:sz="4"/>
          <w:right w:val="none" w:color="000000" w:sz="4"/>
          <w:insideH w:val="none"/>
          <w:insideV w:val="none"/>
        </w:tblBorders>
      </w:tblPr>
      <w:tblGrid>
        <w:gridCol w:w="771"/>
        <w:gridCol w:w="4720"/>
        <w:gridCol w:w="781"/>
        <w:gridCol w:w="1017"/>
        <w:gridCol w:w="1017"/>
      </w:tblGrid>
      <w:tr>
        <w:tc>
          <w:tcPr>
            <w:tcW w:type="dxa" w:w="7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项目</w:t>
            </w:r>
          </w:p>
          <w:p>
            <w:pPr>
              <w:pStyle w:val="null3"/>
              <w:jc w:val="center"/>
            </w:pPr>
            <w:r>
              <w:rPr>
                <w:sz w:val="22"/>
              </w:rPr>
              <w:t>名称</w:t>
            </w:r>
          </w:p>
        </w:tc>
        <w:tc>
          <w:tcPr>
            <w:tcW w:type="dxa" w:w="4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得分标准（各项满意度均为</w:t>
            </w:r>
            <w:r>
              <w:rPr>
                <w:sz w:val="22"/>
              </w:rPr>
              <w:t>100分）</w:t>
            </w:r>
          </w:p>
        </w:tc>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计算</w:t>
            </w:r>
          </w:p>
          <w:p>
            <w:pPr>
              <w:pStyle w:val="null3"/>
              <w:jc w:val="center"/>
            </w:pPr>
            <w:r>
              <w:rPr>
                <w:sz w:val="22"/>
              </w:rPr>
              <w:t>比例</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应得分</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实得分</w:t>
            </w:r>
          </w:p>
        </w:tc>
      </w:tr>
      <w:tr>
        <w:tc>
          <w:tcPr>
            <w:tcW w:type="dxa" w:w="7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w:t>
            </w:r>
          </w:p>
          <w:p>
            <w:pPr>
              <w:pStyle w:val="null3"/>
              <w:jc w:val="center"/>
            </w:pPr>
            <w:r>
              <w:rPr>
                <w:sz w:val="22"/>
              </w:rPr>
              <w:t>评价</w:t>
            </w:r>
          </w:p>
        </w:tc>
        <w:tc>
          <w:tcPr>
            <w:tcW w:type="dxa" w:w="4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产妇满意度得分（所有被访患者平均分）</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1"/>
            <w:vMerge/>
            <w:tcBorders>
              <w:top w:val="none" w:color="000000" w:sz="4"/>
              <w:left w:val="single" w:color="000000" w:sz="4"/>
              <w:bottom w:val="single" w:color="000000" w:sz="4"/>
              <w:right w:val="single" w:color="000000" w:sz="4"/>
            </w:tcBorders>
          </w:tcPr>
          <w:p/>
        </w:tc>
        <w:tc>
          <w:tcPr>
            <w:tcW w:type="dxa" w:w="4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需求科室满意度得分</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考核总分</w:t>
            </w:r>
            <w:r>
              <w:rPr>
                <w:sz w:val="22"/>
              </w:rPr>
              <w:t>100分</w:t>
            </w:r>
          </w:p>
        </w:tc>
        <w:tc>
          <w:tcPr>
            <w:tcW w:type="dxa" w:w="20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left"/>
            </w:pPr>
          </w:p>
        </w:tc>
      </w:tr>
      <w:tr>
        <w:tc>
          <w:tcPr>
            <w:tcW w:type="dxa" w:w="62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签名确认</w:t>
            </w:r>
          </w:p>
        </w:tc>
        <w:tc>
          <w:tcPr>
            <w:tcW w:type="dxa" w:w="20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left"/>
            </w:pPr>
          </w:p>
        </w:tc>
      </w:tr>
    </w:tbl>
    <w:p>
      <w:pPr>
        <w:pStyle w:val="null3"/>
        <w:jc w:val="both"/>
      </w:pPr>
      <w:r>
        <w:rPr>
          <w:sz w:val="24"/>
        </w:rPr>
        <w:t>表</w:t>
      </w:r>
      <w:r>
        <w:rPr>
          <w:sz w:val="24"/>
        </w:rPr>
        <w:t>2</w:t>
      </w:r>
      <w:r>
        <w:rPr>
          <w:sz w:val="24"/>
        </w:rPr>
        <w:t>：导乐师服务产妇满意度考核表</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b/>
              </w:rPr>
              <w:t>导乐师满意度调查（产妇）</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产妇姓名</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导乐师</w:t>
            </w:r>
            <w:r>
              <w:rPr>
                <w:sz w:val="21"/>
              </w:rPr>
              <w:t>姓名</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当您进入产房，您对接待的导乐师服务态度是否满意？</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一般</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导乐师是否有主动向您介绍自己，并向您跟家属介绍产房的环境、管理要求和相关指引？</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r>
              <w:rPr>
                <w:sz w:val="21"/>
              </w:rPr>
              <w:t>导乐师教了或者使用了哪一些非药物镇痛的方法与技巧以及生活照料？</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指导</w:t>
            </w:r>
            <w:r>
              <w:rPr>
                <w:sz w:val="21"/>
              </w:rPr>
              <w:t>呼吸</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指导聆听音乐放松催眠</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手法舒缓</w:t>
            </w:r>
            <w:r>
              <w:rPr>
                <w:sz w:val="21"/>
              </w:rPr>
              <w:t>按摩</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自由体位</w:t>
            </w:r>
            <w:r>
              <w:rPr>
                <w:sz w:val="21"/>
              </w:rPr>
              <w:t>（摇摆骨盆、坐分娩球、跪趴、侧卧等）</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豆袋</w:t>
            </w:r>
            <w:r>
              <w:rPr>
                <w:sz w:val="21"/>
              </w:rPr>
              <w:t>热敷</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穴位按摩</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芳香疗法</w:t>
            </w:r>
            <w:r>
              <w:rPr>
                <w:sz w:val="21"/>
              </w:rPr>
              <w:t>（精油、香薰）</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舒适护理（擦汗、梳头、换衣服等）</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二便照</w:t>
            </w:r>
            <w:r>
              <w:rPr>
                <w:sz w:val="21"/>
              </w:rPr>
              <w:t>护（提醒以及协助您上洗手间）</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饮食照</w:t>
            </w:r>
            <w:r>
              <w:rPr>
                <w:sz w:val="21"/>
              </w:rPr>
              <w:t>护（提醒以及协助您喝水进食）</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水疗</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导乐师是否指导您如何配合分娩？</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一般</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r>
              <w:rPr>
                <w:sz w:val="21"/>
              </w:rPr>
              <w:t>分娩后导乐师是否有告知母乳喂养的好处及重要性，并协助您进行早期肌肤接触和早吸允早开奶？</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r>
              <w:rPr>
                <w:sz w:val="21"/>
              </w:rPr>
              <w:t>如果您再次</w:t>
            </w:r>
            <w:r>
              <w:rPr>
                <w:sz w:val="21"/>
              </w:rPr>
              <w:t>分娩</w:t>
            </w:r>
            <w:r>
              <w:rPr>
                <w:sz w:val="21"/>
              </w:rPr>
              <w:t>，是否需要家属外的专业陪产人员（导乐）？</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需要</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不需要</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无所谓谁陪产</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您对分娩过程中，导乐师的服务态度是否满意？</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一般</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您对本次分娩导乐陪产</w:t>
            </w:r>
            <w:r>
              <w:rPr>
                <w:sz w:val="21"/>
              </w:rPr>
              <w:t>服务</w:t>
            </w:r>
            <w:r>
              <w:rPr>
                <w:sz w:val="21"/>
              </w:rPr>
              <w:t>的体验及评价如何</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非常满意</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一般</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不满意</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r>
              <w:rPr>
                <w:sz w:val="21"/>
              </w:rPr>
              <w:t>为提高我们导乐陪产质量，请您留下更多的宝贵建议，谢谢</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4"/>
        </w:rPr>
        <w:t>表</w:t>
      </w:r>
      <w:r>
        <w:rPr>
          <w:sz w:val="24"/>
        </w:rPr>
        <w:t>3</w:t>
      </w:r>
      <w:r>
        <w:rPr>
          <w:sz w:val="24"/>
        </w:rPr>
        <w:t>：导乐师服务质量考核表（需求科室评）</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b/>
              </w:rPr>
              <w:t>导乐师满意度调查（助产士）</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 </w:t>
            </w:r>
            <w:r>
              <w:rPr>
                <w:sz w:val="21"/>
              </w:rPr>
              <w:t>导乐师有无干预医疗建议和医疗行为</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2. </w:t>
            </w:r>
            <w:r>
              <w:rPr>
                <w:sz w:val="21"/>
              </w:rPr>
              <w:t>导乐师有无擅自做超出职业范围的行为</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3. </w:t>
            </w:r>
            <w:r>
              <w:rPr>
                <w:sz w:val="21"/>
              </w:rPr>
              <w:t>导乐师发生异常情况</w:t>
            </w:r>
            <w:r>
              <w:rPr>
                <w:sz w:val="21"/>
              </w:rPr>
              <w:t>是否</w:t>
            </w:r>
            <w:r>
              <w:rPr>
                <w:sz w:val="21"/>
              </w:rPr>
              <w:t>及时汇报</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4. </w:t>
            </w:r>
            <w:r>
              <w:rPr>
                <w:sz w:val="21"/>
              </w:rPr>
              <w:t>导乐师有无服从助产士安排</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5. </w:t>
            </w:r>
            <w:r>
              <w:rPr>
                <w:sz w:val="21"/>
              </w:rPr>
              <w:t>导乐师有无挑单（挑产妇）</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6. </w:t>
            </w:r>
            <w:r>
              <w:rPr>
                <w:sz w:val="21"/>
              </w:rPr>
              <w:t>导乐师服务态度是否良好</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7. </w:t>
            </w:r>
            <w:r>
              <w:rPr>
                <w:sz w:val="21"/>
              </w:rPr>
              <w:t>导乐师工作中是否注意保护产妇隐私</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8. </w:t>
            </w:r>
            <w:r>
              <w:rPr>
                <w:sz w:val="21"/>
              </w:rPr>
              <w:t>导乐师有无擅离职守</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导乐师是否</w:t>
            </w:r>
            <w:r>
              <w:rPr>
                <w:sz w:val="21"/>
              </w:rPr>
              <w:t>开展</w:t>
            </w:r>
            <w:r>
              <w:rPr>
                <w:sz w:val="21"/>
              </w:rPr>
              <w:t>了产前宣教</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10. </w:t>
            </w:r>
            <w:r>
              <w:rPr>
                <w:sz w:val="21"/>
              </w:rPr>
              <w:t>导乐师使用了哪一些非药物镇痛的方法与技巧以及生活照料？</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指导</w:t>
            </w:r>
            <w:r>
              <w:rPr>
                <w:sz w:val="21"/>
              </w:rPr>
              <w:t>呼吸</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指导聆听音乐放松催眠</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手法舒缓</w:t>
            </w:r>
            <w:r>
              <w:rPr>
                <w:sz w:val="21"/>
              </w:rPr>
              <w:t>按摩</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自由体位</w:t>
            </w:r>
            <w:r>
              <w:rPr>
                <w:sz w:val="21"/>
              </w:rPr>
              <w:t>（摇摆骨盆、坐分娩球、跪趴、侧卧等）</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豆袋</w:t>
            </w:r>
            <w:r>
              <w:rPr>
                <w:sz w:val="21"/>
              </w:rPr>
              <w:t>热敷</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穴位按摩</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芳香疗法</w:t>
            </w:r>
            <w:r>
              <w:rPr>
                <w:sz w:val="21"/>
              </w:rPr>
              <w:t>（精油、香薰）</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舒适护理（擦汗、梳头、换衣服等）</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二便照</w:t>
            </w:r>
            <w:r>
              <w:rPr>
                <w:sz w:val="21"/>
              </w:rPr>
              <w:t>护（提醒以及协助产妇上洗手间）</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饮食照</w:t>
            </w:r>
            <w:r>
              <w:rPr>
                <w:sz w:val="21"/>
              </w:rPr>
              <w:t>护（提醒以及协助产妇喝水进食）</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水疗</w:t>
            </w:r>
          </w:p>
        </w:tc>
      </w:tr>
    </w:tbl>
    <w:p>
      <w:pPr>
        <w:pStyle w:val="null3"/>
        <w:jc w:val="both"/>
      </w:pPr>
      <w:r>
        <w:rPr>
          <w:sz w:val="24"/>
          <w:b/>
        </w:rPr>
        <w:t>四、付款方式</w:t>
      </w:r>
    </w:p>
    <w:p>
      <w:pPr>
        <w:pStyle w:val="null3"/>
        <w:ind w:firstLine="480"/>
        <w:jc w:val="both"/>
      </w:pPr>
      <w:r>
        <w:rPr>
          <w:sz w:val="24"/>
        </w:rPr>
        <w:t>1.</w:t>
      </w:r>
      <w:r>
        <w:rPr>
          <w:sz w:val="24"/>
        </w:rPr>
        <w:t>按月结算。</w:t>
      </w:r>
      <w:r>
        <w:rPr>
          <w:sz w:val="24"/>
        </w:rPr>
        <w:t>乙方每月</w:t>
      </w:r>
      <w:r>
        <w:rPr>
          <w:sz w:val="24"/>
        </w:rPr>
        <w:t>8</w:t>
      </w:r>
      <w:r>
        <w:rPr>
          <w:sz w:val="24"/>
        </w:rPr>
        <w:t>号（含）之前汇总上月服务明细，并根据考核等级按比例开具符合甲方财务要求的等额发票，甲方收到资料审核无误后</w:t>
      </w:r>
      <w:r>
        <w:rPr>
          <w:sz w:val="24"/>
        </w:rPr>
        <w:t>60</w:t>
      </w:r>
      <w:r>
        <w:rPr>
          <w:sz w:val="24"/>
        </w:rPr>
        <w:t>天内支付当期款项</w:t>
      </w:r>
      <w:r>
        <w:rPr>
          <w:sz w:val="24"/>
        </w:rPr>
        <w:t>。</w:t>
      </w:r>
    </w:p>
    <w:p>
      <w:pPr>
        <w:pStyle w:val="null3"/>
        <w:ind w:firstLine="480"/>
        <w:jc w:val="both"/>
      </w:pPr>
      <w:r>
        <w:rPr>
          <w:sz w:val="24"/>
        </w:rPr>
        <w:t>2.</w:t>
      </w:r>
      <w:r>
        <w:rPr>
          <w:sz w:val="24"/>
        </w:rPr>
        <w:t>每例结算金额</w:t>
      </w:r>
      <w:r>
        <w:rPr>
          <w:sz w:val="24"/>
        </w:rPr>
        <w:t>=</w:t>
      </w:r>
      <w:r>
        <w:rPr>
          <w:sz w:val="24"/>
        </w:rPr>
        <w:t>收费单价</w:t>
      </w:r>
      <w:r>
        <w:rPr>
          <w:sz w:val="24"/>
        </w:rPr>
        <w:t>*</w:t>
      </w:r>
      <w:r>
        <w:rPr>
          <w:sz w:val="24"/>
        </w:rPr>
        <w:t>中标折扣率，如在合同履行期内收费标准调整，结算金额按调整后收费标准作为基准价进行计算。</w:t>
      </w:r>
    </w:p>
    <w:p>
      <w:pPr>
        <w:pStyle w:val="null3"/>
        <w:jc w:val="both"/>
      </w:pPr>
      <w:r>
        <w:rPr>
          <w:sz w:val="24"/>
          <w:b/>
        </w:rPr>
        <w:t>五、履约保证金</w:t>
      </w:r>
    </w:p>
    <w:p>
      <w:pPr>
        <w:pStyle w:val="null3"/>
        <w:ind w:firstLine="480"/>
        <w:jc w:val="both"/>
      </w:pPr>
      <w:r>
        <w:rPr>
          <w:sz w:val="24"/>
        </w:rPr>
        <w:t>1.</w:t>
      </w:r>
      <w:r>
        <w:rPr>
          <w:sz w:val="24"/>
        </w:rPr>
        <w:t>收取比例：</w:t>
      </w:r>
      <w:r>
        <w:rPr>
          <w:sz w:val="24"/>
        </w:rPr>
        <w:t>5%</w:t>
      </w:r>
      <w:r>
        <w:rPr>
          <w:sz w:val="24"/>
        </w:rPr>
        <w:t>。</w:t>
      </w:r>
    </w:p>
    <w:p>
      <w:pPr>
        <w:pStyle w:val="null3"/>
        <w:ind w:firstLine="480"/>
        <w:jc w:val="both"/>
      </w:pPr>
      <w:r>
        <w:rPr>
          <w:sz w:val="24"/>
        </w:rPr>
        <w:t>2.</w:t>
      </w:r>
      <w:r>
        <w:rPr>
          <w:sz w:val="24"/>
        </w:rPr>
        <w:t>乙方须在签订合同后</w:t>
      </w:r>
      <w:r>
        <w:rPr>
          <w:sz w:val="24"/>
        </w:rPr>
        <w:t>10</w:t>
      </w:r>
      <w:r>
        <w:rPr>
          <w:sz w:val="24"/>
        </w:rPr>
        <w:t>个工作日内向甲方缴交合同总价的</w:t>
      </w:r>
      <w:r>
        <w:rPr>
          <w:sz w:val="24"/>
        </w:rPr>
        <w:t>5%</w:t>
      </w:r>
      <w:r>
        <w:rPr>
          <w:sz w:val="24"/>
        </w:rPr>
        <w:t>作为本项目合同的履约保证金。履约保证金以由金融机构、担保机构出具的保函等非现金形式的方式提交，且必须向甲方递交原件。如遇项目延期、国家（省、市）验收不合格需乙方在规定的时间内整改，乙方必须配合延长保函的有效期。</w:t>
      </w:r>
    </w:p>
    <w:p>
      <w:pPr>
        <w:pStyle w:val="null3"/>
        <w:ind w:firstLine="480"/>
        <w:jc w:val="both"/>
      </w:pPr>
      <w:r>
        <w:rPr>
          <w:sz w:val="24"/>
        </w:rPr>
        <w:t>3.</w:t>
      </w:r>
      <w:r>
        <w:rPr>
          <w:sz w:val="24"/>
        </w:rPr>
        <w:t>本项目履约保证金作为乙方合同履约服务的保证，在乙方完全履行合同义务后由甲方组织考核，根据考核结果扣除履约保证金相应金额。如乙方在本合同履行期间违反合同约定，甲方有权根据乙方违约及问题的严重程度相应全部或部分扣减履约保证金，若履约保证金不足以弥补乙方给甲方带来的损失的，乙方应在收到甲方书面通知后</w:t>
      </w:r>
      <w:r>
        <w:rPr>
          <w:sz w:val="24"/>
        </w:rPr>
        <w:t>5</w:t>
      </w:r>
      <w:r>
        <w:rPr>
          <w:sz w:val="24"/>
        </w:rPr>
        <w:t>日内补足因此给甲方造成的损失额。</w:t>
      </w:r>
    </w:p>
    <w:p>
      <w:pPr>
        <w:pStyle w:val="null3"/>
        <w:ind w:firstLine="480"/>
        <w:jc w:val="both"/>
      </w:pPr>
      <w:r>
        <w:rPr>
          <w:sz w:val="24"/>
        </w:rPr>
        <w:t>4.</w:t>
      </w:r>
      <w:r>
        <w:rPr>
          <w:sz w:val="24"/>
        </w:rPr>
        <w:t>履约保证金的退还，服务期结束后乙方无违约情况下，乙方出具履约保证金返还申请，甲方</w:t>
      </w:r>
      <w:r>
        <w:rPr>
          <w:sz w:val="24"/>
        </w:rPr>
        <w:t>60</w:t>
      </w:r>
      <w:r>
        <w:rPr>
          <w:sz w:val="24"/>
        </w:rPr>
        <w:t>日内全额退还履约保证金。</w:t>
      </w:r>
    </w:p>
    <w:p>
      <w:pPr>
        <w:pStyle w:val="null3"/>
        <w:jc w:val="both"/>
      </w:pPr>
      <w:r>
        <w:rPr>
          <w:sz w:val="24"/>
          <w:b/>
        </w:rPr>
        <w:t>六、验收要求</w:t>
      </w:r>
    </w:p>
    <w:p>
      <w:pPr>
        <w:pStyle w:val="null3"/>
        <w:ind w:firstLine="480"/>
        <w:jc w:val="both"/>
      </w:pPr>
      <w:r>
        <w:rPr>
          <w:sz w:val="24"/>
        </w:rPr>
        <w:t>乙方</w:t>
      </w:r>
      <w:r>
        <w:rPr>
          <w:sz w:val="24"/>
        </w:rPr>
        <w:t>应按服务要求按时保质保量地完成服务工作，本项目按用户需求书中的条款要求和各考核表进行验收</w:t>
      </w:r>
    </w:p>
    <w:p>
      <w:pPr>
        <w:pStyle w:val="null3"/>
        <w:jc w:val="both"/>
      </w:pPr>
      <w:r>
        <w:rPr>
          <w:sz w:val="24"/>
          <w:b/>
        </w:rPr>
        <w:t>七、保密要求</w:t>
      </w:r>
    </w:p>
    <w:p>
      <w:pPr>
        <w:pStyle w:val="null3"/>
        <w:ind w:firstLine="480"/>
        <w:jc w:val="both"/>
      </w:pPr>
      <w:r>
        <w:rPr>
          <w:sz w:val="24"/>
        </w:rPr>
        <w:t>乙方在服务过程中获取的有关甲方的资料、患者信息、数据等均属甲方工作秘密，乙方及乙方工作人员应严格保密。未经甲方同意或授权，乙方不得向任何单位或个人泄露有关信息。如因乙方或乙方工作人员原因导致泄密事件发生，甲方有权追究乙方全部经济和法律责任，乙方应当向甲方赔偿因信息泄露导致的损失（包括但不限于合理的调查、取证、存证、保全、保全担保、法律程序、律师及其他由此导致的费用、开支、损失或损害）。在本项目合同履行完毕之后，乙方的保密义务不因合同终止而解除，直到甲方同意其解除此项义务。</w:t>
      </w:r>
    </w:p>
    <w:p>
      <w:pPr>
        <w:pStyle w:val="null3"/>
        <w:jc w:val="both"/>
      </w:pPr>
      <w:r>
        <w:rPr>
          <w:sz w:val="24"/>
          <w:b/>
        </w:rPr>
        <w:t>八、</w:t>
      </w:r>
      <w:r>
        <w:rPr>
          <w:sz w:val="24"/>
          <w:b/>
        </w:rPr>
        <w:t>违约责任</w:t>
      </w:r>
      <w:r>
        <w:rPr>
          <w:sz w:val="24"/>
        </w:rPr>
        <w:t>(</w:t>
      </w:r>
      <w:r>
        <w:rPr>
          <w:sz w:val="24"/>
        </w:rPr>
        <w:t>包括但不限于以下条款</w:t>
      </w:r>
      <w:r>
        <w:rPr>
          <w:sz w:val="24"/>
        </w:rPr>
        <w:t>)</w:t>
      </w:r>
    </w:p>
    <w:p>
      <w:pPr>
        <w:pStyle w:val="null3"/>
        <w:ind w:firstLine="480"/>
        <w:jc w:val="both"/>
      </w:pPr>
      <w:r>
        <w:rPr>
          <w:sz w:val="24"/>
        </w:rPr>
        <w:t>1.</w:t>
      </w:r>
      <w:r>
        <w:rPr>
          <w:sz w:val="24"/>
        </w:rPr>
        <w:t>甲方应依合同约定时间内，向乙方支付款项，如甲方未按合同约定付款，经乙方书面催告，超过</w:t>
      </w:r>
      <w:r>
        <w:rPr>
          <w:sz w:val="24"/>
        </w:rPr>
        <w:t>30</w:t>
      </w:r>
      <w:r>
        <w:rPr>
          <w:sz w:val="24"/>
        </w:rPr>
        <w:t>日仍未付款的，每拖延一天，乙方可要求甲方以拖欠金额为基数，按全国银行间同业拆借中心公布的同期贷款市场报价利率（</w:t>
      </w:r>
      <w:r>
        <w:rPr>
          <w:sz w:val="24"/>
        </w:rPr>
        <w:t>LPR</w:t>
      </w:r>
      <w:r>
        <w:rPr>
          <w:sz w:val="24"/>
        </w:rPr>
        <w:t>）÷年自然日×</w:t>
      </w:r>
      <w:r>
        <w:rPr>
          <w:sz w:val="24"/>
        </w:rPr>
        <w:t>1.3</w:t>
      </w:r>
      <w:r>
        <w:rPr>
          <w:sz w:val="24"/>
        </w:rPr>
        <w:t>倍的标准支付违约金。</w:t>
      </w:r>
    </w:p>
    <w:p>
      <w:pPr>
        <w:pStyle w:val="null3"/>
        <w:ind w:firstLine="440"/>
        <w:jc w:val="both"/>
      </w:pPr>
      <w:r>
        <w:rPr>
          <w:sz w:val="24"/>
        </w:rPr>
        <w:t>2.</w:t>
      </w:r>
      <w:r>
        <w:rPr>
          <w:sz w:val="24"/>
        </w:rPr>
        <w:t>服务期内，乙方有以下行为之一的，须向甲方支付履约保证金的</w:t>
      </w:r>
      <w:r>
        <w:rPr>
          <w:sz w:val="24"/>
        </w:rPr>
        <w:t>10%</w:t>
      </w:r>
      <w:r>
        <w:rPr>
          <w:sz w:val="24"/>
        </w:rPr>
        <w:t>作为违约金，且甲方有权单方面解除合同：</w:t>
      </w:r>
    </w:p>
    <w:p>
      <w:pPr>
        <w:pStyle w:val="null3"/>
        <w:ind w:firstLine="480"/>
        <w:jc w:val="both"/>
      </w:pPr>
      <w:r>
        <w:rPr>
          <w:sz w:val="24"/>
        </w:rPr>
        <w:t>2.1</w:t>
      </w:r>
      <w:r>
        <w:rPr>
          <w:sz w:val="24"/>
        </w:rPr>
        <w:t>违反有关规定和医院规章制度，出现重大失误造成恶劣影响或甲方损失的。</w:t>
      </w:r>
    </w:p>
    <w:p>
      <w:pPr>
        <w:pStyle w:val="null3"/>
        <w:ind w:firstLine="480"/>
        <w:jc w:val="both"/>
      </w:pPr>
      <w:r>
        <w:rPr>
          <w:sz w:val="24"/>
        </w:rPr>
        <w:t>2.2</w:t>
      </w:r>
      <w:r>
        <w:rPr>
          <w:sz w:val="24"/>
        </w:rPr>
        <w:t>提供的服务不符合招采文件、投标文件或本合同规定。</w:t>
      </w:r>
    </w:p>
    <w:p>
      <w:pPr>
        <w:pStyle w:val="null3"/>
        <w:ind w:firstLine="480"/>
        <w:jc w:val="both"/>
      </w:pPr>
      <w:r>
        <w:rPr>
          <w:sz w:val="24"/>
        </w:rPr>
        <w:t>2.3</w:t>
      </w:r>
      <w:r>
        <w:rPr>
          <w:sz w:val="24"/>
        </w:rPr>
        <w:t>违反了诚实信用和投标承诺，没有严格执行相关质量、服务和收费标准，损害甲方利益的。</w:t>
      </w:r>
    </w:p>
    <w:p>
      <w:pPr>
        <w:pStyle w:val="null3"/>
        <w:ind w:firstLine="480"/>
        <w:jc w:val="both"/>
      </w:pPr>
      <w:r>
        <w:rPr>
          <w:sz w:val="24"/>
        </w:rPr>
        <w:t xml:space="preserve">2.4 </w:t>
      </w:r>
      <w:r>
        <w:rPr>
          <w:sz w:val="24"/>
        </w:rPr>
        <w:t>提供虚假信息，误导或欺骗甲方，以谋取非法利益的。</w:t>
      </w:r>
    </w:p>
    <w:p>
      <w:pPr>
        <w:pStyle w:val="null3"/>
        <w:ind w:firstLine="480"/>
        <w:jc w:val="both"/>
      </w:pPr>
      <w:r>
        <w:rPr>
          <w:sz w:val="24"/>
        </w:rPr>
        <w:t xml:space="preserve">2.5 </w:t>
      </w:r>
      <w:r>
        <w:rPr>
          <w:sz w:val="24"/>
        </w:rPr>
        <w:t>在服务实施过程中非法获取与项目有关的任何非法利益的。</w:t>
      </w:r>
    </w:p>
    <w:p>
      <w:pPr>
        <w:pStyle w:val="null3"/>
        <w:ind w:firstLine="480"/>
        <w:jc w:val="both"/>
      </w:pPr>
      <w:r>
        <w:rPr>
          <w:sz w:val="24"/>
        </w:rPr>
        <w:t xml:space="preserve">2.6 </w:t>
      </w:r>
      <w:r>
        <w:rPr>
          <w:sz w:val="24"/>
        </w:rPr>
        <w:t>拒绝接受相关部门监督和检查的。</w:t>
      </w:r>
    </w:p>
    <w:p>
      <w:pPr>
        <w:pStyle w:val="null3"/>
        <w:jc w:val="both"/>
      </w:pPr>
      <w:r>
        <w:rPr>
          <w:sz w:val="24"/>
          <w:b/>
        </w:rPr>
        <w:t>九、</w:t>
      </w:r>
      <w:r>
        <w:rPr>
          <w:sz w:val="24"/>
          <w:b/>
        </w:rPr>
        <w:t>合同终止</w:t>
      </w:r>
    </w:p>
    <w:p>
      <w:pPr>
        <w:pStyle w:val="null3"/>
        <w:ind w:firstLine="480"/>
        <w:jc w:val="both"/>
      </w:pPr>
      <w:r>
        <w:rPr>
          <w:sz w:val="24"/>
        </w:rPr>
        <w:t>1</w:t>
      </w:r>
      <w:r>
        <w:rPr>
          <w:sz w:val="24"/>
        </w:rPr>
        <w:t>.</w:t>
      </w:r>
      <w:r>
        <w:rPr>
          <w:sz w:val="24"/>
        </w:rPr>
        <w:t>乙方有下列情形之一的，甲方有权单方面终止合同</w:t>
      </w:r>
      <w:r>
        <w:rPr>
          <w:sz w:val="24"/>
        </w:rPr>
        <w:t>,</w:t>
      </w:r>
      <w:r>
        <w:rPr>
          <w:sz w:val="24"/>
        </w:rPr>
        <w:t>给甲方造成实际经济损失的，乙方还应赔偿给甲方造成的损失：</w:t>
      </w:r>
    </w:p>
    <w:p>
      <w:pPr>
        <w:pStyle w:val="null3"/>
        <w:ind w:firstLine="480"/>
        <w:jc w:val="both"/>
      </w:pPr>
      <w:r>
        <w:rPr>
          <w:sz w:val="24"/>
        </w:rPr>
        <w:t>1.1</w:t>
      </w:r>
      <w:r>
        <w:rPr>
          <w:sz w:val="24"/>
        </w:rPr>
        <w:t>未经甲方书面同意，将合同的部分和全部转让或分包给第三方。</w:t>
      </w:r>
    </w:p>
    <w:p>
      <w:pPr>
        <w:pStyle w:val="null3"/>
        <w:ind w:firstLine="480"/>
        <w:jc w:val="both"/>
      </w:pPr>
      <w:r>
        <w:rPr>
          <w:sz w:val="24"/>
        </w:rPr>
        <w:t>1.2</w:t>
      </w:r>
      <w:r>
        <w:rPr>
          <w:sz w:val="24"/>
        </w:rPr>
        <w:t>合同履行过程中出现侵犯他人合法权益的事项，包括但不限于知识产权、人身财产权益等。</w:t>
      </w:r>
    </w:p>
    <w:p>
      <w:pPr>
        <w:pStyle w:val="null3"/>
        <w:ind w:firstLine="480"/>
        <w:jc w:val="both"/>
      </w:pPr>
      <w:r>
        <w:rPr>
          <w:sz w:val="24"/>
        </w:rPr>
        <w:t>1.3</w:t>
      </w:r>
      <w:r>
        <w:rPr>
          <w:sz w:val="24"/>
        </w:rPr>
        <w:t>未履行本合同约定的其他义务的</w:t>
      </w:r>
      <w:r>
        <w:rPr>
          <w:sz w:val="24"/>
        </w:rPr>
        <w:t xml:space="preserve">, </w:t>
      </w:r>
      <w:r>
        <w:rPr>
          <w:sz w:val="24"/>
        </w:rPr>
        <w:t>经甲方催告后</w:t>
      </w:r>
      <w:r>
        <w:rPr>
          <w:sz w:val="24"/>
        </w:rPr>
        <w:t>30</w:t>
      </w:r>
      <w:r>
        <w:rPr>
          <w:sz w:val="24"/>
        </w:rPr>
        <w:t>个自然日内仍未整改的。</w:t>
      </w:r>
    </w:p>
    <w:p>
      <w:pPr>
        <w:pStyle w:val="null3"/>
        <w:ind w:firstLine="480"/>
        <w:jc w:val="both"/>
      </w:pPr>
      <w:r>
        <w:rPr>
          <w:sz w:val="24"/>
        </w:rPr>
        <w:t>1.4</w:t>
      </w:r>
      <w:r>
        <w:rPr>
          <w:sz w:val="24"/>
        </w:rPr>
        <w:t>服务期内考核分数低于</w:t>
      </w:r>
      <w:r>
        <w:rPr>
          <w:sz w:val="24"/>
        </w:rPr>
        <w:t>85</w:t>
      </w:r>
      <w:r>
        <w:rPr>
          <w:sz w:val="24"/>
        </w:rPr>
        <w:t>分次数累计达</w:t>
      </w:r>
      <w:r>
        <w:rPr>
          <w:sz w:val="24"/>
        </w:rPr>
        <w:t>3</w:t>
      </w:r>
      <w:r>
        <w:rPr>
          <w:sz w:val="24"/>
        </w:rPr>
        <w:t>次的。</w:t>
      </w:r>
    </w:p>
    <w:p>
      <w:pPr>
        <w:pStyle w:val="null3"/>
        <w:ind w:firstLine="480"/>
        <w:jc w:val="both"/>
      </w:pPr>
      <w:r>
        <w:rPr>
          <w:sz w:val="24"/>
        </w:rPr>
        <w:t>1.5</w:t>
      </w:r>
      <w:r>
        <w:rPr>
          <w:sz w:val="24"/>
        </w:rPr>
        <w:t>按照有关规定或者上级命令需要立即停止经营的。</w:t>
      </w:r>
    </w:p>
    <w:p>
      <w:pPr>
        <w:pStyle w:val="null3"/>
        <w:ind w:firstLine="480"/>
        <w:jc w:val="both"/>
      </w:pPr>
      <w:r>
        <w:rPr>
          <w:sz w:val="24"/>
        </w:rPr>
        <w:t>1.6</w:t>
      </w:r>
      <w:r>
        <w:rPr>
          <w:sz w:val="24"/>
        </w:rPr>
        <w:t>违反本协议约定进行经营，或放弃经营、停止营业的</w:t>
      </w:r>
      <w:r>
        <w:rPr>
          <w:sz w:val="24"/>
        </w:rPr>
        <w:t>(</w:t>
      </w:r>
      <w:r>
        <w:rPr>
          <w:sz w:val="24"/>
        </w:rPr>
        <w:t>除非有符合本合同规定的理由</w:t>
      </w:r>
      <w:r>
        <w:rPr>
          <w:sz w:val="24"/>
        </w:rPr>
        <w:t>)</w:t>
      </w:r>
      <w:r>
        <w:rPr>
          <w:sz w:val="24"/>
        </w:rPr>
        <w:t>、濒临破产或进行清算程序</w:t>
      </w:r>
      <w:r>
        <w:rPr>
          <w:sz w:val="24"/>
        </w:rPr>
        <w:t>(</w:t>
      </w:r>
      <w:r>
        <w:rPr>
          <w:sz w:val="24"/>
        </w:rPr>
        <w:t>经甲方同意，因重组或合并原因进行清算者例外</w:t>
      </w:r>
      <w:r>
        <w:rPr>
          <w:sz w:val="24"/>
        </w:rPr>
        <w:t>)</w:t>
      </w:r>
      <w:r>
        <w:rPr>
          <w:sz w:val="24"/>
        </w:rPr>
        <w:t>。</w:t>
      </w:r>
    </w:p>
    <w:p>
      <w:pPr>
        <w:pStyle w:val="null3"/>
        <w:ind w:firstLine="480"/>
        <w:jc w:val="both"/>
      </w:pPr>
      <w:r>
        <w:rPr>
          <w:sz w:val="24"/>
        </w:rPr>
        <w:t>1.7</w:t>
      </w:r>
      <w:r>
        <w:rPr>
          <w:sz w:val="24"/>
        </w:rPr>
        <w:t>发生重大责任事故</w:t>
      </w:r>
      <w:r>
        <w:rPr>
          <w:sz w:val="24"/>
        </w:rPr>
        <w:t>(</w:t>
      </w:r>
      <w:r>
        <w:rPr>
          <w:sz w:val="24"/>
        </w:rPr>
        <w:t>是否构成重大程度，由甲方认定</w:t>
      </w:r>
      <w:r>
        <w:rPr>
          <w:sz w:val="24"/>
        </w:rPr>
        <w:t>)</w:t>
      </w:r>
      <w:r>
        <w:rPr>
          <w:sz w:val="24"/>
        </w:rPr>
        <w:t>，事故原因与乙方有关的。</w:t>
      </w:r>
    </w:p>
    <w:p>
      <w:pPr>
        <w:pStyle w:val="null3"/>
        <w:ind w:firstLine="489"/>
        <w:jc w:val="both"/>
      </w:pPr>
      <w:r>
        <w:rPr>
          <w:sz w:val="24"/>
        </w:rPr>
        <w:t>2</w:t>
      </w:r>
      <w:r>
        <w:rPr>
          <w:sz w:val="24"/>
        </w:rPr>
        <w:t>.</w:t>
      </w:r>
      <w:r>
        <w:rPr>
          <w:sz w:val="24"/>
        </w:rPr>
        <w:t>服务期内，甲乙双方无正当理由不能提前终止合同，若一方要提前终止，须提前三个月书面向另一方提出，经双方允许、充分协商达成一致方可终止。否则，违约方应赔偿守约方所有实际损失。</w:t>
      </w:r>
    </w:p>
    <w:p>
      <w:pPr>
        <w:pStyle w:val="null3"/>
        <w:jc w:val="both"/>
      </w:pPr>
      <w:r>
        <w:rPr>
          <w:sz w:val="24"/>
          <w:b/>
        </w:rPr>
        <w:t>十、</w:t>
      </w:r>
      <w:r>
        <w:rPr>
          <w:sz w:val="24"/>
          <w:b/>
        </w:rPr>
        <w:t>不可抗力</w:t>
      </w:r>
    </w:p>
    <w:p>
      <w:pPr>
        <w:pStyle w:val="null3"/>
        <w:ind w:firstLine="424"/>
        <w:jc w:val="both"/>
      </w:pPr>
      <w:r>
        <w:rPr>
          <w:sz w:val="24"/>
        </w:rPr>
        <w:t>1</w:t>
      </w:r>
      <w:r>
        <w:rPr>
          <w:sz w:val="24"/>
        </w:rPr>
        <w:t>.</w:t>
      </w:r>
      <w:r>
        <w:rPr>
          <w:sz w:val="24"/>
        </w:rPr>
        <w:t>不可抗力指战争、严重火灾、洪水、台风、地震等或其它双方认定的不可抗力事件。</w:t>
      </w:r>
    </w:p>
    <w:p>
      <w:pPr>
        <w:pStyle w:val="null3"/>
        <w:ind w:firstLine="424"/>
        <w:jc w:val="both"/>
      </w:pPr>
      <w:r>
        <w:rPr>
          <w:sz w:val="24"/>
        </w:rPr>
        <w:t>2</w:t>
      </w:r>
      <w:r>
        <w:rPr>
          <w:sz w:val="24"/>
        </w:rPr>
        <w:t>.</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十一、</w:t>
      </w:r>
      <w:r>
        <w:rPr>
          <w:sz w:val="24"/>
          <w:b/>
        </w:rPr>
        <w:t>争议解决的方法</w:t>
      </w:r>
    </w:p>
    <w:p>
      <w:pPr>
        <w:pStyle w:val="null3"/>
        <w:ind w:firstLine="480"/>
        <w:jc w:val="both"/>
      </w:pPr>
      <w:r>
        <w:rPr>
          <w:sz w:val="24"/>
        </w:rPr>
        <w:t>签约双方在履约中发生争执和分歧，双方应通过友好协商解决，若经协商不能达成协议时，则依法向甲方所在地人民法院提起诉讼。受理期间，双方应继续执行合同其余无争议部分。</w:t>
      </w:r>
    </w:p>
    <w:p>
      <w:pPr>
        <w:pStyle w:val="null3"/>
        <w:jc w:val="both"/>
      </w:pPr>
      <w:r>
        <w:rPr>
          <w:sz w:val="24"/>
          <w:b/>
        </w:rPr>
        <w:t>十二、</w:t>
      </w:r>
      <w:r>
        <w:rPr>
          <w:sz w:val="24"/>
          <w:b/>
        </w:rPr>
        <w:t>合同组成部分</w:t>
      </w:r>
    </w:p>
    <w:p>
      <w:pPr>
        <w:pStyle w:val="null3"/>
        <w:ind w:firstLine="424"/>
        <w:jc w:val="both"/>
      </w:pPr>
      <w:r>
        <w:rPr>
          <w:sz w:val="24"/>
        </w:rPr>
        <w:t>1</w:t>
      </w:r>
      <w:r>
        <w:rPr>
          <w:sz w:val="24"/>
        </w:rPr>
        <w:t>.</w:t>
      </w:r>
      <w:r>
        <w:rPr>
          <w:sz w:val="24"/>
        </w:rPr>
        <w:t>合同附件、招采文件、投标文件、中标通知书等均为合同的不可分割的组成部分，与合同具有同等法律效力。</w:t>
      </w:r>
    </w:p>
    <w:p>
      <w:pPr>
        <w:pStyle w:val="null3"/>
        <w:ind w:firstLine="424"/>
        <w:jc w:val="both"/>
      </w:pPr>
      <w:r>
        <w:rPr>
          <w:sz w:val="24"/>
        </w:rPr>
        <w:t>2</w:t>
      </w:r>
      <w:r>
        <w:rPr>
          <w:sz w:val="24"/>
        </w:rPr>
        <w:t>.</w:t>
      </w:r>
      <w:r>
        <w:rPr>
          <w:sz w:val="24"/>
        </w:rPr>
        <w:t>在执行本合同的过程中，经双方签署的文件（包括会议纪要、补充协议等）即成为本合同的有效组成部分，其生效日期为双方签字盖章或确认之日期。</w:t>
      </w:r>
    </w:p>
    <w:p>
      <w:pPr>
        <w:pStyle w:val="null3"/>
        <w:jc w:val="both"/>
      </w:pPr>
      <w:r>
        <w:rPr>
          <w:sz w:val="24"/>
          <w:b/>
        </w:rPr>
        <w:t>十三、</w:t>
      </w:r>
      <w:r>
        <w:rPr>
          <w:sz w:val="24"/>
          <w:b/>
        </w:rPr>
        <w:t>其他</w:t>
      </w:r>
    </w:p>
    <w:p>
      <w:pPr>
        <w:pStyle w:val="null3"/>
        <w:ind w:firstLine="424"/>
        <w:jc w:val="both"/>
      </w:pPr>
      <w:r>
        <w:rPr>
          <w:sz w:val="24"/>
        </w:rPr>
        <w:t>1</w:t>
      </w:r>
      <w:r>
        <w:rPr>
          <w:sz w:val="24"/>
        </w:rPr>
        <w:t>.</w:t>
      </w:r>
      <w:r>
        <w:rPr>
          <w:sz w:val="24"/>
        </w:rPr>
        <w:t>本合同未尽事宜，由双方协商解决，并另订补充协议，与本合同具有同等法律效力。</w:t>
      </w:r>
    </w:p>
    <w:p>
      <w:pPr>
        <w:pStyle w:val="null3"/>
        <w:ind w:firstLine="424"/>
        <w:jc w:val="both"/>
      </w:pPr>
      <w:r>
        <w:rPr>
          <w:sz w:val="24"/>
        </w:rPr>
        <w:t>2</w:t>
      </w:r>
      <w:r>
        <w:rPr>
          <w:sz w:val="24"/>
        </w:rPr>
        <w:t>.</w:t>
      </w:r>
      <w:r>
        <w:rPr>
          <w:sz w:val="24"/>
        </w:rPr>
        <w:t>本合同壹式伍份，具有同等法律效力，甲方执贰份、乙方执贰份、招标代理机构壹份。本合同经双方签字、盖章后生效。</w:t>
      </w:r>
    </w:p>
    <w:p>
      <w:pPr>
        <w:pStyle w:val="null3"/>
        <w:ind w:firstLine="480"/>
        <w:jc w:val="both"/>
      </w:pPr>
      <w:r>
        <w:rPr>
          <w:sz w:val="24"/>
        </w:rPr>
        <w:t xml:space="preserve">                  </w:t>
      </w:r>
      <w:r>
        <w:rPr>
          <w:sz w:val="24"/>
        </w:rPr>
        <w:t>（以下为签字页，无正文）</w:t>
      </w:r>
    </w:p>
    <w:p>
      <w:pPr>
        <w:pStyle w:val="null3"/>
        <w:ind w:firstLine="480"/>
        <w:jc w:val="both"/>
      </w:pPr>
      <w:r>
        <w:rPr>
          <w:sz w:val="24"/>
        </w:rPr>
        <w:t>甲方</w:t>
      </w:r>
      <w:r>
        <w:rPr>
          <w:sz w:val="24"/>
        </w:rPr>
        <w:t>(</w:t>
      </w:r>
      <w:r>
        <w:rPr>
          <w:sz w:val="24"/>
        </w:rPr>
        <w:t>盖章</w:t>
      </w:r>
      <w:r>
        <w:rPr>
          <w:sz w:val="24"/>
        </w:rPr>
        <w:t>)</w:t>
      </w:r>
      <w:r>
        <w:rPr>
          <w:sz w:val="24"/>
        </w:rPr>
        <w:t>：中山市中医院              乙方</w:t>
      </w:r>
      <w:r>
        <w:rPr>
          <w:sz w:val="24"/>
        </w:rPr>
        <w:t>(</w:t>
      </w:r>
      <w:r>
        <w:rPr>
          <w:sz w:val="24"/>
        </w:rPr>
        <w:t>盖章</w:t>
      </w:r>
      <w:r>
        <w:rPr>
          <w:sz w:val="24"/>
        </w:rPr>
        <w:t>)</w:t>
      </w:r>
      <w:r>
        <w:rPr>
          <w:sz w:val="24"/>
        </w:rPr>
        <w:t>：</w:t>
      </w:r>
    </w:p>
    <w:p>
      <w:pPr>
        <w:pStyle w:val="null3"/>
        <w:ind w:firstLine="480"/>
        <w:jc w:val="both"/>
      </w:pPr>
      <w:r>
        <w:rPr/>
        <w:t xml:space="preserve">                                </w:t>
      </w:r>
    </w:p>
    <w:p>
      <w:pPr>
        <w:pStyle w:val="null3"/>
        <w:ind w:firstLine="480"/>
        <w:jc w:val="both"/>
      </w:pPr>
      <w:r>
        <w:rPr>
          <w:sz w:val="24"/>
        </w:rPr>
        <w:t>法定代表人：</w:t>
      </w:r>
      <w:r>
        <w:rPr>
          <w:sz w:val="24"/>
        </w:rPr>
        <w:t xml:space="preserve">                   </w:t>
      </w:r>
      <w:r>
        <w:rPr/>
        <w:t xml:space="preserve">      </w:t>
      </w:r>
      <w:r>
        <w:rPr>
          <w:sz w:val="24"/>
        </w:rPr>
        <w:t>法定代表人：</w:t>
      </w:r>
    </w:p>
    <w:p>
      <w:pPr>
        <w:pStyle w:val="null3"/>
        <w:ind w:firstLine="480"/>
        <w:jc w:val="both"/>
      </w:pPr>
      <w:r>
        <w:rPr>
          <w:sz w:val="24"/>
        </w:rPr>
        <w:t>签约日期：</w:t>
      </w:r>
      <w:r>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t xml:space="preserve">      </w:t>
      </w:r>
      <w:r>
        <w:rPr>
          <w:sz w:val="24"/>
        </w:rPr>
        <w:t>签约日期：</w:t>
      </w:r>
      <w:r>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640"/>
        <w:jc w:val="both"/>
      </w:pPr>
      <w:r>
        <w:rPr/>
        <w:t xml:space="preserve"> </w:t>
      </w:r>
    </w:p>
    <w:p>
      <w:pPr>
        <w:pStyle w:val="null3"/>
        <w:jc w:val="both"/>
      </w:pPr>
      <w:r>
        <w:rPr/>
        <w:t xml:space="preserve"> </w:t>
      </w:r>
    </w:p>
    <w:p>
      <w:pPr>
        <w:pStyle w:val="null3"/>
      </w:pPr>
      <w:r>
        <w:rPr/>
        <w:t xml:space="preserve"> </w:t>
      </w:r>
    </w:p>
    <w:p>
      <w:pPr>
        <w:pStyle w:val="null3"/>
      </w:pPr>
      <w:r>
        <w:rPr/>
        <w:t xml:space="preserve"> </w:t>
      </w:r>
    </w:p>
    <w:p>
      <w:pPr>
        <w:pStyle w:val="null3"/>
      </w:pPr>
      <w:r>
        <w:rPr/>
        <w:t xml:space="preserve"> </w:t>
      </w:r>
    </w:p>
    <w:p>
      <w:pPr>
        <w:pStyle w:val="null3"/>
        <w:ind w:firstLine="480"/>
        <w:jc w:val="center"/>
      </w:pPr>
      <w:r>
        <w:rPr>
          <w:sz w:val="32"/>
          <w:b/>
        </w:rPr>
        <w:t>廉洁购销协议（如需）</w:t>
      </w:r>
    </w:p>
    <w:p>
      <w:pPr>
        <w:pStyle w:val="null3"/>
        <w:ind w:firstLine="480"/>
        <w:jc w:val="both"/>
      </w:pPr>
      <w:r>
        <w:rPr>
          <w:sz w:val="21"/>
        </w:rPr>
        <w:t>甲方（医疗机构）：中山市中医院</w:t>
      </w:r>
    </w:p>
    <w:p>
      <w:pPr>
        <w:pStyle w:val="null3"/>
        <w:ind w:firstLine="480"/>
        <w:jc w:val="both"/>
      </w:pPr>
      <w:r>
        <w:rPr>
          <w:sz w:val="21"/>
        </w:rPr>
        <w:t>乙方（经销单位）：</w:t>
      </w:r>
    </w:p>
    <w:p>
      <w:pPr>
        <w:pStyle w:val="null3"/>
        <w:ind w:firstLine="560"/>
        <w:jc w:val="both"/>
      </w:pPr>
      <w:r>
        <w:rPr>
          <w:sz w:val="21"/>
        </w:rPr>
        <w:t>为进一步规范医疗器械购销行为，维护正常的医疗产品经营秩序，建立健全防治商业贿赂长效机制，特制订《医疗器械购销廉洁协议》，并予以共同遵守：</w:t>
      </w:r>
    </w:p>
    <w:p>
      <w:pPr>
        <w:pStyle w:val="null3"/>
        <w:ind w:firstLine="560"/>
        <w:jc w:val="both"/>
      </w:pPr>
      <w:r>
        <w:rPr>
          <w:sz w:val="21"/>
        </w:rPr>
        <w:t>一</w:t>
      </w:r>
      <w:r>
        <w:rPr>
          <w:sz w:val="21"/>
        </w:rPr>
        <w:t>.</w:t>
      </w:r>
      <w:r>
        <w:rPr>
          <w:sz w:val="21"/>
        </w:rPr>
        <w:t>凡与我院进行医疗器械经销的生产、经营单位，必须严格按照上级制定的医用耗材集中招标采购的有关规定及政府采购招标的有关规定参与招标采购工作，保证医疗器械在购销过程中体现公开、公正、公平的原则。</w:t>
      </w:r>
    </w:p>
    <w:p>
      <w:pPr>
        <w:pStyle w:val="null3"/>
        <w:ind w:firstLine="560"/>
        <w:jc w:val="both"/>
      </w:pPr>
      <w:r>
        <w:rPr>
          <w:sz w:val="21"/>
        </w:rPr>
        <w:t>二</w:t>
      </w:r>
      <w:r>
        <w:rPr>
          <w:sz w:val="21"/>
        </w:rPr>
        <w:t>.</w:t>
      </w:r>
      <w:r>
        <w:rPr>
          <w:sz w:val="21"/>
        </w:rPr>
        <w:t>禁止甲方工作人员在医疗器械采购、招标及临床活动中，向经销人员索要或收受生产、经营企业及其经销人员以各种名义给予好处费、回  扣、财物、临床观察费和各种不正当利益。</w:t>
      </w:r>
    </w:p>
    <w:p>
      <w:pPr>
        <w:pStyle w:val="null3"/>
        <w:ind w:firstLine="560"/>
        <w:jc w:val="both"/>
      </w:pPr>
      <w:r>
        <w:rPr>
          <w:sz w:val="21"/>
        </w:rPr>
        <w:t>三</w:t>
      </w:r>
      <w:r>
        <w:rPr>
          <w:sz w:val="21"/>
        </w:rPr>
        <w:t>.</w:t>
      </w:r>
      <w:r>
        <w:rPr>
          <w:sz w:val="21"/>
        </w:rPr>
        <w:t>乙方在销售活动中，要自觉遵守国家和地方的有关法律、法规，严格执行合同条款，不以次充好，不降低产品质量，做到诚信经营。如发生医疗器械产品质量问题由乙方承担一切责任。</w:t>
      </w:r>
    </w:p>
    <w:p>
      <w:pPr>
        <w:pStyle w:val="null3"/>
        <w:ind w:firstLine="560"/>
        <w:jc w:val="both"/>
      </w:pPr>
      <w:r>
        <w:rPr>
          <w:sz w:val="21"/>
        </w:rPr>
        <w:t>四</w:t>
      </w:r>
      <w:r>
        <w:rPr>
          <w:sz w:val="21"/>
        </w:rPr>
        <w:t>.</w:t>
      </w:r>
      <w:r>
        <w:rPr>
          <w:sz w:val="21"/>
        </w:rPr>
        <w:t>乙方不得暗中给予甲方回  扣，不得以提成和赠送有价证券、现金、购物卡、宴请、娱乐等手段影响甲方医生使用医疗器械产品的选择权。在医疗器械投标过程中，不发生采取不正当手段获取商业机会或商业利益的行为；不以各种名义给予现金、有价证券和支付凭证等方式，向甲方工作人员行贿。</w:t>
      </w:r>
    </w:p>
    <w:p>
      <w:pPr>
        <w:pStyle w:val="null3"/>
        <w:ind w:firstLine="560"/>
        <w:jc w:val="both"/>
      </w:pPr>
      <w:r>
        <w:rPr>
          <w:sz w:val="21"/>
        </w:rPr>
        <w:t>五</w:t>
      </w:r>
      <w:r>
        <w:rPr>
          <w:sz w:val="21"/>
        </w:rPr>
        <w:t>.</w:t>
      </w:r>
      <w:r>
        <w:rPr>
          <w:sz w:val="21"/>
        </w:rPr>
        <w:t>乙方不能进入医疗耗材仓库等工作场所了解耗材库存情况和销售信息，违反者，甲方有权停止业务往来。乙方洽谈业务，必须在工作时间到甲方指定科室联系商谈，不得到相关工作人员家中访谈或向介绍人提供任何好处费。 乙方工作人员不得违规私下接触甲方工作人员，一经发现并查证属实，将按暂停甚至终止合作协议处理。</w:t>
      </w:r>
    </w:p>
    <w:p>
      <w:pPr>
        <w:pStyle w:val="null3"/>
        <w:ind w:firstLine="560"/>
        <w:jc w:val="both"/>
      </w:pPr>
      <w:r>
        <w:rPr>
          <w:sz w:val="21"/>
        </w:rPr>
        <w:t>六</w:t>
      </w:r>
      <w:r>
        <w:rPr>
          <w:sz w:val="21"/>
        </w:rPr>
        <w:t>.</w:t>
      </w:r>
      <w:r>
        <w:rPr>
          <w:sz w:val="21"/>
        </w:rPr>
        <w:t>甲乙双方如违反以上条款，一经核实，将严肃处理，情节严重的，移交上级部门处理，构成犯罪的移交司法机构处理。</w:t>
      </w:r>
    </w:p>
    <w:p>
      <w:pPr>
        <w:pStyle w:val="null3"/>
        <w:ind w:firstLine="560"/>
        <w:jc w:val="both"/>
      </w:pPr>
      <w:r>
        <w:rPr>
          <w:sz w:val="21"/>
        </w:rPr>
        <w:t>七．本协议书为医疗器械产品购销合同的附件，与购销合同一并执行，具有同等的法律效力，从签订之日起生效。</w:t>
      </w:r>
    </w:p>
    <w:p>
      <w:pPr>
        <w:pStyle w:val="null3"/>
        <w:ind w:firstLine="480"/>
        <w:jc w:val="both"/>
      </w:pPr>
      <w:r>
        <w:rPr>
          <w:sz w:val="21"/>
        </w:rPr>
        <w:t>甲方（盖章）：中山市中医院</w:t>
      </w:r>
      <w:r>
        <w:rPr>
          <w:sz w:val="21"/>
        </w:rPr>
        <w:t xml:space="preserve">   </w:t>
      </w:r>
      <w:r>
        <w:rPr>
          <w:sz w:val="21"/>
        </w:rPr>
        <w:t>乙方（盖章）：</w:t>
      </w:r>
    </w:p>
    <w:p>
      <w:pPr>
        <w:pStyle w:val="null3"/>
        <w:ind w:firstLine="480"/>
        <w:jc w:val="both"/>
      </w:pPr>
      <w:r>
        <w:rPr>
          <w:sz w:val="21"/>
        </w:rPr>
        <w:t>法定代表人：</w:t>
      </w:r>
      <w:r>
        <w:rPr>
          <w:sz w:val="21"/>
        </w:rPr>
        <w:t xml:space="preserve">             </w:t>
      </w:r>
      <w:r>
        <w:rPr/>
        <w:t xml:space="preserve">    </w:t>
      </w:r>
      <w:r>
        <w:rPr>
          <w:sz w:val="21"/>
        </w:rPr>
        <w:t>法定代表人：</w:t>
      </w:r>
    </w:p>
    <w:p>
      <w:pPr>
        <w:pStyle w:val="null3"/>
        <w:ind w:firstLine="480"/>
        <w:jc w:val="both"/>
      </w:pPr>
      <w:r>
        <w:rPr>
          <w:sz w:val="21"/>
        </w:rPr>
        <w:t>签约日期：年月日</w:t>
      </w:r>
      <w:r>
        <w:rPr>
          <w:sz w:val="21"/>
        </w:rPr>
        <w:t xml:space="preserve">    </w:t>
      </w:r>
      <w:r>
        <w:rPr/>
        <w:t xml:space="preserve">        </w:t>
      </w:r>
      <w:r>
        <w:rPr>
          <w:sz w:val="21"/>
        </w:rPr>
        <w:t xml:space="preserve"> </w:t>
      </w:r>
      <w:r>
        <w:rPr>
          <w:sz w:val="21"/>
        </w:rPr>
        <w:t>签约日期：年月日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442000-2025-01970</w:t>
      </w:r>
    </w:p>
    <w:p>
      <w:pPr>
        <w:pStyle w:val="null3"/>
        <w:jc w:val="center"/>
        <w:outlineLvl w:val="3"/>
      </w:pPr>
      <w:r>
        <w:rPr>
          <w:sz w:val="24"/>
          <w:b/>
        </w:rPr>
        <w:t>采购项目编号：</w:t>
      </w:r>
      <w:r>
        <w:rPr>
          <w:sz w:val="24"/>
          <w:b/>
        </w:rPr>
        <w:t>442000-2025-01970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中山市中医院一对一导乐陪产服务项目</w:t>
      </w:r>
      <w:r>
        <w:rPr>
          <w:u w:val="single"/>
        </w:rPr>
        <w:t>”</w:t>
      </w:r>
      <w:r>
        <w:rPr/>
        <w:t>项目的招标[采购项目编号为：</w:t>
      </w:r>
      <w:r>
        <w:rPr>
          <w:u w:val="single"/>
        </w:rPr>
        <w:t>442000-2025-01970</w:t>
      </w:r>
      <w:r>
        <w:rPr/>
        <w:t>]，我方愿参与投标。</w:t>
      </w:r>
    </w:p>
    <w:p>
      <w:pPr>
        <w:pStyle w:val="null3"/>
        <w:ind w:firstLine="480"/>
      </w:pPr>
      <w:r>
        <w:rPr/>
        <w:t>我方确认收到贵方提供的</w:t>
      </w:r>
      <w:r>
        <w:rPr>
          <w:u w:val="single"/>
        </w:rPr>
        <w:t>“</w:t>
      </w:r>
      <w:r>
        <w:rPr>
          <w:u w:val="single"/>
        </w:rPr>
        <w:t>中山市中医院一对一导乐陪产服务项目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中山市中医院一对一导乐陪产服务项目</w:t>
      </w:r>
      <w:r>
        <w:rPr/>
        <w:t>”项目采购[采购项目编号为</w:t>
      </w:r>
      <w:r>
        <w:rPr/>
        <w:t>442000-2025-01970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中山市中医院一对一导乐陪产服务项目</w:t>
      </w:r>
      <w:r>
        <w:rPr/>
        <w:t>招标中获中标（采购项目编号：</w:t>
      </w:r>
      <w:r>
        <w:rPr/>
        <w:t>442000-2025-01970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中山市中医院一对一导乐陪产服务项目</w:t>
      </w:r>
      <w:r>
        <w:rPr/>
        <w:t>”项目（采购项目编号：</w:t>
      </w:r>
      <w:r>
        <w:rPr/>
        <w:t>442000-2025-01970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