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442000-2025-00631</w:t>
      </w:r>
    </w:p>
    <w:p>
      <w:pPr>
        <w:pStyle w:val="null3"/>
        <w:jc w:val="center"/>
        <w:outlineLvl w:val="3"/>
      </w:pPr>
      <w:r>
        <w:rPr>
          <w:sz w:val="24"/>
          <w:b/>
        </w:rPr>
        <w:t>采购项目编号：</w:t>
      </w:r>
      <w:r>
        <w:rPr>
          <w:sz w:val="24"/>
          <w:b/>
        </w:rPr>
        <w:t>442000-2025-00631</w:t>
      </w:r>
    </w:p>
    <w:p>
      <w:pPr>
        <w:pStyle w:val="null3"/>
        <w:jc w:val="center"/>
        <w:outlineLvl w:val="3"/>
      </w:pPr>
      <w:r>
        <w:rPr>
          <w:sz w:val="24"/>
          <w:b/>
        </w:rPr>
        <w:t>项目名称：</w:t>
      </w:r>
      <w:r>
        <w:rPr>
          <w:sz w:val="24"/>
          <w:b/>
        </w:rPr>
        <w:t>中山市博爱医院内外科楼(成人住院楼)空调改造工程</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中山市博爱医院内外科楼(成人住院楼)空调改造工程</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中山市博爱医院内外科楼(成人住院楼)空调改造工程</w:t>
      </w:r>
    </w:p>
    <w:p>
      <w:pPr>
        <w:pStyle w:val="null3"/>
        <w:ind w:firstLine="480"/>
      </w:pPr>
      <w:r>
        <w:rPr/>
        <w:t>采购计划编号：</w:t>
      </w:r>
      <w:r>
        <w:rPr/>
        <w:t>442000-2025-00631</w:t>
      </w:r>
    </w:p>
    <w:p>
      <w:pPr>
        <w:pStyle w:val="null3"/>
        <w:ind w:firstLine="480"/>
      </w:pPr>
      <w:r>
        <w:rPr/>
        <w:t>采购项目编号：</w:t>
      </w:r>
      <w:r>
        <w:rPr/>
        <w:t>442000-2025-00631</w:t>
      </w:r>
    </w:p>
    <w:p>
      <w:pPr>
        <w:pStyle w:val="null3"/>
        <w:ind w:firstLine="480"/>
      </w:pPr>
      <w:r>
        <w:rPr/>
        <w:t>采购方式：</w:t>
      </w:r>
      <w:r>
        <w:rPr/>
        <w:t>公开招标</w:t>
      </w:r>
    </w:p>
    <w:p>
      <w:pPr>
        <w:pStyle w:val="null3"/>
        <w:ind w:firstLine="480"/>
      </w:pPr>
      <w:r>
        <w:rPr/>
        <w:t>预算金额：</w:t>
      </w:r>
      <w:r>
        <w:rPr/>
        <w:t>5,499,966.81</w:t>
      </w:r>
      <w:r>
        <w:rPr/>
        <w:t>元</w:t>
      </w:r>
    </w:p>
    <w:p>
      <w:pPr>
        <w:pStyle w:val="null3"/>
        <w:outlineLvl w:val="3"/>
      </w:pPr>
      <w:r>
        <w:rPr>
          <w:sz w:val="24"/>
          <w:b/>
        </w:rPr>
        <w:t>2.项目内容及需求情况（采购项目技术规格、参数及要求）</w:t>
      </w:r>
    </w:p>
    <w:p>
      <w:pPr>
        <w:pStyle w:val="null3"/>
      </w:pPr>
      <w:r>
        <w:rPr/>
        <w:t>采购包1(中山市博爱医院内外科楼(成人住院楼)空调改造工程):</w:t>
      </w:r>
    </w:p>
    <w:p>
      <w:pPr>
        <w:pStyle w:val="null3"/>
      </w:pPr>
      <w:r>
        <w:rPr/>
        <w:t>采购包预算金额：5,499,966.81元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制冷压缩机</w:t>
            </w:r>
          </w:p>
        </w:tc>
        <w:tc>
          <w:tcPr>
            <w:tcW w:type="dxa" w:w="2052"/>
          </w:tcPr>
          <w:p>
            <w:pPr>
              <w:pStyle w:val="null3"/>
            </w:pPr>
            <w:r>
              <w:rPr/>
              <w:t>中山市博爱医院内外科楼(成人住院楼)空调改造工程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5,499,966.81</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合同履行期限：本项目工作分两阶段进行：第一阶段，自合同约定生效之日起60 天内完成风冷热泵机组投入、安装调试及验收合格工作；第二阶段（约11月开始进行，具体以采购人开工通知为准），自采购人开工通知发出之日起 60天内完成冷水机组投入、更换、安装调试及验收合格工作，并完成整个改造项目的设备安装及投入使用。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4）履行合同所必需的设备和专业技术能力：履行合同所必需的设备和专业技术能力：请在投标文件里提供承诺或说明。</w:t>
      </w:r>
    </w:p>
    <w:p>
      <w:pPr>
        <w:pStyle w:val="null3"/>
      </w:pPr>
      <w:r>
        <w:rPr/>
        <w:t>5）参加采购活动前3年内，在经营活动中没有重大违法记录：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采购包1（中山市博爱医院内外科楼(成人住院楼)空调改造工程）：</w:t>
      </w:r>
      <w:r>
        <w:rPr/>
        <w:t>本项目不属于专门面向中小企业项目，采购标的对应的中小企业划分标准所属行业为：工业。</w:t>
      </w:r>
    </w:p>
    <w:p>
      <w:pPr>
        <w:pStyle w:val="null3"/>
        <w:outlineLvl w:val="3"/>
      </w:pPr>
      <w:r>
        <w:rPr>
          <w:sz w:val="24"/>
          <w:b/>
        </w:rPr>
        <w:t>3.本项目特定的资格要求：</w:t>
      </w:r>
    </w:p>
    <w:p>
      <w:pPr>
        <w:pStyle w:val="null3"/>
      </w:pPr>
      <w:r>
        <w:rPr/>
        <w:t>采购包1（中山市博爱医院内外科楼(成人住院楼)空调改造工程）：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投标人须具备承担本项目所需的有效的机电工程施工总承包三级或以上资质，或建筑机电安装工程专业承包三级（或以上）资质，或提供根据《住房和城乡建设部关于印发建设工程企业资质管理制度改革方案的通知（建市〔2020〕94号）》规定换发新证的建筑机电工程专业承包乙级（含）以上资质，资质证书过期的，如能提供相关部门顺延证书有效期的文件，且符合招标文件规定的，则视为仍然有效。</w:t>
      </w:r>
    </w:p>
    <w:p>
      <w:pPr>
        <w:pStyle w:val="null3"/>
      </w:pPr>
      <w:r>
        <w:rPr/>
        <w:t>4)投标人须具备有效期内的安全生产许可证。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0760-88312691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中山市博爱医院内外科楼（成人住院楼）空调改造工程</w:t>
      </w:r>
    </w:p>
    <w:p>
      <w:pPr>
        <w:pStyle w:val="null3"/>
        <w:jc w:val="both"/>
      </w:pPr>
      <w:r>
        <w:rPr>
          <w:sz w:val="22"/>
        </w:rPr>
        <w:t>2.采购计划编号：</w:t>
      </w:r>
      <w:r>
        <w:rPr>
          <w:sz w:val="22"/>
        </w:rPr>
        <w:t>442000-2025-00631</w:t>
      </w:r>
    </w:p>
    <w:p>
      <w:pPr>
        <w:pStyle w:val="null3"/>
        <w:jc w:val="both"/>
      </w:pPr>
      <w:r>
        <w:rPr>
          <w:sz w:val="22"/>
        </w:rPr>
        <w:t>3.采购项目编号：</w:t>
      </w:r>
      <w:r>
        <w:rPr>
          <w:sz w:val="22"/>
        </w:rPr>
        <w:t>442000-2025-00631</w:t>
      </w:r>
    </w:p>
    <w:p>
      <w:pPr>
        <w:pStyle w:val="null3"/>
      </w:pPr>
      <w:r>
        <w:rPr>
          <w:sz w:val="22"/>
        </w:rPr>
        <w:t>4.预算金额：5,499,966.81元</w:t>
      </w:r>
      <w:r>
        <w:rPr/>
        <w:t xml:space="preserve"> </w:t>
      </w:r>
    </w:p>
    <w:p>
      <w:pPr>
        <w:pStyle w:val="null3"/>
        <w:jc w:val="both"/>
      </w:pPr>
      <w:r>
        <w:rPr>
          <w:sz w:val="22"/>
        </w:rPr>
        <w:t>5</w:t>
      </w:r>
      <w:r>
        <w:rPr>
          <w:sz w:val="22"/>
        </w:rPr>
        <w:t>.采购方式：公开招标</w:t>
      </w:r>
    </w:p>
    <w:p>
      <w:pPr>
        <w:pStyle w:val="null3"/>
        <w:jc w:val="both"/>
      </w:pPr>
      <w:r>
        <w:rPr>
          <w:sz w:val="22"/>
        </w:rPr>
        <w:t>6.交货</w:t>
      </w:r>
      <w:r>
        <w:rPr>
          <w:sz w:val="22"/>
        </w:rPr>
        <w:t>安装</w:t>
      </w:r>
      <w:r>
        <w:rPr>
          <w:sz w:val="22"/>
        </w:rPr>
        <w:t>地点：中山市博爱医院指定地点</w:t>
      </w:r>
    </w:p>
    <w:p>
      <w:pPr>
        <w:pStyle w:val="null3"/>
        <w:jc w:val="both"/>
      </w:pPr>
      <w:r>
        <w:rPr>
          <w:sz w:val="22"/>
        </w:rPr>
        <w:t>7</w:t>
      </w:r>
      <w:r>
        <w:rPr>
          <w:sz w:val="22"/>
        </w:rPr>
        <w:t>.</w:t>
      </w:r>
      <w:r>
        <w:rPr>
          <w:sz w:val="22"/>
        </w:rPr>
        <w:t>项目</w:t>
      </w:r>
      <w:r>
        <w:rPr>
          <w:sz w:val="22"/>
        </w:rPr>
        <w:t>主要</w:t>
      </w:r>
      <w:r>
        <w:rPr>
          <w:sz w:val="22"/>
        </w:rPr>
        <w:t>内容（具体设备数量详见工程量清单及设计图纸）：</w:t>
      </w:r>
    </w:p>
    <w:p>
      <w:pPr>
        <w:pStyle w:val="null3"/>
        <w:jc w:val="both"/>
      </w:pPr>
      <w:r>
        <w:rPr>
          <w:sz w:val="22"/>
        </w:rPr>
        <w:t>7.1.</w:t>
      </w:r>
      <w:r>
        <w:rPr>
          <w:sz w:val="22"/>
        </w:rPr>
        <w:t>采购</w:t>
      </w:r>
      <w:r>
        <w:rPr>
          <w:sz w:val="22"/>
        </w:rPr>
        <w:t>2台离心式冷水机组、1台螺杆式冷水机组，用以更换住院部原有3台制冷机组及其对应的泵组；</w:t>
      </w:r>
    </w:p>
    <w:p>
      <w:pPr>
        <w:pStyle w:val="null3"/>
        <w:jc w:val="both"/>
      </w:pPr>
      <w:r>
        <w:rPr>
          <w:sz w:val="22"/>
        </w:rPr>
        <w:t>7.2.</w:t>
      </w:r>
      <w:r>
        <w:rPr>
          <w:sz w:val="22"/>
        </w:rPr>
        <w:t>增加风冷热泵机组进行供暖；</w:t>
      </w:r>
    </w:p>
    <w:p>
      <w:pPr>
        <w:pStyle w:val="null3"/>
        <w:jc w:val="both"/>
      </w:pPr>
      <w:r>
        <w:rPr>
          <w:sz w:val="22"/>
        </w:rPr>
        <w:t>7.3.</w:t>
      </w:r>
      <w:r>
        <w:rPr>
          <w:sz w:val="22"/>
        </w:rPr>
        <w:t>对原有生活热水设备进行利旧处理。</w:t>
      </w:r>
    </w:p>
    <w:p>
      <w:pPr>
        <w:pStyle w:val="null3"/>
        <w:jc w:val="both"/>
      </w:pPr>
      <w:r>
        <w:rPr>
          <w:sz w:val="22"/>
        </w:rPr>
        <w:t>8.核心产品：磁悬浮变频离心水冷冷水机组。</w:t>
      </w:r>
    </w:p>
    <w:p>
      <w:pPr>
        <w:pStyle w:val="null3"/>
        <w:jc w:val="both"/>
      </w:pPr>
      <w:r>
        <w:rPr>
          <w:sz w:val="22"/>
        </w:rPr>
        <w:t>9</w:t>
      </w:r>
      <w:r>
        <w:rPr>
          <w:sz w:val="22"/>
        </w:rPr>
        <w:t>.本项目不属于专门面向中小企业项目。</w:t>
      </w:r>
      <w:r>
        <w:rPr>
          <w:sz w:val="22"/>
        </w:rPr>
        <w:t>投标人</w:t>
      </w:r>
      <w:r>
        <w:rPr>
          <w:sz w:val="22"/>
        </w:rPr>
        <w:t>根据招标公告附件</w:t>
      </w:r>
      <w:r>
        <w:rPr>
          <w:sz w:val="22"/>
        </w:rPr>
        <w:t>2《中小企业划型标准规定》及招标公告附件3《广东省财政厅关于进一步规范政府采购活动中落实促进中小企业发展政策的通知》要求自行判定是否属于</w:t>
      </w:r>
      <w:r>
        <w:rPr>
          <w:sz w:val="22"/>
        </w:rPr>
        <w:t>工业</w:t>
      </w:r>
      <w:r>
        <w:rPr>
          <w:sz w:val="22"/>
        </w:rPr>
        <w:t>的小微企业，符合小微企业类型的方可享受《政府采购促进中小企业发展管理办法》规定的中小企业扶持政策</w:t>
      </w:r>
      <w:r>
        <w:rPr>
          <w:sz w:val="22"/>
        </w:rPr>
        <w:t>。</w:t>
      </w:r>
    </w:p>
    <w:p>
      <w:pPr>
        <w:pStyle w:val="null3"/>
        <w:jc w:val="both"/>
      </w:pPr>
      <w:r>
        <w:rPr>
          <w:sz w:val="22"/>
        </w:rPr>
        <w:t>10.</w:t>
      </w:r>
      <w:r>
        <w:rPr>
          <w:sz w:val="22"/>
        </w:rPr>
        <w:t>本项目内容包含货物采购、空调迁移、安装工程、空调质保期内保养服务。</w:t>
      </w:r>
      <w:r>
        <w:rPr>
          <w:sz w:val="22"/>
        </w:rPr>
        <w:t>根据《政府采购货物和服务招标投标管理办法》第七条之规定，</w:t>
      </w:r>
      <w:r>
        <w:rPr>
          <w:sz w:val="22"/>
        </w:rPr>
        <w:t>按照有利于采购项目实施的原则，</w:t>
      </w:r>
      <w:r>
        <w:rPr>
          <w:sz w:val="22"/>
        </w:rPr>
        <w:t>本项目</w:t>
      </w:r>
      <w:r>
        <w:rPr>
          <w:sz w:val="22"/>
        </w:rPr>
        <w:t>确定</w:t>
      </w:r>
      <w:r>
        <w:rPr>
          <w:sz w:val="22"/>
        </w:rPr>
        <w:t>属于</w:t>
      </w:r>
      <w:r>
        <w:rPr>
          <w:sz w:val="22"/>
        </w:rPr>
        <w:t>货物</w:t>
      </w:r>
      <w:r>
        <w:rPr>
          <w:sz w:val="22"/>
        </w:rPr>
        <w:t>类项目</w:t>
      </w:r>
      <w:r>
        <w:rPr>
          <w:sz w:val="22"/>
        </w:rPr>
        <w:t>，采购标的对应的中小企业划分标准所属行业为：</w:t>
      </w:r>
      <w:r>
        <w:rPr>
          <w:sz w:val="22"/>
        </w:rPr>
        <w:t>工业</w:t>
      </w:r>
      <w:r>
        <w:rPr>
          <w:sz w:val="22"/>
        </w:rPr>
        <w:t>。</w:t>
      </w:r>
    </w:p>
    <w:p>
      <w:pPr>
        <w:pStyle w:val="null3"/>
        <w:jc w:val="both"/>
      </w:pPr>
      <w:r>
        <w:rPr>
          <w:sz w:val="22"/>
        </w:rPr>
        <w:t>11</w:t>
      </w:r>
      <w:r>
        <w:rPr>
          <w:sz w:val="22"/>
        </w:rPr>
        <w:t>.中标供应商不得以任何方式转包或分包本项目。</w:t>
      </w:r>
    </w:p>
    <w:p>
      <w:pPr>
        <w:pStyle w:val="null3"/>
        <w:jc w:val="both"/>
      </w:pPr>
      <w:r>
        <w:rPr>
          <w:sz w:val="22"/>
        </w:rPr>
        <w:t>12</w:t>
      </w:r>
      <w:r>
        <w:rPr>
          <w:sz w:val="22"/>
        </w:rPr>
        <w:t>.本项目由中标供应商承包及负责招标文件对中标供应商要求的一切事宜及责任。</w:t>
      </w:r>
    </w:p>
    <w:p>
      <w:pPr>
        <w:pStyle w:val="null3"/>
        <w:jc w:val="both"/>
      </w:pPr>
      <w:r>
        <w:rPr>
          <w:sz w:val="22"/>
        </w:rPr>
        <w:t>13</w:t>
      </w:r>
      <w:r>
        <w:rPr>
          <w:sz w:val="22"/>
        </w:rPr>
        <w:t>.投标人需对本项目招标范围内容全部进行响应。</w:t>
      </w:r>
    </w:p>
    <w:p>
      <w:pPr>
        <w:pStyle w:val="null3"/>
        <w:jc w:val="both"/>
      </w:pPr>
      <w:r>
        <w:rPr>
          <w:sz w:val="22"/>
        </w:rPr>
        <w:t>14</w:t>
      </w:r>
      <w:r>
        <w:rPr>
          <w:sz w:val="22"/>
        </w:rPr>
        <w:t>.招标文件中凡有“★”标识的内容条款为关键条款，投标人必须对此作全面响应和满足，任何负偏离</w:t>
      </w:r>
      <w:r>
        <w:rPr>
          <w:sz w:val="22"/>
        </w:rPr>
        <w:t>都</w:t>
      </w:r>
      <w:r>
        <w:rPr>
          <w:sz w:val="22"/>
        </w:rPr>
        <w:t>将被视为无效投标。加注</w:t>
      </w:r>
      <w:r>
        <w:rPr>
          <w:sz w:val="22"/>
        </w:rPr>
        <w:t>“▲”标识的内容为重点评标条款，投标人必须对该标识条款按照要求进行真实应答描述。</w:t>
      </w:r>
    </w:p>
    <w:p>
      <w:pPr>
        <w:pStyle w:val="null3"/>
        <w:jc w:val="both"/>
      </w:pPr>
      <w:r>
        <w:rPr>
          <w:sz w:val="22"/>
        </w:rPr>
        <w:t>15.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书面说明及相关证明材料包括但不限于：相关的分析依据、证明材料，涉及材料单价的必须附上材料供应商的供货基本资料，基本资料中需具体说明材料等级、数量、材料的含税单价和不含税单价、生产厂家名称、供应商名称、营业执照、生产许可证（仅限需生产许可证的部分材料）及联系电话，或提供投标人（供应商）以往购买（销售）同类材料相近价格的购销发票。</w:t>
      </w:r>
      <w:r>
        <w:rPr>
          <w:sz w:val="22"/>
        </w:rPr>
        <w:t>如评标委员会认为有必要的，可参照《关于在相关自由贸易试验区和自由贸易港开展推动解决政府采购异常低价问题试点工作的通知》进行异常低价问题处理。</w:t>
      </w:r>
    </w:p>
    <w:p>
      <w:pPr>
        <w:pStyle w:val="null3"/>
        <w:jc w:val="both"/>
      </w:pPr>
      <w:r>
        <w:rPr>
          <w:sz w:val="22"/>
          <w:shd w:fill="E67E22" w:val="clear"/>
        </w:rPr>
        <w:t>★</w:t>
      </w:r>
      <w:r>
        <w:rPr>
          <w:sz w:val="22"/>
          <w:shd w:fill="E67E22" w:val="clear"/>
        </w:rPr>
        <w:t>16</w:t>
      </w:r>
      <w:r>
        <w:rPr>
          <w:sz w:val="22"/>
          <w:shd w:fill="E67E22" w:val="clear"/>
        </w:rPr>
        <w:t>.</w:t>
      </w:r>
      <w:r>
        <w:rPr>
          <w:sz w:val="22"/>
          <w:b/>
          <w:shd w:fill="E67E22" w:val="clear"/>
        </w:rPr>
        <w:t>投标人需按招标公告附件格式签订《无围标、串标行为承诺书》</w:t>
      </w:r>
      <w:r>
        <w:rPr>
          <w:sz w:val="22"/>
          <w:b/>
          <w:shd w:fill="E67E22" w:val="clear"/>
        </w:rPr>
        <w:t>，</w:t>
      </w:r>
      <w:r>
        <w:rPr>
          <w:sz w:val="22"/>
          <w:b/>
          <w:shd w:fill="E67E22" w:val="clear"/>
        </w:rPr>
        <w:t>如投标文件未提供此承诺书，将认定为无效投标。</w:t>
      </w:r>
    </w:p>
    <w:p>
      <w:pPr>
        <w:pStyle w:val="null3"/>
        <w:jc w:val="both"/>
      </w:pPr>
      <w:r>
        <w:rPr>
          <w:sz w:val="22"/>
        </w:rPr>
        <w:t>17.</w:t>
      </w:r>
      <w:r>
        <w:rPr>
          <w:sz w:val="22"/>
        </w:rPr>
        <w:t>本项目名称为</w:t>
      </w:r>
      <w:r>
        <w:rPr>
          <w:sz w:val="22"/>
        </w:rPr>
        <w:t>“</w:t>
      </w:r>
      <w:r>
        <w:rPr>
          <w:sz w:val="22"/>
        </w:rPr>
        <w:t>中山市博爱医院内外科楼（成人住院楼）空调改造工程</w:t>
      </w:r>
      <w:r>
        <w:rPr>
          <w:sz w:val="22"/>
        </w:rPr>
        <w:t>”，如工程量清单、图纸等其他附件所写项目名称不一致的，以“</w:t>
      </w:r>
      <w:r>
        <w:rPr>
          <w:sz w:val="22"/>
        </w:rPr>
        <w:t>中山市博爱医院内外科楼（成人住院楼）空调改造工程</w:t>
      </w:r>
      <w:r>
        <w:rPr>
          <w:sz w:val="22"/>
        </w:rPr>
        <w:t>”为准。</w:t>
      </w:r>
    </w:p>
    <w:p>
      <w:pPr>
        <w:pStyle w:val="null3"/>
        <w:jc w:val="both"/>
      </w:pPr>
      <w:r>
        <w:rPr>
          <w:sz w:val="22"/>
        </w:rPr>
        <w:t>18.现场踏勘：</w:t>
      </w:r>
    </w:p>
    <w:p>
      <w:pPr>
        <w:pStyle w:val="null3"/>
        <w:jc w:val="both"/>
      </w:pPr>
      <w:r>
        <w:rPr>
          <w:sz w:val="22"/>
        </w:rPr>
        <w:t>（</w:t>
      </w:r>
      <w:r>
        <w:rPr>
          <w:sz w:val="22"/>
        </w:rPr>
        <w:t>1</w:t>
      </w:r>
      <w:r>
        <w:rPr>
          <w:sz w:val="22"/>
        </w:rPr>
        <w:t>）</w:t>
      </w:r>
      <w:r>
        <w:rPr>
          <w:sz w:val="22"/>
        </w:rPr>
        <w:t>踏勘形式：统一组织现场踏勘，由投标人在规定时间内自行前往现场踏勘，现场不作任何答疑。</w:t>
      </w:r>
    </w:p>
    <w:p>
      <w:pPr>
        <w:pStyle w:val="null3"/>
        <w:jc w:val="both"/>
      </w:pPr>
      <w:r>
        <w:rPr>
          <w:sz w:val="22"/>
        </w:rPr>
        <w:t>（</w:t>
      </w:r>
      <w:r>
        <w:rPr>
          <w:sz w:val="22"/>
        </w:rPr>
        <w:t>2</w:t>
      </w:r>
      <w:r>
        <w:rPr>
          <w:sz w:val="22"/>
        </w:rPr>
        <w:t>）</w:t>
      </w:r>
      <w:r>
        <w:rPr>
          <w:sz w:val="22"/>
        </w:rPr>
        <w:t>踏勘时间及地点：</w:t>
      </w:r>
    </w:p>
    <w:p>
      <w:pPr>
        <w:pStyle w:val="null3"/>
        <w:jc w:val="both"/>
      </w:pPr>
      <w:r>
        <w:rPr>
          <w:sz w:val="22"/>
        </w:rPr>
        <w:t>①</w:t>
      </w:r>
      <w:r>
        <w:rPr>
          <w:sz w:val="22"/>
        </w:rPr>
        <w:t>踏勘集中时间：</w:t>
      </w:r>
      <w:r>
        <w:rPr>
          <w:sz w:val="22"/>
        </w:rPr>
        <w:t>202</w:t>
      </w:r>
      <w:r>
        <w:rPr>
          <w:sz w:val="22"/>
        </w:rPr>
        <w:t>5</w:t>
      </w:r>
      <w:r>
        <w:rPr>
          <w:sz w:val="22"/>
        </w:rPr>
        <w:t>-</w:t>
      </w:r>
      <w:r>
        <w:rPr>
          <w:sz w:val="22"/>
        </w:rPr>
        <w:t>05</w:t>
      </w:r>
      <w:r>
        <w:rPr>
          <w:sz w:val="22"/>
        </w:rPr>
        <w:t>-</w:t>
      </w:r>
      <w:r>
        <w:rPr>
          <w:sz w:val="22"/>
        </w:rPr>
        <w:t>13</w:t>
      </w:r>
      <w:r>
        <w:rPr>
          <w:sz w:val="22"/>
        </w:rPr>
        <w:t xml:space="preserve"> </w:t>
      </w:r>
      <w:r>
        <w:rPr>
          <w:sz w:val="22"/>
        </w:rPr>
        <w:t>10:</w:t>
      </w:r>
      <w:r>
        <w:rPr>
          <w:sz w:val="22"/>
        </w:rPr>
        <w:t>0</w:t>
      </w:r>
      <w:r>
        <w:rPr>
          <w:sz w:val="22"/>
        </w:rPr>
        <w:t>0:00，逾期不候</w:t>
      </w:r>
      <w:r>
        <w:rPr>
          <w:sz w:val="22"/>
        </w:rPr>
        <w:t>；</w:t>
      </w:r>
    </w:p>
    <w:p>
      <w:pPr>
        <w:pStyle w:val="null3"/>
        <w:jc w:val="both"/>
      </w:pPr>
      <w:r>
        <w:rPr>
          <w:sz w:val="22"/>
        </w:rPr>
        <w:t>②</w:t>
      </w:r>
      <w:r>
        <w:rPr>
          <w:sz w:val="22"/>
        </w:rPr>
        <w:t>踏勘集中地点：中山市</w:t>
      </w:r>
      <w:r>
        <w:rPr>
          <w:sz w:val="22"/>
        </w:rPr>
        <w:t>博爱医院综合楼一楼总务部基建组（饭堂一楼）集中</w:t>
      </w:r>
      <w:r>
        <w:rPr>
          <w:sz w:val="22"/>
        </w:rPr>
        <w:t>。</w:t>
      </w:r>
    </w:p>
    <w:p>
      <w:pPr>
        <w:pStyle w:val="null3"/>
        <w:jc w:val="both"/>
      </w:pPr>
      <w:r>
        <w:rPr>
          <w:sz w:val="22"/>
        </w:rPr>
        <w:t>（</w:t>
      </w:r>
      <w:r>
        <w:rPr>
          <w:sz w:val="22"/>
        </w:rPr>
        <w:t>3）</w:t>
      </w:r>
      <w:r>
        <w:rPr>
          <w:sz w:val="22"/>
        </w:rPr>
        <w:t>联</w:t>
      </w:r>
      <w:r>
        <w:rPr>
          <w:sz w:val="22"/>
        </w:rPr>
        <w:t>系电</w:t>
      </w:r>
      <w:r>
        <w:rPr>
          <w:sz w:val="22"/>
        </w:rPr>
        <w:t>话：</w:t>
      </w:r>
      <w:r>
        <w:rPr>
          <w:sz w:val="21"/>
        </w:rPr>
        <w:t>0760-</w:t>
      </w:r>
      <w:r>
        <w:rPr>
          <w:sz w:val="21"/>
        </w:rPr>
        <w:t>88312691</w:t>
      </w:r>
      <w:r>
        <w:rPr>
          <w:sz w:val="22"/>
        </w:rPr>
        <w:t>。</w:t>
      </w:r>
    </w:p>
    <w:p>
      <w:pPr>
        <w:pStyle w:val="null3"/>
        <w:jc w:val="both"/>
      </w:pPr>
      <w:r>
        <w:rPr>
          <w:sz w:val="22"/>
        </w:rPr>
        <w:t>（</w:t>
      </w:r>
      <w:r>
        <w:rPr>
          <w:sz w:val="22"/>
        </w:rPr>
        <w:t>4</w:t>
      </w:r>
      <w:r>
        <w:rPr>
          <w:sz w:val="22"/>
        </w:rPr>
        <w:t>）</w:t>
      </w:r>
      <w:r>
        <w:rPr>
          <w:sz w:val="22"/>
        </w:rPr>
        <w:t>踏勘要求：</w:t>
      </w:r>
    </w:p>
    <w:p>
      <w:pPr>
        <w:pStyle w:val="null3"/>
        <w:jc w:val="both"/>
      </w:pPr>
      <w:r>
        <w:rPr>
          <w:sz w:val="22"/>
        </w:rPr>
        <w:t>①</w:t>
      </w:r>
      <w:r>
        <w:rPr>
          <w:sz w:val="22"/>
        </w:rPr>
        <w:t>不按上述时间、地点集中的潜在投标人，视为放弃参加踏勘的权利</w:t>
      </w:r>
      <w:r>
        <w:rPr>
          <w:sz w:val="22"/>
        </w:rPr>
        <w:t>；</w:t>
      </w:r>
    </w:p>
    <w:p>
      <w:pPr>
        <w:pStyle w:val="null3"/>
        <w:jc w:val="both"/>
      </w:pPr>
      <w:r>
        <w:rPr>
          <w:sz w:val="22"/>
        </w:rPr>
        <w:t>②</w:t>
      </w:r>
      <w:r>
        <w:rPr>
          <w:sz w:val="22"/>
        </w:rPr>
        <w:t>投标人及其代表自行承担</w:t>
      </w:r>
      <w:r>
        <w:rPr>
          <w:sz w:val="22"/>
          <w:color w:val="000000"/>
          <w:shd w:fill="FFFFFF" w:val="clear"/>
        </w:rPr>
        <w:t>现场踏勘</w:t>
      </w:r>
      <w:r>
        <w:rPr>
          <w:sz w:val="22"/>
        </w:rPr>
        <w:t>的风险（包括但不限于财产损失或损坏，以及其他任何原因造成的损失、损坏）及费用。采购人不承担任何责任和费用；</w:t>
      </w:r>
    </w:p>
    <w:p>
      <w:pPr>
        <w:pStyle w:val="null3"/>
        <w:jc w:val="both"/>
      </w:pPr>
      <w:r>
        <w:rPr>
          <w:sz w:val="22"/>
        </w:rPr>
        <w:t>③</w:t>
      </w:r>
      <w:r>
        <w:rPr>
          <w:sz w:val="22"/>
        </w:rPr>
        <w:t>投标人及其代表不得以任何形式或方式向采购人</w:t>
      </w:r>
      <w:r>
        <w:rPr>
          <w:sz w:val="22"/>
        </w:rPr>
        <w:t>、</w:t>
      </w:r>
      <w:r>
        <w:rPr>
          <w:sz w:val="22"/>
        </w:rPr>
        <w:t>现场其他投标人代表</w:t>
      </w:r>
      <w:r>
        <w:rPr>
          <w:sz w:val="22"/>
        </w:rPr>
        <w:t>透露、展示或提供包含投标人</w:t>
      </w:r>
      <w:r>
        <w:rPr>
          <w:sz w:val="22"/>
        </w:rPr>
        <w:t>单位</w:t>
      </w:r>
      <w:r>
        <w:rPr>
          <w:sz w:val="22"/>
        </w:rPr>
        <w:t>名称、代表人姓名、联系方式等信息及文件资料</w:t>
      </w:r>
      <w:r>
        <w:rPr>
          <w:sz w:val="22"/>
        </w:rPr>
        <w:t>；</w:t>
      </w:r>
    </w:p>
    <w:p>
      <w:pPr>
        <w:pStyle w:val="null3"/>
        <w:jc w:val="both"/>
      </w:pPr>
      <w:r>
        <w:rPr>
          <w:sz w:val="22"/>
        </w:rPr>
        <w:t>④</w:t>
      </w:r>
      <w:r>
        <w:rPr>
          <w:sz w:val="22"/>
          <w:color w:val="000000"/>
          <w:shd w:fill="FFFFFF" w:val="clear"/>
        </w:rPr>
        <w:t>现场踏勘期间，</w:t>
      </w:r>
      <w:r>
        <w:rPr>
          <w:sz w:val="22"/>
        </w:rPr>
        <w:t>采购人仅带到项目实施现场具体位置，参加现场踏勘的人员均需听从采购人的统一安排</w:t>
      </w:r>
      <w:r>
        <w:rPr>
          <w:sz w:val="22"/>
        </w:rPr>
        <w:t>；</w:t>
      </w:r>
    </w:p>
    <w:p>
      <w:pPr>
        <w:pStyle w:val="null3"/>
        <w:jc w:val="both"/>
      </w:pPr>
      <w:r>
        <w:rPr>
          <w:sz w:val="22"/>
        </w:rPr>
        <w:t>⑤</w:t>
      </w:r>
      <w:r>
        <w:rPr>
          <w:sz w:val="22"/>
        </w:rPr>
        <w:t>采购人不单独接受或组织第二次</w:t>
      </w:r>
      <w:r>
        <w:rPr>
          <w:sz w:val="22"/>
          <w:color w:val="000000"/>
          <w:shd w:fill="FFFFFF" w:val="clear"/>
        </w:rPr>
        <w:t>现场踏勘。</w:t>
      </w:r>
    </w:p>
    <w:p>
      <w:pPr>
        <w:pStyle w:val="null3"/>
        <w:jc w:val="both"/>
      </w:pPr>
      <w:r>
        <w:rPr>
          <w:sz w:val="22"/>
          <w:color w:val="000000"/>
          <w:shd w:fill="FFFFFF" w:val="clear"/>
        </w:rPr>
        <w:t>（</w:t>
      </w:r>
      <w:r>
        <w:rPr>
          <w:sz w:val="22"/>
          <w:color w:val="000000"/>
          <w:shd w:fill="FFFFFF" w:val="clear"/>
        </w:rPr>
        <w:t>5</w:t>
      </w:r>
      <w:r>
        <w:rPr>
          <w:sz w:val="22"/>
          <w:color w:val="000000"/>
          <w:shd w:fill="FFFFFF" w:val="clear"/>
        </w:rPr>
        <w:t>）</w:t>
      </w:r>
      <w:r>
        <w:rPr>
          <w:sz w:val="22"/>
          <w:color w:val="000000"/>
          <w:shd w:fill="FFFFFF" w:val="clear"/>
        </w:rPr>
        <w:t>投标人应</w:t>
      </w:r>
      <w:r>
        <w:rPr>
          <w:sz w:val="22"/>
          <w:color w:val="000000"/>
          <w:shd w:fill="FFFFFF" w:val="clear"/>
        </w:rPr>
        <w:t>通过现场勘察，深入了解项目</w:t>
      </w:r>
      <w:r>
        <w:rPr>
          <w:sz w:val="22"/>
          <w:color w:val="000000"/>
          <w:shd w:fill="FFFFFF" w:val="clear"/>
        </w:rPr>
        <w:t>具体情况</w:t>
      </w:r>
      <w:r>
        <w:rPr>
          <w:sz w:val="22"/>
          <w:color w:val="000000"/>
          <w:shd w:fill="FFFFFF" w:val="clear"/>
        </w:rPr>
        <w:t>，</w:t>
      </w:r>
      <w:r>
        <w:rPr>
          <w:sz w:val="22"/>
          <w:color w:val="000000"/>
          <w:shd w:fill="FFFFFF" w:val="clear"/>
        </w:rPr>
        <w:t>投标</w:t>
      </w:r>
      <w:r>
        <w:rPr>
          <w:sz w:val="22"/>
          <w:color w:val="000000"/>
          <w:shd w:fill="FFFFFF" w:val="clear"/>
        </w:rPr>
        <w:t>报价</w:t>
      </w:r>
      <w:r>
        <w:rPr>
          <w:sz w:val="22"/>
          <w:color w:val="000000"/>
          <w:shd w:fill="FFFFFF" w:val="clear"/>
        </w:rPr>
        <w:t>结合实际情况及项目要求</w:t>
      </w:r>
      <w:r>
        <w:rPr>
          <w:sz w:val="22"/>
          <w:color w:val="000000"/>
          <w:shd w:fill="FFFFFF" w:val="clear"/>
        </w:rPr>
        <w:t>全面</w:t>
      </w:r>
      <w:r>
        <w:rPr>
          <w:sz w:val="22"/>
          <w:color w:val="000000"/>
          <w:shd w:fill="FFFFFF" w:val="clear"/>
        </w:rPr>
        <w:t>综合</w:t>
      </w:r>
      <w:r>
        <w:rPr>
          <w:sz w:val="22"/>
          <w:color w:val="000000"/>
          <w:shd w:fill="FFFFFF" w:val="clear"/>
        </w:rPr>
        <w:t>评估</w:t>
      </w:r>
      <w:r>
        <w:rPr>
          <w:sz w:val="22"/>
          <w:color w:val="000000"/>
          <w:shd w:fill="FFFFFF" w:val="clear"/>
        </w:rPr>
        <w:t>及考量</w:t>
      </w:r>
      <w:r>
        <w:rPr>
          <w:sz w:val="22"/>
          <w:color w:val="000000"/>
          <w:shd w:fill="FFFFFF" w:val="clear"/>
        </w:rPr>
        <w:t>，中标</w:t>
      </w:r>
      <w:r>
        <w:rPr>
          <w:sz w:val="22"/>
          <w:color w:val="000000"/>
          <w:shd w:fill="FFFFFF" w:val="clear"/>
        </w:rPr>
        <w:t>后合同金额将</w:t>
      </w:r>
      <w:r>
        <w:rPr>
          <w:sz w:val="22"/>
          <w:color w:val="000000"/>
          <w:shd w:fill="FFFFFF" w:val="clear"/>
        </w:rPr>
        <w:t>不作任何增加。</w:t>
      </w:r>
    </w:p>
    <w:p>
      <w:pPr>
        <w:pStyle w:val="null3"/>
      </w:pPr>
      <w:r>
        <w:rPr/>
        <w:t>采购包1（中山市博爱医院内外科楼(成人住院楼)空调改造工程）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本项目工作分两阶段进行：第一阶段，自合同约定生效之日起60天内完成风冷热泵机组投入、安装调试及验收合格工作；第二阶段（约11月开始进行，具体以采购人开工通知为准），自采购人开工通知发出之日起 60天内完成冷水机组投入、更换、安装调试及验收合格工作，并完成整个改造项目的设备安装及投入使用。如因中标供应商原因导致如无法在指定时间内完工，延期施工导致的所有费用将由中标供应商全部承担，采购人不再支付合同金额外的一切费用。设备安装改造期间若改造内容不符合设计要求或质量不合格，中标供应商须按采购人要求停工或返工，返工费用由中标供应商承担，项目完成时间不予顺延。</w:t>
            </w:r>
          </w:p>
        </w:tc>
      </w:tr>
      <w:tr>
        <w:tc>
          <w:tcPr>
            <w:tcW w:type="dxa" w:w="4153"/>
          </w:tcPr>
          <w:p>
            <w:pPr>
              <w:pStyle w:val="null3"/>
            </w:pPr>
            <w:r>
              <w:rPr/>
              <w:t>标的提供的地点</w:t>
            </w:r>
          </w:p>
        </w:tc>
        <w:tc>
          <w:tcPr>
            <w:tcW w:type="dxa" w:w="4153"/>
          </w:tcPr>
          <w:p>
            <w:pPr>
              <w:pStyle w:val="null3"/>
            </w:pPr>
            <w:r>
              <w:rPr/>
              <w:t>中山市博爱医院指定地点。</w:t>
            </w:r>
          </w:p>
        </w:tc>
      </w:tr>
      <w:tr/>
      <w:tr/>
      <w:tr>
        <w:tc>
          <w:tcPr>
            <w:tcW w:type="dxa" w:w="4153"/>
          </w:tcPr>
          <w:p>
            <w:pPr>
              <w:pStyle w:val="null3"/>
            </w:pPr>
            <w:r>
              <w:rPr/>
              <w:t>付款方式</w:t>
            </w:r>
          </w:p>
        </w:tc>
        <w:tc>
          <w:tcPr>
            <w:tcW w:type="dxa" w:w="4153"/>
          </w:tcPr>
          <w:p>
            <w:pPr>
              <w:pStyle w:val="null3"/>
            </w:pPr>
            <w:r>
              <w:rPr/>
              <w:t>第1期为(预付款)：支付比例20%，签订合同后5个工作日内，中标供应商凭以下资料提交付款申请：①合同复印件；②开具符合采购人财务要求的等额发票。采购人在收到付款申请资料确认无误后于5个工作日内，支付合同总价的20%。</w:t>
            </w:r>
          </w:p>
          <w:p>
            <w:pPr>
              <w:pStyle w:val="null3"/>
            </w:pPr>
            <w:r>
              <w:rPr/>
              <w:t>第2期为(进度款)：支付比例40%，完成第一阶段工作后，经采购人验收合格，中标供应商凭以下资料提交付款申请：①合同复印件；②采购人指定人员签字确认的验收合格报告等验收资料；③开具符合采购人财务要求的等额发票。采购人在收到付款申请资料确认无误后于5个工作日内，支付合同总价的40%。</w:t>
            </w:r>
          </w:p>
          <w:p>
            <w:pPr>
              <w:pStyle w:val="null3"/>
            </w:pPr>
            <w:r>
              <w:rPr/>
              <w:t>第3期为(进度款)：支付比例40%，完成第二阶段工作后，中标供应商凭以下资料提交付款申请：①合同复印件；②采购人指定人员签字确认的验收合格报告等验收资料；③开具符合采购人财务要求的等额发票。采购人在收到付款申请资料确认无误后于5个工作日内，支付至合同总价的100%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1期：根据国家验收规范，按相关验收程序由采购人组织验收。</w:t>
            </w:r>
          </w:p>
        </w:tc>
      </w:tr>
      <w:tr>
        <w:tc>
          <w:tcPr>
            <w:tcW w:type="dxa" w:w="4153"/>
          </w:tcPr>
          <w:p>
            <w:pPr>
              <w:pStyle w:val="null3"/>
            </w:pPr>
            <w:r>
              <w:rPr/>
              <w:t>履约保证金</w:t>
            </w:r>
          </w:p>
        </w:tc>
        <w:tc>
          <w:tcPr>
            <w:tcW w:type="dxa" w:w="4153"/>
          </w:tcPr>
          <w:p>
            <w:pPr>
              <w:pStyle w:val="null3"/>
            </w:pPr>
            <w:r>
              <w:rPr/>
              <w:t>收取比例：3%,说明：在项目验收合格、设备交付使用结束后14天内，采购人将不计利息一次性退还；如中标供应商在合同履行期间违反合同约定，采购人有权根据中标供应商违约及问题的严重程度全部或部分扣减履约保证金，若履约保证金不足以弥补中标供应商给采购人带来的损失的，中标供应商应在收到采购人书面通知后5日内补足因此给采购人造成的损失额。</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1.本项目按固定总价包干。 投标最高限价：5,499,966.81元，其中绿色施工安全防护措施费（不含税）：130,528.84元。投标总价超过投标最高限价或投标绿色施工安全防护措施费低于采购人要求的绿色施工安全防护措施费用的为无效报价。 2.投标人按照采购人提供的工程量清单中列出的安装工程项目和工程量填报综合单价和合价，每一项目只允许有一个报价。投标人未填报综合单价或合价的安装工程项目，视为完成该安装工程项目所需费用已包含在其他有价款的投标报价内，项目实施后，采购人将不予支付。 3.投标人的投标总价，应是按照完工时间要求，在招标文件要求的地点，完成本项目安装工程内容以及施工图纸（图纸上未表述的按工程量清单）所列的全部内容的费用，包括分部分项安装工程费用、措施项目费、其他项目费、管理费、工伤保险、派驻人员工资、完成该项目所须工具、安装设备时如产生拆除墙面（或板）并修复等费用、一切税费、附加智能化系统建设和管道维护修复费、因中标人原因导致的延期施工费用等完成本项目的所有费用。 4.投标人所报价的综合单价在合同期内，不因由于燃料、电费、运输费、任何税率、税种、货币汇率升降、工资、地方政府征收的有关费用、材料价差等引致的价格波动而调整，也不因交通管制、夜间施工、冬、雨季施工、二次搬运，施工场地不足、成品保护、配合服务、临时赶工等情况可能引致的费用调整，并已充分考虑了其他可能影响施工的因素所增加的费用。 5.中标供应商应对医院原有管道提供维护保养服务，如管道出现老化、漏水或其他状况，由中标供应商负责维修维护，并承担相应费用，此费用应包含在报价中，采购人不再另行支付。 6.所有允许调整造价的工程内容，必须得到现场工程师和采购人的书面确认或签证方可进行施工，所产生的费用采购人不再另行支付。 7.投标报价范围内的工程造价除设计变更或招标文件、更正公告答疑中允许的调整范围以及中山市人民政府办公室文件中府办〔2018〕12号文件允许的建筑主材调差外，其余不因市场价格变化而调整。在计费时，投标人应将安装施工风险系数等费用考虑入投标总报价中。</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r>
        <w:tc>
          <w:tcPr>
            <w:tcW w:type="dxa" w:w="2076"/>
          </w:tcPr>
          <w:p/>
        </w:tc>
        <w:tc>
          <w:tcPr>
            <w:tcW w:type="dxa" w:w="2076"/>
          </w:tcPr>
          <w:p>
            <w:pPr>
              <w:pStyle w:val="null3"/>
              <w:jc w:val="center"/>
            </w:pPr>
            <w:r>
              <w:rPr/>
              <w:t>3</w:t>
            </w:r>
          </w:p>
        </w:tc>
        <w:tc>
          <w:tcPr>
            <w:tcW w:type="dxa" w:w="2076"/>
          </w:tcPr>
          <w:p>
            <w:pPr>
              <w:pStyle w:val="null3"/>
              <w:jc w:val="left"/>
            </w:pPr>
            <w:r>
              <w:rPr/>
              <w:t>考核要求</w:t>
            </w:r>
          </w:p>
        </w:tc>
        <w:tc>
          <w:tcPr>
            <w:tcW w:type="dxa" w:w="2076"/>
          </w:tcPr>
          <w:p>
            <w:pPr>
              <w:pStyle w:val="null3"/>
              <w:jc w:val="left"/>
            </w:pPr>
            <w:r>
              <w:rPr/>
              <w:t>主要考核中标供应商质保期内的响应时间、维修质量、零配件供货及时性及与原厂的一致性、对投标时的承诺等履行情况；采购人如发现中标供应商在质保期内出现违约情况，将根据合同违约条款要求进行索赔。 具体如下： 1.质保期内的响应时间： 1.1.一般维修响应时间＞30分钟的，每发现一次，中标供应商须向采购人支付合同总价 5 ‰的违约金； 1.2.紧急维修响应时间＞10分钟的，每发现一次，中标供应商须向采购人支付合同总价 5 ‰的违约金。 2.维修质量： 2.1.质保期内，设备在第一次维修后半年内再次发生故障的，每发生一次，中标供应商须向采购人支付合同总价 5 ‰的违约金； 2.2.质保期内，设备在第一次维修后半年内故障次数≥ 2 次的，中标供应商须向采购人支付合同总价 10 ‰的违约金。 3.零配件供货及时性及与原厂的一致性： 3.1.质保期内，零配件如出现需更换的情形，零配件配置到位并完成更换的时间≥ 120 分钟的，中标供应商须向采购人支付合同总价 5 ‰的违约金。 3.2.质保期内，零配件的供货如出现与原厂不一致导致设备无法及时修复和使用，给采购人工作造成影响的，中标供应商须向采购人支付合同总价5‰的违约金。 4.对投标时承诺的履行情况： 4.1.中标供应商未能按照投标时承诺的内容履行的，每发现一次，中标供应商须向采购人支付合同总价 5 ‰的违约金。</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1.中标供应商需负责办理特检院特种设备验收手续。 2.中标供应商对本项目设备、工程按招标文件要求或投标文件承诺的质保期进行维保和提供售后服务，如在质保期内出现相应质量问题，对采购人造成经济损失的，采购人有权向中标供应商进行索赔。 3.中标供应商应协助采购人提高设备能源效率，对空调系统的运行状态和外部环境变化做到可监测可控，实现节能降耗。 4.逾期违约责任：为保障医院能及时为住院病人提供空调服务，中标供应商应保证按项目约定时间内完工，如因中标供应商原因导致无法在招标文件约定的完工时间内完工的，对逾期延误作如下处理： 4.1.完工时间需延长10天（含）内的，由中标供应商与采购人双方协商达成一致后顺延； 4.2.完工时间需延长超过10天（不含）的采购人将对供应商进行扣罚，每延长一天扣罚0.1%合同金额，当完工时间延误达到50天（不含）后，每延长一天扣罚0.2%合同金额，延误期最高赔付限额为20%合同金额； 4.3.中标供应商赔偿采购人由于其自身延期造成其他服务增加的服务费用及因延期产生的其他经济损失。在施工过程中，由于中标供应商的原因导致延期且已达最高赔付限额（20%合同金额），采购人按程序催告后不落实，可单方面解除合同，并快速进入结算阶段； 4.4.中标供应商不得擅自拖延完工时间，延期前应向采购人发出延期申请，由采购人进行书面确认，否则不予认可并将追究其违约责任； 4.5.在施工过程中，除以下情况外，完工时间不得无故延误：（1）因工程变更增加施工内容；（2）因天气影响等不可抗力因素。所有非中标供应商原因引起的完工时间延误，中标供应商应及时做好记录并三方签章确认，否则视作中标供应商责任。最终的完工时间延误时间以监理单位或采购人审核意见为准。 5.中标供应商应综合考虑医院日常运作的特殊性及广东气温的实际情况，如在项目施工期间采购人相关使用区域室内温度达26℃及以上或无法在约定的完工时间内完成，中标供应商应提供一套有利于保障医院日常正常运作的切实可行的制冷应急方案（内容包括但不限于免费提供空调扇或可移动空调机等），确保医院能够开展日常工作（投标人需在投标文件中提供制冷应急方案并提供承诺函）。 ★6.中标供应商应确保项目所有设施设备顺利安装交付使用，严格按照中介预算内容及设计图纸的要求进行施工，如实际施工过程中发现中介预算及设计内容之间存在相冲突或内容不适用于医院实际情况的，中标供应商应上报采购人，经采购人核实批准后，以有利于采购项目顺利实施的方案进行调整和执行，所产生费用由中标供应商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制冷压缩机</w:t>
            </w:r>
          </w:p>
        </w:tc>
        <w:tc>
          <w:tcPr>
            <w:tcW w:type="dxa" w:w="831"/>
          </w:tcPr>
          <w:p>
            <w:pPr>
              <w:pStyle w:val="null3"/>
              <w:jc w:val="left"/>
            </w:pPr>
            <w:r>
              <w:rPr/>
              <w:t>中山市博爱医院内外科楼(成人住院楼)空调改造工程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5,499,966.81</w:t>
            </w:r>
          </w:p>
        </w:tc>
        <w:tc>
          <w:tcPr>
            <w:tcW w:type="dxa" w:w="831"/>
          </w:tcPr>
          <w:p>
            <w:pPr>
              <w:pStyle w:val="null3"/>
              <w:jc w:val="right"/>
            </w:pPr>
            <w:r>
              <w:rPr/>
              <w:t>5,499,966.81</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中山市博爱医院内外科楼(成人住院楼)空调改造工程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一、工程内容、图纸及工程量清单</w:t>
            </w:r>
            <w:r>
              <w:br/>
            </w:r>
            <w:r>
              <w:rPr>
                <w:sz w:val="24"/>
              </w:rPr>
              <w:t xml:space="preserve"> 1.工程主要内容（具体设备数量详见工程量清单及设计图纸）：</w:t>
            </w:r>
          </w:p>
          <w:p>
            <w:pPr>
              <w:pStyle w:val="null3"/>
              <w:jc w:val="both"/>
            </w:pPr>
            <w:r>
              <w:rPr>
                <w:sz w:val="24"/>
              </w:rPr>
              <w:t>1.1.采购2台离心式冷水机组、1台螺杆式冷水机组，用以更换住院部原有3台制冷机组及其对应的泵组；</w:t>
            </w:r>
          </w:p>
          <w:p>
            <w:pPr>
              <w:pStyle w:val="null3"/>
              <w:jc w:val="both"/>
            </w:pPr>
            <w:r>
              <w:rPr>
                <w:sz w:val="24"/>
              </w:rPr>
              <w:t>1.2.增加风冷热泵机组进行供暖；</w:t>
            </w:r>
          </w:p>
          <w:p>
            <w:pPr>
              <w:pStyle w:val="null3"/>
              <w:jc w:val="both"/>
            </w:pPr>
            <w:r>
              <w:rPr>
                <w:sz w:val="24"/>
              </w:rPr>
              <w:t>1.3.对原有生活热水设备进行利旧处理。</w:t>
            </w:r>
            <w:r>
              <w:br/>
            </w:r>
            <w:r>
              <w:rPr>
                <w:sz w:val="24"/>
              </w:rPr>
              <w:t xml:space="preserve"> 2.图纸及工程量清单详见招标公告附件。</w:t>
            </w:r>
            <w:r>
              <w:rPr>
                <w:sz w:val="24"/>
                <w:shd w:fill="FFFFFF" w:val="clear"/>
              </w:rPr>
              <w:t>本项目工程量清单所列设备参数为最低基准值，投标单位所投产品参数应大于或者等于清单里的标准。</w:t>
            </w:r>
          </w:p>
        </w:tc>
      </w:tr>
      <w:tr>
        <w:tc>
          <w:tcPr>
            <w:tcW w:type="dxa" w:w="2076"/>
          </w:tcPr>
          <w:p/>
        </w:tc>
        <w:tc>
          <w:tcPr>
            <w:tcW w:type="dxa" w:w="415"/>
          </w:tcPr>
          <w:p>
            <w:pPr>
              <w:pStyle w:val="null3"/>
            </w:pPr>
            <w:r>
              <w:rPr/>
              <w:t>2</w:t>
            </w:r>
          </w:p>
        </w:tc>
        <w:tc>
          <w:tcPr>
            <w:tcW w:type="dxa" w:w="5814"/>
          </w:tcPr>
          <w:p>
            <w:pPr>
              <w:pStyle w:val="null3"/>
              <w:jc w:val="both"/>
              <w:outlineLvl w:val="3"/>
            </w:pPr>
            <w:r>
              <w:rPr>
                <w:sz w:val="24"/>
                <w:b/>
              </w:rPr>
              <w:t>二、冷水机组性能指标要求</w:t>
            </w:r>
          </w:p>
          <w:p>
            <w:pPr>
              <w:pStyle w:val="null3"/>
              <w:jc w:val="both"/>
            </w:pPr>
            <w:r>
              <w:rPr>
                <w:sz w:val="24"/>
              </w:rPr>
              <w:t>1.</w:t>
            </w:r>
            <w:r>
              <w:rPr>
                <w:sz w:val="24"/>
              </w:rPr>
              <w:t>应符合</w:t>
            </w:r>
            <w:r>
              <w:rPr>
                <w:sz w:val="24"/>
              </w:rPr>
              <w:t>GB/T18430.1</w:t>
            </w:r>
            <w:r>
              <w:rPr>
                <w:sz w:val="24"/>
              </w:rPr>
              <w:t>或</w:t>
            </w:r>
            <w:r>
              <w:rPr>
                <w:sz w:val="24"/>
              </w:rPr>
              <w:t>GB/T18430.2</w:t>
            </w:r>
            <w:r>
              <w:rPr>
                <w:sz w:val="24"/>
              </w:rPr>
              <w:t>及</w:t>
            </w:r>
            <w:r>
              <w:rPr>
                <w:sz w:val="24"/>
              </w:rPr>
              <w:t xml:space="preserve">GB 25131 </w:t>
            </w:r>
            <w:r>
              <w:rPr>
                <w:sz w:val="24"/>
              </w:rPr>
              <w:t>的要求。</w:t>
            </w:r>
            <w:r>
              <w:br/>
            </w:r>
            <w:r>
              <w:rPr>
                <w:sz w:val="24"/>
              </w:rPr>
              <w:t>2.</w:t>
            </w:r>
            <w:r>
              <w:rPr>
                <w:sz w:val="24"/>
              </w:rPr>
              <w:t>在满足机房原配电柜总开关的大小不变和实际需冷量要求的前提下</w:t>
            </w:r>
            <w:r>
              <w:rPr>
                <w:sz w:val="24"/>
              </w:rPr>
              <w:t>,</w:t>
            </w:r>
            <w:r>
              <w:rPr>
                <w:sz w:val="24"/>
              </w:rPr>
              <w:t>更换的</w:t>
            </w:r>
            <w:r>
              <w:rPr>
                <w:sz w:val="24"/>
              </w:rPr>
              <w:t>3</w:t>
            </w:r>
            <w:r>
              <w:rPr>
                <w:sz w:val="24"/>
              </w:rPr>
              <w:t>台空调主机中，其中</w:t>
            </w:r>
            <w:r>
              <w:rPr>
                <w:sz w:val="24"/>
              </w:rPr>
              <w:t>1</w:t>
            </w:r>
            <w:r>
              <w:rPr>
                <w:sz w:val="24"/>
              </w:rPr>
              <w:t>台带全热回收功能 ，制冷工况最少能达二级能效标准，在夏天制冷的同时可以生产热水供住院部生活热水用。另外两台空调主机应选用高能效的机组，要求达到双一级能效标准，以达到节能目的。</w:t>
            </w:r>
          </w:p>
          <w:p>
            <w:pPr>
              <w:pStyle w:val="null3"/>
              <w:jc w:val="both"/>
            </w:pPr>
            <w:r>
              <w:rPr>
                <w:sz w:val="24"/>
              </w:rPr>
              <w:t>3.</w:t>
            </w:r>
            <w:r>
              <w:rPr>
                <w:sz w:val="24"/>
              </w:rPr>
              <w:t>夏天制冷用的空调主机须采用</w:t>
            </w:r>
            <w:r>
              <w:rPr>
                <w:sz w:val="24"/>
              </w:rPr>
              <w:t>1</w:t>
            </w:r>
            <w:r>
              <w:rPr>
                <w:sz w:val="24"/>
              </w:rPr>
              <w:t>台制冷达二级能效的全热回收螺杆机组</w:t>
            </w:r>
            <w:r>
              <w:rPr>
                <w:sz w:val="24"/>
              </w:rPr>
              <w:t>+2</w:t>
            </w:r>
            <w:r>
              <w:rPr>
                <w:sz w:val="24"/>
              </w:rPr>
              <w:t>台双一级制冷能效的无油悬浮机组。</w:t>
            </w:r>
          </w:p>
          <w:p>
            <w:pPr>
              <w:pStyle w:val="null3"/>
              <w:jc w:val="both"/>
            </w:pPr>
            <w:r>
              <w:rPr/>
              <w:t xml:space="preserve"> </w:t>
            </w:r>
          </w:p>
          <w:p>
            <w:pPr>
              <w:pStyle w:val="null3"/>
              <w:jc w:val="both"/>
            </w:pPr>
            <w:r>
              <w:drawing>
                <wp:inline distT="0" distR="0" distB="0" distL="0">
                  <wp:extent cx="3554730" cy="289249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892499"/>
                          </a:xfrm>
                          <a:prstGeom prst="rect">
                            <a:avLst/>
                          </a:prstGeom>
                        </pic:spPr>
                      </pic:pic>
                    </a:graphicData>
                  </a:graphic>
                </wp:inline>
              </w:drawing>
            </w:r>
          </w:p>
        </w:tc>
      </w:tr>
      <w:tr>
        <w:tc>
          <w:tcPr>
            <w:tcW w:type="dxa" w:w="2076"/>
          </w:tcPr>
          <w:p/>
        </w:tc>
        <w:tc>
          <w:tcPr>
            <w:tcW w:type="dxa" w:w="415"/>
          </w:tcPr>
          <w:p>
            <w:pPr>
              <w:pStyle w:val="null3"/>
            </w:pPr>
            <w:r>
              <w:rPr/>
              <w:t>3</w:t>
            </w:r>
          </w:p>
        </w:tc>
        <w:tc>
          <w:tcPr>
            <w:tcW w:type="dxa" w:w="5814"/>
          </w:tcPr>
          <w:p>
            <w:pPr>
              <w:pStyle w:val="null3"/>
              <w:spacing w:before="120" w:after="135"/>
              <w:jc w:val="both"/>
            </w:pPr>
            <w:r>
              <w:rPr>
                <w:sz w:val="24"/>
                <w:b/>
              </w:rPr>
              <w:t>三、空调机组主要参数要求</w:t>
            </w:r>
            <w:r>
              <w:rPr>
                <w:sz w:val="24"/>
              </w:rPr>
              <w:t>（提供相应佐证材料或在投标文件中《技术和服务要求响应表》中作出响应）</w:t>
            </w:r>
          </w:p>
          <w:p>
            <w:pPr>
              <w:pStyle w:val="null3"/>
              <w:jc w:val="both"/>
            </w:pPr>
            <w:r>
              <w:rPr>
                <w:sz w:val="24"/>
                <w:b/>
              </w:rPr>
              <w:t>1.磁悬浮变频离心水冷冷水机组</w:t>
            </w:r>
          </w:p>
          <w:p>
            <w:pPr>
              <w:pStyle w:val="null3"/>
              <w:jc w:val="both"/>
            </w:pPr>
            <w:r>
              <w:rPr>
                <w:sz w:val="24"/>
              </w:rPr>
              <w:t>▲1.1.制冷量:</w:t>
            </w:r>
            <w:r>
              <w:rPr>
                <w:sz w:val="24"/>
                <w:u w:val="single"/>
              </w:rPr>
              <w:t xml:space="preserve">  ≥1260  </w:t>
            </w:r>
            <w:r>
              <w:rPr>
                <w:sz w:val="24"/>
              </w:rPr>
              <w:t>kW；</w:t>
            </w:r>
          </w:p>
          <w:p>
            <w:pPr>
              <w:pStyle w:val="null3"/>
              <w:jc w:val="both"/>
            </w:pPr>
            <w:r>
              <w:rPr>
                <w:sz w:val="24"/>
              </w:rPr>
              <w:t>▲1.2.COP:</w:t>
            </w:r>
            <w:r>
              <w:rPr>
                <w:sz w:val="24"/>
                <w:u w:val="single"/>
              </w:rPr>
              <w:t xml:space="preserve">  ≥6.5 </w:t>
            </w:r>
            <w:r>
              <w:rPr>
                <w:sz w:val="24"/>
              </w:rPr>
              <w:t>；</w:t>
            </w:r>
          </w:p>
          <w:p>
            <w:pPr>
              <w:pStyle w:val="null3"/>
              <w:jc w:val="both"/>
            </w:pPr>
            <w:r>
              <w:rPr>
                <w:sz w:val="24"/>
              </w:rPr>
              <w:t>▲1.3.IPLV：</w:t>
            </w:r>
            <w:r>
              <w:rPr>
                <w:sz w:val="24"/>
                <w:u w:val="single"/>
              </w:rPr>
              <w:t xml:space="preserve"> ≥9.53 </w:t>
            </w:r>
            <w:r>
              <w:rPr>
                <w:sz w:val="24"/>
              </w:rPr>
              <w:t>；</w:t>
            </w:r>
          </w:p>
          <w:p>
            <w:pPr>
              <w:pStyle w:val="null3"/>
              <w:jc w:val="both"/>
            </w:pPr>
            <w:r>
              <w:rPr>
                <w:sz w:val="24"/>
              </w:rPr>
              <w:t>▲1.4.最大运行电流：</w:t>
            </w:r>
            <w:r>
              <w:rPr>
                <w:sz w:val="24"/>
                <w:u w:val="single"/>
              </w:rPr>
              <w:t xml:space="preserve">  ≤400  </w:t>
            </w:r>
            <w:r>
              <w:rPr>
                <w:sz w:val="24"/>
              </w:rPr>
              <w:t>A；</w:t>
            </w:r>
          </w:p>
          <w:p>
            <w:pPr>
              <w:pStyle w:val="null3"/>
              <w:jc w:val="both"/>
            </w:pPr>
            <w:r>
              <w:rPr>
                <w:sz w:val="24"/>
              </w:rPr>
              <w:t>▲1.5.环保冷媒:</w:t>
            </w:r>
            <w:r>
              <w:rPr>
                <w:sz w:val="24"/>
                <w:u w:val="single"/>
              </w:rPr>
              <w:t xml:space="preserve">  R134a  </w:t>
            </w:r>
            <w:r>
              <w:rPr>
                <w:sz w:val="24"/>
              </w:rPr>
              <w:t>；</w:t>
            </w:r>
          </w:p>
          <w:p>
            <w:pPr>
              <w:pStyle w:val="null3"/>
              <w:jc w:val="both"/>
            </w:pPr>
            <w:r>
              <w:rPr>
                <w:sz w:val="24"/>
              </w:rPr>
              <w:t>▲1.6.运行重量：</w:t>
            </w:r>
            <w:r>
              <w:rPr>
                <w:sz w:val="24"/>
                <w:u w:val="single"/>
              </w:rPr>
              <w:t xml:space="preserve"> ≤5700 </w:t>
            </w:r>
            <w:r>
              <w:rPr>
                <w:sz w:val="24"/>
              </w:rPr>
              <w:t>kg；</w:t>
            </w:r>
          </w:p>
          <w:p>
            <w:pPr>
              <w:pStyle w:val="null3"/>
              <w:jc w:val="both"/>
            </w:pPr>
            <w:r>
              <w:rPr>
                <w:sz w:val="24"/>
              </w:rPr>
              <w:t>▲1.7.无油悬浮机组：规格</w:t>
            </w:r>
            <w:r>
              <w:rPr>
                <w:sz w:val="24"/>
                <w:u w:val="single"/>
              </w:rPr>
              <w:t xml:space="preserve">  ≥360  </w:t>
            </w:r>
            <w:r>
              <w:rPr>
                <w:sz w:val="24"/>
              </w:rPr>
              <w:t>RT；</w:t>
            </w:r>
          </w:p>
          <w:p>
            <w:pPr>
              <w:pStyle w:val="null3"/>
              <w:jc w:val="both"/>
            </w:pPr>
            <w:r>
              <w:rPr>
                <w:sz w:val="24"/>
              </w:rPr>
              <w:t>▲1.8.半封闭磁悬浮变频离心式的压缩机级数：双级或多级；</w:t>
            </w:r>
          </w:p>
          <w:p>
            <w:pPr>
              <w:pStyle w:val="null3"/>
              <w:jc w:val="both"/>
            </w:pPr>
            <w:r>
              <w:rPr>
                <w:sz w:val="24"/>
              </w:rPr>
              <w:t>▲1.9.半封闭磁悬浮变频离心式的压缩机拥有自主知识产权。</w:t>
            </w:r>
          </w:p>
          <w:p>
            <w:pPr>
              <w:pStyle w:val="null3"/>
              <w:jc w:val="both"/>
            </w:pPr>
            <w:r>
              <w:rPr>
                <w:sz w:val="24"/>
                <w:b/>
              </w:rPr>
              <w:t>2.全热回收螺杆式水冷冷水机组</w:t>
            </w:r>
          </w:p>
          <w:p>
            <w:pPr>
              <w:pStyle w:val="null3"/>
              <w:jc w:val="both"/>
            </w:pPr>
            <w:r>
              <w:rPr>
                <w:sz w:val="24"/>
              </w:rPr>
              <w:t>▲2.1.制冷量：</w:t>
            </w:r>
            <w:r>
              <w:rPr>
                <w:sz w:val="24"/>
                <w:u w:val="single"/>
              </w:rPr>
              <w:t xml:space="preserve">  ≥1055  </w:t>
            </w:r>
            <w:r>
              <w:rPr>
                <w:sz w:val="24"/>
              </w:rPr>
              <w:t>kW；</w:t>
            </w:r>
          </w:p>
          <w:p>
            <w:pPr>
              <w:pStyle w:val="null3"/>
              <w:jc w:val="both"/>
            </w:pPr>
            <w:r>
              <w:rPr>
                <w:sz w:val="24"/>
              </w:rPr>
              <w:t>▲2.2.制冷功率：</w:t>
            </w:r>
            <w:r>
              <w:rPr>
                <w:sz w:val="24"/>
                <w:u w:val="single"/>
              </w:rPr>
              <w:t xml:space="preserve">  ≤188  </w:t>
            </w:r>
            <w:r>
              <w:rPr>
                <w:sz w:val="24"/>
              </w:rPr>
              <w:t>kW；</w:t>
            </w:r>
          </w:p>
          <w:p>
            <w:pPr>
              <w:pStyle w:val="null3"/>
              <w:jc w:val="both"/>
            </w:pPr>
            <w:r>
              <w:rPr>
                <w:sz w:val="24"/>
              </w:rPr>
              <w:t>▲2.3.热回收量：</w:t>
            </w:r>
            <w:r>
              <w:rPr>
                <w:sz w:val="24"/>
                <w:u w:val="single"/>
              </w:rPr>
              <w:t xml:space="preserve">  ≥1135  </w:t>
            </w:r>
            <w:r>
              <w:rPr>
                <w:sz w:val="24"/>
              </w:rPr>
              <w:t>kW；</w:t>
            </w:r>
          </w:p>
          <w:p>
            <w:pPr>
              <w:pStyle w:val="null3"/>
              <w:jc w:val="both"/>
            </w:pPr>
            <w:r>
              <w:rPr>
                <w:sz w:val="24"/>
              </w:rPr>
              <w:t>▲2.4.热回收功率：</w:t>
            </w:r>
            <w:r>
              <w:rPr>
                <w:sz w:val="24"/>
                <w:u w:val="single"/>
              </w:rPr>
              <w:t xml:space="preserve">  ≤230  </w:t>
            </w:r>
            <w:r>
              <w:rPr>
                <w:sz w:val="24"/>
              </w:rPr>
              <w:t>kW；</w:t>
            </w:r>
          </w:p>
          <w:p>
            <w:pPr>
              <w:pStyle w:val="null3"/>
              <w:jc w:val="both"/>
            </w:pPr>
            <w:r>
              <w:rPr>
                <w:sz w:val="24"/>
              </w:rPr>
              <w:t>▲2.5.启动电流:</w:t>
            </w:r>
            <w:r>
              <w:rPr>
                <w:sz w:val="24"/>
                <w:u w:val="single"/>
              </w:rPr>
              <w:t xml:space="preserve">  ≤890  </w:t>
            </w:r>
            <w:r>
              <w:rPr>
                <w:sz w:val="24"/>
              </w:rPr>
              <w:t>A；</w:t>
            </w:r>
          </w:p>
          <w:p>
            <w:pPr>
              <w:pStyle w:val="null3"/>
              <w:jc w:val="both"/>
            </w:pPr>
            <w:r>
              <w:rPr>
                <w:sz w:val="24"/>
              </w:rPr>
              <w:t>▲2.6.最大运行电流：</w:t>
            </w:r>
            <w:r>
              <w:rPr>
                <w:sz w:val="24"/>
                <w:u w:val="single"/>
              </w:rPr>
              <w:t xml:space="preserve">  ≤400  </w:t>
            </w:r>
            <w:r>
              <w:rPr>
                <w:sz w:val="24"/>
              </w:rPr>
              <w:t>A；</w:t>
            </w:r>
          </w:p>
          <w:p>
            <w:pPr>
              <w:pStyle w:val="null3"/>
              <w:jc w:val="both"/>
            </w:pPr>
            <w:r>
              <w:rPr>
                <w:sz w:val="24"/>
              </w:rPr>
              <w:t>▲2.7.环保冷媒:</w:t>
            </w:r>
            <w:r>
              <w:rPr>
                <w:sz w:val="24"/>
                <w:u w:val="single"/>
              </w:rPr>
              <w:t xml:space="preserve">  R134a  </w:t>
            </w:r>
            <w:r>
              <w:rPr>
                <w:sz w:val="24"/>
              </w:rPr>
              <w:t>；</w:t>
            </w:r>
          </w:p>
          <w:p>
            <w:pPr>
              <w:pStyle w:val="null3"/>
              <w:jc w:val="both"/>
            </w:pPr>
            <w:r>
              <w:rPr>
                <w:sz w:val="24"/>
              </w:rPr>
              <w:t>▲2.8.运行重量:</w:t>
            </w:r>
            <w:r>
              <w:rPr>
                <w:sz w:val="24"/>
                <w:u w:val="single"/>
              </w:rPr>
              <w:t xml:space="preserve">  ≤5380  </w:t>
            </w:r>
            <w:r>
              <w:rPr>
                <w:sz w:val="24"/>
              </w:rPr>
              <w:t>kg；</w:t>
            </w:r>
          </w:p>
          <w:p>
            <w:pPr>
              <w:pStyle w:val="null3"/>
              <w:jc w:val="both"/>
            </w:pPr>
            <w:r>
              <w:rPr>
                <w:sz w:val="24"/>
              </w:rPr>
              <w:t>▲2.9.全热回收螺杆机组：规格</w:t>
            </w:r>
            <w:r>
              <w:rPr>
                <w:sz w:val="24"/>
                <w:u w:val="single"/>
              </w:rPr>
              <w:t xml:space="preserve"> ≥300 </w:t>
            </w:r>
            <w:r>
              <w:rPr>
                <w:sz w:val="24"/>
              </w:rPr>
              <w:t>RT。</w:t>
            </w:r>
          </w:p>
          <w:p>
            <w:pPr>
              <w:pStyle w:val="null3"/>
              <w:jc w:val="both"/>
            </w:pPr>
            <w:r>
              <w:rPr>
                <w:sz w:val="24"/>
                <w:b/>
              </w:rPr>
              <w:t>3.风冷模块热泵机组</w:t>
            </w:r>
          </w:p>
          <w:p>
            <w:pPr>
              <w:pStyle w:val="null3"/>
              <w:jc w:val="both"/>
            </w:pPr>
            <w:r>
              <w:rPr>
                <w:sz w:val="24"/>
              </w:rPr>
              <w:t>▲3.1.制冷量：</w:t>
            </w:r>
            <w:r>
              <w:rPr>
                <w:sz w:val="24"/>
                <w:u w:val="single"/>
              </w:rPr>
              <w:t xml:space="preserve">  37  </w:t>
            </w:r>
            <w:r>
              <w:rPr>
                <w:sz w:val="24"/>
              </w:rPr>
              <w:t>RT(</w:t>
            </w:r>
            <w:r>
              <w:rPr>
                <w:sz w:val="24"/>
                <w:u w:val="single"/>
              </w:rPr>
              <w:t xml:space="preserve">  130  </w:t>
            </w:r>
            <w:r>
              <w:rPr>
                <w:sz w:val="24"/>
              </w:rPr>
              <w:t>kW)；</w:t>
            </w:r>
          </w:p>
          <w:p>
            <w:pPr>
              <w:pStyle w:val="null3"/>
              <w:jc w:val="both"/>
            </w:pPr>
            <w:r>
              <w:rPr>
                <w:sz w:val="24"/>
              </w:rPr>
              <w:t>▲3.2.制冷额定功率：</w:t>
            </w:r>
            <w:r>
              <w:rPr>
                <w:sz w:val="24"/>
                <w:u w:val="single"/>
              </w:rPr>
              <w:t xml:space="preserve">  ＜40  </w:t>
            </w:r>
            <w:r>
              <w:rPr>
                <w:sz w:val="24"/>
              </w:rPr>
              <w:t>kW；</w:t>
            </w:r>
          </w:p>
          <w:p>
            <w:pPr>
              <w:pStyle w:val="null3"/>
              <w:jc w:val="both"/>
            </w:pPr>
            <w:r>
              <w:rPr>
                <w:sz w:val="24"/>
              </w:rPr>
              <w:t>▲3.3.制热量：</w:t>
            </w:r>
            <w:r>
              <w:rPr>
                <w:sz w:val="24"/>
                <w:u w:val="single"/>
              </w:rPr>
              <w:t xml:space="preserve">  ≥142  </w:t>
            </w:r>
            <w:r>
              <w:rPr>
                <w:sz w:val="24"/>
              </w:rPr>
              <w:t>kW；</w:t>
            </w:r>
          </w:p>
          <w:p>
            <w:pPr>
              <w:pStyle w:val="null3"/>
              <w:jc w:val="both"/>
            </w:pPr>
            <w:r>
              <w:rPr>
                <w:sz w:val="24"/>
              </w:rPr>
              <w:t>▲3.4.制热功率：</w:t>
            </w:r>
            <w:r>
              <w:rPr>
                <w:sz w:val="24"/>
                <w:u w:val="single"/>
              </w:rPr>
              <w:t xml:space="preserve">  ≤40.8  </w:t>
            </w:r>
            <w:r>
              <w:rPr>
                <w:sz w:val="24"/>
              </w:rPr>
              <w:t>kW；</w:t>
            </w:r>
          </w:p>
          <w:p>
            <w:pPr>
              <w:pStyle w:val="null3"/>
              <w:jc w:val="both"/>
            </w:pPr>
            <w:r>
              <w:rPr>
                <w:sz w:val="24"/>
              </w:rPr>
              <w:t>▲3.5.最大运行电流:</w:t>
            </w:r>
            <w:r>
              <w:rPr>
                <w:sz w:val="24"/>
                <w:u w:val="single"/>
              </w:rPr>
              <w:t xml:space="preserve">  ≤120  </w:t>
            </w:r>
            <w:r>
              <w:rPr>
                <w:sz w:val="24"/>
              </w:rPr>
              <w:t>A；</w:t>
            </w:r>
          </w:p>
          <w:p>
            <w:pPr>
              <w:pStyle w:val="null3"/>
              <w:jc w:val="left"/>
            </w:pPr>
            <w:r>
              <w:rPr>
                <w:sz w:val="24"/>
              </w:rPr>
              <w:t>▲3.6.运行重量：</w:t>
            </w:r>
            <w:r>
              <w:rPr>
                <w:sz w:val="24"/>
                <w:u w:val="single"/>
              </w:rPr>
              <w:t xml:space="preserve"> ≤</w:t>
            </w:r>
            <w:r>
              <w:rPr>
                <w:sz w:val="24"/>
                <w:u w:val="single"/>
              </w:rPr>
              <w:t>890</w:t>
            </w:r>
            <w:r>
              <w:rPr>
                <w:sz w:val="24"/>
                <w:u w:val="single"/>
              </w:rPr>
              <w:t xml:space="preserve">  </w:t>
            </w:r>
            <w:r>
              <w:rPr>
                <w:sz w:val="24"/>
              </w:rPr>
              <w:t>kg。</w:t>
            </w:r>
          </w:p>
          <w:p>
            <w:pPr>
              <w:pStyle w:val="null3"/>
              <w:jc w:val="left"/>
            </w:pPr>
            <w:r>
              <w:rPr>
                <w:sz w:val="24"/>
              </w:rPr>
              <w:t>4.项目设计内容为基本要求，投标人可根据有利于机组运行的原则提供高于设计内容要求的技术参数。</w:t>
            </w:r>
          </w:p>
          <w:p>
            <w:pPr>
              <w:pStyle w:val="null3"/>
              <w:jc w:val="both"/>
            </w:pPr>
            <w:r>
              <w:rPr>
                <w:sz w:val="24"/>
              </w:rPr>
              <w:t>5.机组结构设计、货物外形构造尺寸应满足现场运输和安装条件。</w:t>
            </w:r>
          </w:p>
        </w:tc>
      </w:tr>
      <w:tr>
        <w:tc>
          <w:tcPr>
            <w:tcW w:type="dxa" w:w="2076"/>
          </w:tcPr>
          <w:p/>
        </w:tc>
        <w:tc>
          <w:tcPr>
            <w:tcW w:type="dxa" w:w="415"/>
          </w:tcPr>
          <w:p>
            <w:pPr>
              <w:pStyle w:val="null3"/>
            </w:pPr>
            <w:r>
              <w:rPr/>
              <w:t>4</w:t>
            </w:r>
          </w:p>
        </w:tc>
        <w:tc>
          <w:tcPr>
            <w:tcW w:type="dxa" w:w="5814"/>
          </w:tcPr>
          <w:p>
            <w:pPr>
              <w:pStyle w:val="null3"/>
              <w:spacing w:before="120" w:after="120"/>
              <w:jc w:val="both"/>
              <w:outlineLvl w:val="3"/>
            </w:pPr>
            <w:r>
              <w:rPr>
                <w:sz w:val="24"/>
                <w:b/>
              </w:rPr>
              <w:t>四、</w:t>
            </w:r>
            <w:r>
              <w:rPr>
                <w:sz w:val="24"/>
                <w:b/>
              </w:rPr>
              <w:t>设备质量、技术和售后服务要求：</w:t>
            </w:r>
          </w:p>
          <w:p>
            <w:pPr>
              <w:pStyle w:val="null3"/>
              <w:jc w:val="both"/>
            </w:pPr>
            <w:r>
              <w:rPr>
                <w:sz w:val="24"/>
              </w:rPr>
              <w:t>1.磁悬浮变频离心水冷冷水机组、全热回收螺杆式水冷冷水机组及风冷模块热泵机组应严格按照国标或行标质量控制标准在制造商工厂内生产，进行严格的质量控制和测试，确保每个组件的兼容性、稳定性、整体质量和性能达到最优；</w:t>
            </w:r>
          </w:p>
          <w:p>
            <w:pPr>
              <w:pStyle w:val="null3"/>
            </w:pPr>
            <w:r>
              <w:rPr>
                <w:sz w:val="24"/>
              </w:rPr>
              <w:t>2.设备各部件之间必须具备高匹配度，能实现最佳的性能和效率，达到减少能耗损耗的目标；</w:t>
            </w:r>
          </w:p>
          <w:p>
            <w:pPr>
              <w:pStyle w:val="null3"/>
            </w:pPr>
            <w:r>
              <w:rPr>
                <w:sz w:val="24"/>
              </w:rPr>
              <w:t>3.中标供应商应针对所投设备特点，提供针对性的技术支持和设备故障解决方案，在设备投入使用的过程中，提高设备运行效率和可靠性；</w:t>
            </w:r>
          </w:p>
          <w:p>
            <w:pPr>
              <w:pStyle w:val="null3"/>
            </w:pPr>
            <w:r>
              <w:rPr>
                <w:sz w:val="24"/>
              </w:rPr>
              <w:t>4.中标供应商应提供全部设备全面售后服务和保修政策，达到售后和保修服务的时效性和一致性，提供统一的技术支持和维护服务；</w:t>
            </w:r>
          </w:p>
          <w:p>
            <w:pPr>
              <w:pStyle w:val="null3"/>
            </w:pPr>
            <w:r>
              <w:rPr>
                <w:sz w:val="24"/>
              </w:rPr>
              <w:t>5.中标供应商应保证各设备服务的一致性，不得因未协调一致导致不同的售后和维修服务商之间责任互相推诿，给采购人工作带来阻碍，如因此对采购人造成实际经济损失的，采购人有权追究其违约责任并由中标供应商对因此造成的经济损失进行赔偿；</w:t>
            </w:r>
          </w:p>
          <w:p>
            <w:pPr>
              <w:pStyle w:val="null3"/>
            </w:pPr>
            <w:r>
              <w:rPr>
                <w:sz w:val="24"/>
              </w:rPr>
              <w:t>6.中标供应商应保证设备原厂零配件供货的充足和更换的及时性；</w:t>
            </w:r>
          </w:p>
          <w:p>
            <w:pPr>
              <w:pStyle w:val="null3"/>
            </w:pPr>
            <w:r>
              <w:rPr>
                <w:sz w:val="24"/>
              </w:rPr>
              <w:t>7.拟投入磁悬浮变频离心水冷冷水机组压缩机与整机应保证技术兼容，匹配度高，安全标准和规范一致，使用过程中不得因此出现不稳定现象从而影响系统的整体性能和效率，确保设备的正常运行和具备较长的使用寿命；</w:t>
            </w:r>
          </w:p>
          <w:p>
            <w:pPr>
              <w:pStyle w:val="null3"/>
              <w:jc w:val="both"/>
            </w:pPr>
            <w:r>
              <w:rPr>
                <w:sz w:val="24"/>
              </w:rPr>
              <w:t>8.售后服务要求：设备从安装调试并验收合格之日起，进入设备保修期，其中：</w:t>
            </w:r>
          </w:p>
          <w:p>
            <w:pPr>
              <w:pStyle w:val="null3"/>
            </w:pPr>
            <w:r>
              <w:rPr>
                <w:sz w:val="24"/>
              </w:rPr>
              <w:t>8.1.磁悬浮变频离心水冷冷水机组整机保修期要求至少5年，压缩机保修期要求至少10年；</w:t>
            </w:r>
          </w:p>
          <w:p>
            <w:pPr>
              <w:pStyle w:val="null3"/>
              <w:jc w:val="both"/>
            </w:pPr>
            <w:r>
              <w:rPr>
                <w:sz w:val="24"/>
              </w:rPr>
              <w:t>8.2.全热回收螺杆式水冷冷水机组整机保修期要求至少2年，压缩机保修期要求至少2年；</w:t>
            </w:r>
          </w:p>
          <w:p>
            <w:pPr>
              <w:pStyle w:val="null3"/>
              <w:jc w:val="both"/>
            </w:pPr>
            <w:r>
              <w:rPr>
                <w:sz w:val="24"/>
              </w:rPr>
              <w:t>8.3.风冷模块机组整机保修期要求至少2年，压缩机保修期要求至少2年；</w:t>
            </w:r>
          </w:p>
          <w:p>
            <w:pPr>
              <w:pStyle w:val="null3"/>
              <w:jc w:val="both"/>
            </w:pPr>
            <w:r>
              <w:rPr>
                <w:sz w:val="24"/>
              </w:rPr>
              <w:t>8.4.管道、保温功能的保修期为≥2年；</w:t>
            </w:r>
          </w:p>
          <w:p>
            <w:pPr>
              <w:pStyle w:val="null3"/>
              <w:jc w:val="both"/>
            </w:pPr>
            <w:r>
              <w:rPr>
                <w:sz w:val="24"/>
              </w:rPr>
              <w:t>8.5.中标供应商提供的设备及相关材料在保修期内实行包修、包换、包退，具备相应零配件的充足供货配置能力。在保修期内如有设备或部件故障需更换的，则该部分设备或部件保修期相应延长。保修期内由中标供应商提供上门免费保修，即由中标供应商派人到采购人现场进行维修，由此产生的一切费用均由中标供应商承担；</w:t>
            </w:r>
          </w:p>
          <w:p>
            <w:pPr>
              <w:pStyle w:val="null3"/>
              <w:jc w:val="both"/>
            </w:pPr>
            <w:r>
              <w:rPr>
                <w:sz w:val="24"/>
              </w:rPr>
              <w:t>8.6.对于因采购人使用不当而造成的损坏包括不当操作、过失毁损等，中标供应商只收取更换部件的成本费，不另外收取服务费；</w:t>
            </w:r>
          </w:p>
          <w:p>
            <w:pPr>
              <w:pStyle w:val="null3"/>
              <w:jc w:val="both"/>
            </w:pPr>
            <w:r>
              <w:rPr>
                <w:sz w:val="24"/>
              </w:rPr>
              <w:t>8.7.售后服务响应时间：中标供应商应具备本地服务能力，服务响应迅速、及时，提供每周7*24小时的现场支援、技术咨询和故障受理服务。在维保期内，中标供应商在接到采购人的维修（因质量问题）通知，紧急维修任务需10分钟内响应，1小时内到达现场进行维修，2小时内排除故障；一般维修任务，需30分钟内响应，2小时内到达现场进行维修，4小时内排除故障；如无法在规定时间内排除故障的，则需提供相同规格的产品或者配件作为代用品或出具切实可行的解决方案，直至故障排除；</w:t>
            </w:r>
          </w:p>
          <w:p>
            <w:pPr>
              <w:pStyle w:val="null3"/>
              <w:jc w:val="both"/>
            </w:pPr>
            <w:r>
              <w:rPr>
                <w:sz w:val="24"/>
                <w:shd w:fill="D9D9D9" w:val="clear"/>
              </w:rPr>
              <w:t>★8.8.设备保修期内中标供应商须保证每月巡检一次，并出具巡检报告。</w:t>
            </w:r>
          </w:p>
          <w:p>
            <w:pPr>
              <w:pStyle w:val="null3"/>
              <w:jc w:val="both"/>
            </w:pPr>
            <w:r>
              <w:rPr>
                <w:sz w:val="24"/>
              </w:rPr>
              <w:t>9.投标人针对以上1-8点提供设备质量、技术和售后服务方案，对拟投入产品的性能情况、技术和服务的一致性、企业自身实力、本地服务能力的提供和响应的时效性等能否优于或者完全满足采购需求进行描述，投标文件中提供不限于相应数据、承诺和佐证资料。</w:t>
            </w:r>
          </w:p>
        </w:tc>
      </w:tr>
      <w:tr>
        <w:tc>
          <w:tcPr>
            <w:tcW w:type="dxa" w:w="2076"/>
          </w:tcPr>
          <w:p/>
        </w:tc>
        <w:tc>
          <w:tcPr>
            <w:tcW w:type="dxa" w:w="415"/>
          </w:tcPr>
          <w:p>
            <w:pPr>
              <w:pStyle w:val="null3"/>
            </w:pPr>
            <w:r>
              <w:rPr/>
              <w:t>5</w:t>
            </w:r>
          </w:p>
        </w:tc>
        <w:tc>
          <w:tcPr>
            <w:tcW w:type="dxa" w:w="5814"/>
          </w:tcPr>
          <w:p>
            <w:pPr>
              <w:pStyle w:val="null3"/>
              <w:jc w:val="both"/>
            </w:pPr>
            <w:r>
              <w:rPr>
                <w:sz w:val="24"/>
                <w:b/>
              </w:rPr>
              <w:t>五、项目团队人员要求</w:t>
            </w:r>
            <w:r>
              <w:br/>
            </w:r>
            <w:r>
              <w:rPr>
                <w:sz w:val="24"/>
              </w:rPr>
              <w:t xml:space="preserve"> 由于本项目涉及工程内容，中标供应商参照《关于修订&lt;中山市住房和城乡建设局关于修订建设工程项目施工现场管理人员组成的通知&gt;等文件的通知》（中建通[2021]111号）为本项目至少配备建造师1人、安全员1人、技术负责人1人、施工员2人、质量员1人、资料员1人、机械员1人、劳务员1人。同时配备机电专业技术人员2名、暖通专业技术人员3名（投标人需在投标文件中提供拟投入人员清单）。</w:t>
            </w:r>
          </w:p>
        </w:tc>
      </w:tr>
      <w:tr>
        <w:tc>
          <w:tcPr>
            <w:tcW w:type="dxa" w:w="2076"/>
          </w:tcPr>
          <w:p/>
        </w:tc>
        <w:tc>
          <w:tcPr>
            <w:tcW w:type="dxa" w:w="415"/>
          </w:tcPr>
          <w:p>
            <w:pPr>
              <w:pStyle w:val="null3"/>
            </w:pPr>
            <w:r>
              <w:rPr/>
              <w:t>6</w:t>
            </w:r>
          </w:p>
        </w:tc>
        <w:tc>
          <w:tcPr>
            <w:tcW w:type="dxa" w:w="5814"/>
          </w:tcPr>
          <w:p>
            <w:pPr>
              <w:pStyle w:val="null3"/>
              <w:jc w:val="both"/>
            </w:pPr>
            <w:r>
              <w:rPr>
                <w:sz w:val="24"/>
                <w:b/>
              </w:rPr>
              <w:t>六、安全文明施工标准</w:t>
            </w:r>
          </w:p>
          <w:p>
            <w:pPr>
              <w:pStyle w:val="null3"/>
              <w:jc w:val="both"/>
            </w:pPr>
            <w:r>
              <w:rPr>
                <w:sz w:val="24"/>
                <w:shd w:fill="D9D9D9" w:val="clear"/>
              </w:rPr>
              <w:t>★1.</w:t>
            </w:r>
            <w:r>
              <w:rPr>
                <w:sz w:val="24"/>
                <w:shd w:fill="D9D9D9" w:val="clear"/>
              </w:rPr>
              <w:t>安装施工</w:t>
            </w:r>
            <w:r>
              <w:rPr>
                <w:sz w:val="24"/>
                <w:shd w:fill="D9D9D9" w:val="clear"/>
              </w:rPr>
              <w:t>质量标准：依据本采购需求及图纸的要求，本项目的材料、设备、施工须达到现行中华人民共和国以及省、自治区、直辖市或行业的标准、规范的要求，确保</w:t>
            </w:r>
            <w:r>
              <w:rPr>
                <w:sz w:val="24"/>
                <w:shd w:fill="D9D9D9" w:val="clear"/>
              </w:rPr>
              <w:t>项目</w:t>
            </w:r>
            <w:r>
              <w:rPr>
                <w:sz w:val="24"/>
                <w:shd w:fill="D9D9D9" w:val="clear"/>
              </w:rPr>
              <w:t>质量要求达到合格或以上。</w:t>
            </w:r>
          </w:p>
          <w:p>
            <w:pPr>
              <w:pStyle w:val="null3"/>
              <w:jc w:val="both"/>
            </w:pPr>
            <w:r>
              <w:rPr>
                <w:sz w:val="24"/>
              </w:rPr>
              <w:t>2.安全文明施工标准：杜绝一般事故等级及以上的伤亡事故，且工伤责任事故死亡人数为零。</w:t>
            </w:r>
          </w:p>
        </w:tc>
      </w:tr>
      <w:tr>
        <w:tc>
          <w:tcPr>
            <w:tcW w:type="dxa" w:w="2076"/>
          </w:tcPr>
          <w:p/>
        </w:tc>
        <w:tc>
          <w:tcPr>
            <w:tcW w:type="dxa" w:w="415"/>
          </w:tcPr>
          <w:p>
            <w:pPr>
              <w:pStyle w:val="null3"/>
            </w:pPr>
            <w:r>
              <w:rPr/>
              <w:t>7</w:t>
            </w:r>
          </w:p>
        </w:tc>
        <w:tc>
          <w:tcPr>
            <w:tcW w:type="dxa" w:w="5814"/>
          </w:tcPr>
          <w:p>
            <w:pPr>
              <w:pStyle w:val="null3"/>
              <w:spacing w:before="75" w:after="75"/>
              <w:jc w:val="both"/>
            </w:pPr>
            <w:r>
              <w:rPr>
                <w:sz w:val="24"/>
                <w:b/>
              </w:rPr>
              <w:t>七、材料及设备供应要求</w:t>
            </w:r>
          </w:p>
          <w:p>
            <w:pPr>
              <w:pStyle w:val="null3"/>
              <w:jc w:val="both"/>
            </w:pPr>
            <w:r>
              <w:rPr>
                <w:sz w:val="24"/>
              </w:rPr>
              <w:t>1.本项目所承包范围内所需的材料、成品、未成品、设备的采购、运输、保管、质量等责任均由中标供应商承担。</w:t>
            </w:r>
          </w:p>
          <w:p>
            <w:pPr>
              <w:pStyle w:val="null3"/>
              <w:jc w:val="both"/>
            </w:pPr>
            <w:r>
              <w:rPr>
                <w:sz w:val="24"/>
              </w:rPr>
              <w:t>2.采购供应的材料、设备，其名称、品种、型号、规格、质量等，均应符合国家、地方及行业有关规范及要求，并能满足采购人的要求。</w:t>
            </w:r>
          </w:p>
          <w:p>
            <w:pPr>
              <w:pStyle w:val="null3"/>
              <w:jc w:val="both"/>
            </w:pPr>
            <w:r>
              <w:rPr>
                <w:sz w:val="24"/>
              </w:rPr>
              <w:t>3.所有材料都必须有材料质检部门出具的合格证明，经采购人同意方可使用。</w:t>
            </w:r>
          </w:p>
          <w:p>
            <w:pPr>
              <w:pStyle w:val="null3"/>
              <w:jc w:val="both"/>
            </w:pPr>
            <w:r>
              <w:rPr>
                <w:sz w:val="24"/>
              </w:rPr>
              <w:t>4.由于中标供应商提供的伪劣、假冒等所有不合格材料而导致的损失、事故及一切后果，均由中标供应商负责并赔偿采购人的所有损失，并负责更换所有已施工的不合格材料。</w:t>
            </w:r>
          </w:p>
          <w:p>
            <w:pPr>
              <w:pStyle w:val="null3"/>
              <w:jc w:val="both"/>
            </w:pPr>
            <w:r>
              <w:rPr>
                <w:sz w:val="24"/>
              </w:rPr>
              <w:t>5.若中标供应商使用的标准在本招标文件技术要求的规定外，中标供应商应明确说明用于替代的标准或使用规范并提供所使用的标准，该标准必须是国际公认的同等或更高级的标准，如中标供应商所使用的标准低于上述标准，采购人将有权不予接受。中标供应商应提供《差异一览表》将明显的差异在表中详细说明。</w:t>
            </w:r>
          </w:p>
          <w:p>
            <w:pPr>
              <w:pStyle w:val="null3"/>
              <w:jc w:val="both"/>
            </w:pPr>
            <w:r>
              <w:rPr>
                <w:sz w:val="24"/>
              </w:rPr>
              <w:t>6.报价时必须提供主要材料的详细信息（包括品牌、厂家、规格、品质等级等）。项目实施时，如发现货不对板，采购人有权拒用，造成损失由中标供应商承担。</w:t>
            </w:r>
          </w:p>
          <w:p>
            <w:pPr>
              <w:pStyle w:val="null3"/>
              <w:jc w:val="both"/>
            </w:pPr>
            <w:r>
              <w:rPr>
                <w:sz w:val="24"/>
              </w:rPr>
              <w:t>7.采购人保留对本项目使用的主要材料品质确认审查的权利及保留另行委托专业队伍对本工程进行独立检测的权利。</w:t>
            </w:r>
          </w:p>
          <w:p>
            <w:pPr>
              <w:pStyle w:val="null3"/>
              <w:jc w:val="both"/>
            </w:pPr>
            <w:r>
              <w:rPr>
                <w:sz w:val="24"/>
              </w:rPr>
              <w:t>8.本项目范围内所使用的施工设备，由中标供应商提供。</w:t>
            </w:r>
          </w:p>
          <w:p>
            <w:pPr>
              <w:pStyle w:val="null3"/>
              <w:jc w:val="both"/>
            </w:pPr>
            <w:r>
              <w:rPr>
                <w:sz w:val="24"/>
                <w:shd w:fill="D9D9D9" w:val="clear"/>
              </w:rPr>
              <w:t>★</w:t>
            </w:r>
            <w:r>
              <w:rPr>
                <w:sz w:val="24"/>
                <w:shd w:fill="D9D9D9" w:val="clear"/>
              </w:rPr>
              <w:t>9</w:t>
            </w:r>
            <w:r>
              <w:rPr>
                <w:sz w:val="24"/>
                <w:shd w:fill="D9D9D9" w:val="clear"/>
              </w:rPr>
              <w:t>.强制节能产品:本项目拟采购设备</w:t>
            </w:r>
            <w:r>
              <w:rPr>
                <w:sz w:val="24"/>
                <w:shd w:fill="D9D9D9" w:val="clear"/>
              </w:rPr>
              <w:t>“冷水机组”中“磁悬浮变频离心水冷冷水机组”和“全热回收螺杆式水冷冷水机组”</w:t>
            </w:r>
            <w:r>
              <w:rPr>
                <w:sz w:val="24"/>
                <w:shd w:fill="D9D9D9" w:val="clear"/>
              </w:rPr>
              <w:t>属于《节能产品政府采购品目清单》范围中政府强制采购产品类别</w:t>
            </w:r>
            <w:r>
              <w:rPr>
                <w:sz w:val="24"/>
                <w:shd w:fill="D9D9D9" w:val="clear"/>
              </w:rPr>
              <w:t>“A020523 制冷空调设备-★A02052301 制冷压缩机”</w:t>
            </w:r>
            <w:r>
              <w:rPr>
                <w:sz w:val="24"/>
                <w:shd w:fill="D9D9D9" w:val="clear"/>
              </w:rPr>
              <w:t>，</w:t>
            </w:r>
            <w:r>
              <w:rPr>
                <w:sz w:val="24"/>
                <w:shd w:fill="D9D9D9" w:val="clear"/>
              </w:rPr>
              <w:t>投标人</w:t>
            </w:r>
            <w:r>
              <w:rPr>
                <w:sz w:val="24"/>
                <w:shd w:fill="D9D9D9" w:val="clear"/>
              </w:rPr>
              <w:t>须在投标文件中提供</w:t>
            </w:r>
            <w:r>
              <w:rPr>
                <w:sz w:val="24"/>
                <w:shd w:fill="D9D9D9" w:val="clear"/>
              </w:rPr>
              <w:t>相应产品经国家确定的认证机构出具的</w:t>
            </w:r>
            <w:r>
              <w:rPr>
                <w:sz w:val="24"/>
                <w:shd w:fill="D9D9D9" w:val="clear"/>
              </w:rPr>
              <w:t>有效期</w:t>
            </w:r>
            <w:r>
              <w:rPr>
                <w:sz w:val="24"/>
                <w:shd w:fill="D9D9D9" w:val="clear"/>
              </w:rPr>
              <w:t>内</w:t>
            </w:r>
            <w:r>
              <w:rPr>
                <w:sz w:val="24"/>
                <w:shd w:fill="D9D9D9" w:val="clear"/>
              </w:rPr>
              <w:t>的《节能产品认证证书》复印件</w:t>
            </w:r>
            <w:r>
              <w:rPr>
                <w:sz w:val="24"/>
                <w:shd w:fill="D9D9D9" w:val="clear"/>
              </w:rPr>
              <w:t>，</w:t>
            </w:r>
            <w:r>
              <w:rPr>
                <w:sz w:val="24"/>
                <w:shd w:fill="D9D9D9" w:val="clear"/>
              </w:rPr>
              <w:t>无按要求提供的视为无效投标。</w:t>
            </w:r>
          </w:p>
          <w:p>
            <w:pPr>
              <w:pStyle w:val="null3"/>
              <w:jc w:val="both"/>
            </w:pPr>
            <w:r>
              <w:rPr>
                <w:sz w:val="24"/>
                <w:shd w:fill="D9D9D9" w:val="clear"/>
              </w:rPr>
              <w:t>（</w:t>
            </w:r>
            <w:r>
              <w:rPr>
                <w:sz w:val="24"/>
                <w:shd w:fill="D9D9D9" w:val="clear"/>
              </w:rPr>
              <w:t>国家确定的认证机构</w:t>
            </w:r>
            <w:r>
              <w:rPr>
                <w:sz w:val="24"/>
                <w:shd w:fill="D9D9D9" w:val="clear"/>
              </w:rPr>
              <w:t>查询方式：</w:t>
            </w:r>
          </w:p>
          <w:p>
            <w:pPr>
              <w:pStyle w:val="null3"/>
              <w:jc w:val="both"/>
            </w:pPr>
            <w:r>
              <w:rPr>
                <w:sz w:val="24"/>
                <w:shd w:fill="D9D9D9" w:val="clear"/>
              </w:rPr>
              <w:t>参与实施政府采购节能产品认证机构名录</w:t>
            </w:r>
            <w:r>
              <w:rPr>
                <w:sz w:val="24"/>
                <w:shd w:fill="D9D9D9" w:val="clear"/>
              </w:rPr>
              <w:t>查询网址</w:t>
            </w:r>
            <w:r>
              <w:rPr>
                <w:sz w:val="24"/>
                <w:shd w:fill="D9D9D9" w:val="clear"/>
              </w:rPr>
              <w:t>http://www.ccgp.gov.cn/zcfg/bwfile/201904/t20190403_11853998.htm）</w:t>
            </w:r>
            <w:r>
              <w:rPr>
                <w:sz w:val="24"/>
                <w:shd w:fill="D9D9D9" w:val="clear"/>
              </w:rPr>
              <w:t>。</w:t>
            </w:r>
          </w:p>
          <w:p>
            <w:pPr>
              <w:pStyle w:val="null3"/>
              <w:jc w:val="both"/>
            </w:pPr>
            <w:r>
              <w:rPr>
                <w:sz w:val="24"/>
              </w:rPr>
              <w:t>10.优先采购产品：本项目拟采购设备如属于政府优先采购的节能产品、环境标志产品（具体明细详见招标公告附件1《政策适用性说明》），供应商投标文件提供相应产品经国家确定的认证机构出具的有效期内的《节能产品认证证书》复印件或《环境标志产品认证证书》复印件，可享受政府采购优先采购政策措施，在评审里得以加分。</w:t>
            </w:r>
          </w:p>
          <w:p>
            <w:pPr>
              <w:pStyle w:val="null3"/>
              <w:jc w:val="both"/>
            </w:pPr>
            <w:r>
              <w:rPr>
                <w:sz w:val="24"/>
              </w:rPr>
              <w:t>11.按照政府采购有关政策的要求，在本次项目中，供应商如投入符合政策的节能产品、环境标志产品，应按照招标公告附件1《政策适用性说明》要求填写相应具体内容。</w:t>
            </w:r>
          </w:p>
        </w:tc>
      </w:tr>
      <w:tr>
        <w:tc>
          <w:tcPr>
            <w:tcW w:type="dxa" w:w="2076"/>
          </w:tcPr>
          <w:p/>
        </w:tc>
        <w:tc>
          <w:tcPr>
            <w:tcW w:type="dxa" w:w="415"/>
          </w:tcPr>
          <w:p>
            <w:pPr>
              <w:pStyle w:val="null3"/>
            </w:pPr>
            <w:r>
              <w:rPr/>
              <w:t>8</w:t>
            </w:r>
          </w:p>
        </w:tc>
        <w:tc>
          <w:tcPr>
            <w:tcW w:type="dxa" w:w="5814"/>
          </w:tcPr>
          <w:p>
            <w:pPr>
              <w:pStyle w:val="null3"/>
              <w:spacing w:before="75" w:after="75"/>
              <w:jc w:val="both"/>
            </w:pPr>
            <w:r>
              <w:rPr>
                <w:sz w:val="24"/>
                <w:b/>
              </w:rPr>
              <w:t>八、施工要求</w:t>
            </w:r>
          </w:p>
          <w:p>
            <w:pPr>
              <w:pStyle w:val="null3"/>
              <w:jc w:val="both"/>
            </w:pPr>
            <w:r>
              <w:rPr>
                <w:sz w:val="24"/>
                <w:shd w:fill="D9D9D9" w:val="clear"/>
              </w:rPr>
              <w:t>★</w:t>
            </w:r>
            <w:r>
              <w:rPr>
                <w:sz w:val="24"/>
                <w:shd w:fill="D9D9D9" w:val="clear"/>
              </w:rPr>
              <w:t>1.</w:t>
            </w:r>
            <w:r>
              <w:rPr>
                <w:sz w:val="24"/>
                <w:shd w:fill="D9D9D9" w:val="clear"/>
              </w:rPr>
              <w:t>分阶段施工要求</w:t>
            </w:r>
          </w:p>
          <w:p>
            <w:pPr>
              <w:pStyle w:val="null3"/>
              <w:jc w:val="both"/>
            </w:pPr>
            <w:r>
              <w:rPr>
                <w:sz w:val="24"/>
                <w:shd w:fill="D9D9D9" w:val="clear"/>
              </w:rPr>
              <w:t>1.1.</w:t>
            </w:r>
            <w:r>
              <w:rPr>
                <w:sz w:val="24"/>
                <w:shd w:fill="D9D9D9" w:val="clear"/>
              </w:rPr>
              <w:t>为了确保采购人在项目实施期间的供冷（暖）需求，项目工作按采购人要求分两阶段进行。</w:t>
            </w:r>
          </w:p>
          <w:p>
            <w:pPr>
              <w:pStyle w:val="null3"/>
              <w:jc w:val="both"/>
            </w:pPr>
            <w:r>
              <w:rPr>
                <w:sz w:val="24"/>
                <w:shd w:fill="D9D9D9" w:val="clear"/>
              </w:rPr>
              <w:t>1.2.</w:t>
            </w:r>
            <w:r>
              <w:rPr>
                <w:sz w:val="24"/>
                <w:shd w:fill="D9D9D9" w:val="clear"/>
              </w:rPr>
              <w:t>第一阶段，中标供应商需先组织安装住院楼楼顶的9台风冷热泵机组设备投入、安装调试及验收合格工作，予以满足住院楼空调冷（暖）供给，安装完毕后提前将空调管道、阀门、线管等进行更换；</w:t>
            </w:r>
          </w:p>
          <w:p>
            <w:pPr>
              <w:pStyle w:val="null3"/>
              <w:jc w:val="both"/>
            </w:pPr>
            <w:r>
              <w:rPr>
                <w:sz w:val="24"/>
                <w:shd w:fill="D9D9D9" w:val="clear"/>
              </w:rPr>
              <w:t>1.3.</w:t>
            </w:r>
            <w:r>
              <w:rPr>
                <w:sz w:val="24"/>
                <w:shd w:fill="D9D9D9" w:val="clear"/>
              </w:rPr>
              <w:t>第二阶段，根据天气降温情况，待天气转凉空调负荷下降，新装的风冷模块机组基本可满足住院楼空调负荷后（约11月份左右，以采购人具体开工通知为准），对空调机房3台冷水机组进行更换，更换期间由天面新安装的9台风冷热泵机组进行空调冷（暖）供给，完成整个改造项目的设备投入、安装并投入使用（投标供应商应提供具体可行的项目实施计划安排明细，中标后将具体实施方案报采购人进行审核确认，经采购人确认同意后方可执行）。</w:t>
            </w:r>
          </w:p>
          <w:p>
            <w:pPr>
              <w:pStyle w:val="null3"/>
              <w:jc w:val="both"/>
            </w:pPr>
            <w:r>
              <w:rPr>
                <w:sz w:val="24"/>
              </w:rPr>
              <w:t>2.空调系统保障：项目实施期间加强对现有设备维护，确保运行稳定性，设置温度监测点，实时监控各区域温度变化。</w:t>
            </w:r>
          </w:p>
          <w:p>
            <w:pPr>
              <w:pStyle w:val="null3"/>
              <w:jc w:val="both"/>
            </w:pPr>
            <w:r>
              <w:rPr>
                <w:sz w:val="24"/>
              </w:rPr>
              <w:t>3.噪音控制：高噪音作业（如设备吊装、管道切割）安排在白天非休息时段（9:00-11:30,14:00-16:30），使用隔音屏障围挡施工区域，对产生噪音的设备加装消音装置。</w:t>
            </w:r>
          </w:p>
          <w:p>
            <w:pPr>
              <w:pStyle w:val="null3"/>
              <w:jc w:val="both"/>
            </w:pPr>
            <w:r>
              <w:rPr>
                <w:sz w:val="24"/>
              </w:rPr>
              <w:t>4.粉尘控制：切割、钻孔作业采用湿法施工，设置防尘围挡和空气净化设备，每日定时洒水降尘，建筑垃圾及时清运。</w:t>
            </w:r>
          </w:p>
          <w:p>
            <w:pPr>
              <w:pStyle w:val="null3"/>
              <w:jc w:val="both"/>
            </w:pPr>
            <w:r>
              <w:rPr>
                <w:sz w:val="24"/>
              </w:rPr>
              <w:t>5.安全管理：严格划分施工区域与医疗区域，设置明显标识。施工人员专用通道，与患者通道分离，配备专职安全员进行现场巡查。</w:t>
            </w:r>
          </w:p>
          <w:p>
            <w:pPr>
              <w:pStyle w:val="null3"/>
              <w:jc w:val="both"/>
            </w:pPr>
            <w:r>
              <w:rPr>
                <w:sz w:val="24"/>
              </w:rPr>
              <w:t>6.采购人不提供工人宿舍用地、食堂与生活设施，工人宿舍由中标供应商在施工现场以外自行解决。</w:t>
            </w:r>
          </w:p>
          <w:p>
            <w:pPr>
              <w:pStyle w:val="null3"/>
              <w:jc w:val="both"/>
            </w:pPr>
            <w:r>
              <w:rPr>
                <w:sz w:val="24"/>
              </w:rPr>
              <w:t>7.施工用水用电各接驳点均设于施工现场边缘。施工场地内水、电管线由中标供应商根据施工需要自行解决。</w:t>
            </w:r>
          </w:p>
          <w:p>
            <w:pPr>
              <w:pStyle w:val="null3"/>
              <w:jc w:val="both"/>
            </w:pPr>
            <w:r>
              <w:rPr>
                <w:sz w:val="24"/>
              </w:rPr>
              <w:t>8.本工程项目的材料、设备、施工须达到现行中华人民共和国以及广东省行业的工程建设标准、规范的要求。</w:t>
            </w:r>
          </w:p>
          <w:p>
            <w:pPr>
              <w:pStyle w:val="null3"/>
              <w:jc w:val="both"/>
            </w:pPr>
            <w:r>
              <w:rPr>
                <w:sz w:val="24"/>
              </w:rPr>
              <w:t>9.中标供应商需根据采购人的实际情况制定本项目安全措施手段以保证安全文明施工以及采购人的正常运作。</w:t>
            </w:r>
          </w:p>
          <w:p>
            <w:pPr>
              <w:pStyle w:val="null3"/>
              <w:jc w:val="both"/>
            </w:pPr>
            <w:r>
              <w:rPr>
                <w:sz w:val="24"/>
              </w:rPr>
              <w:t>10.为了不影响住院楼日常的正常工作，本项目的施工时间为：每天8:30至18:00，其他施工时间由采购人提前协调安排，中标供应商需配合执行。在施工过程中，由于施工部位管线交叉及施工空间比较小，中标供应商不得损坏其他管线及设备，如在夜晚施工应挂警示灯。</w:t>
            </w:r>
          </w:p>
          <w:p>
            <w:pPr>
              <w:pStyle w:val="null3"/>
              <w:jc w:val="both"/>
            </w:pPr>
            <w:r>
              <w:rPr>
                <w:sz w:val="24"/>
              </w:rPr>
              <w:t>11.施工范围的具体位置及可交付施工安排的用地范围由采购人指定。</w:t>
            </w:r>
          </w:p>
          <w:p>
            <w:pPr>
              <w:pStyle w:val="null3"/>
              <w:jc w:val="both"/>
            </w:pPr>
            <w:r>
              <w:rPr>
                <w:sz w:val="24"/>
              </w:rPr>
              <w:t>12.施工材料及电源配置：一切电缆、电线、电箱、开关、插座材料及定位均由采购人在现场指定。其他相关施工材料按规定提供样板，由采购人确定。</w:t>
            </w:r>
          </w:p>
          <w:p>
            <w:pPr>
              <w:pStyle w:val="null3"/>
              <w:jc w:val="both"/>
            </w:pPr>
            <w:r>
              <w:rPr>
                <w:sz w:val="24"/>
              </w:rPr>
              <w:t>13.所有已拆除的物品，如采购人认为有用的，按采购人要求放置到指定位置，其他需要搬离的物品经采购人同意后由中标供应商负责处理。</w:t>
            </w:r>
          </w:p>
          <w:p>
            <w:pPr>
              <w:pStyle w:val="null3"/>
              <w:jc w:val="both"/>
            </w:pPr>
            <w:r>
              <w:rPr>
                <w:sz w:val="24"/>
                <w:shd w:fill="D9D9D9" w:val="clear"/>
              </w:rPr>
              <w:t>★</w:t>
            </w:r>
            <w:r>
              <w:rPr>
                <w:sz w:val="24"/>
                <w:shd w:fill="D9D9D9" w:val="clear"/>
              </w:rPr>
              <w:t>14</w:t>
            </w:r>
            <w:r>
              <w:rPr>
                <w:sz w:val="24"/>
                <w:shd w:fill="D9D9D9" w:val="clear"/>
              </w:rPr>
              <w:t>.设备</w:t>
            </w:r>
            <w:r>
              <w:rPr>
                <w:sz w:val="24"/>
                <w:shd w:fill="D9D9D9" w:val="clear"/>
              </w:rPr>
              <w:t>迁移期间</w:t>
            </w:r>
            <w:r>
              <w:rPr>
                <w:sz w:val="24"/>
                <w:shd w:fill="D9D9D9" w:val="clear"/>
              </w:rPr>
              <w:t>，因中标供应商原因导致</w:t>
            </w:r>
            <w:r>
              <w:rPr>
                <w:sz w:val="24"/>
                <w:shd w:fill="D9D9D9" w:val="clear"/>
              </w:rPr>
              <w:t>设备损坏无法使用</w:t>
            </w:r>
            <w:r>
              <w:rPr>
                <w:sz w:val="24"/>
                <w:shd w:fill="D9D9D9" w:val="clear"/>
              </w:rPr>
              <w:t>的</w:t>
            </w:r>
            <w:r>
              <w:rPr>
                <w:sz w:val="24"/>
                <w:shd w:fill="D9D9D9" w:val="clear"/>
              </w:rPr>
              <w:t>，需由中标</w:t>
            </w:r>
            <w:r>
              <w:rPr>
                <w:sz w:val="24"/>
                <w:shd w:fill="D9D9D9" w:val="clear"/>
              </w:rPr>
              <w:t>供应商</w:t>
            </w:r>
            <w:r>
              <w:rPr>
                <w:sz w:val="24"/>
                <w:shd w:fill="D9D9D9" w:val="clear"/>
              </w:rPr>
              <w:t>负责更换</w:t>
            </w:r>
            <w:r>
              <w:rPr>
                <w:sz w:val="24"/>
                <w:shd w:fill="D9D9D9" w:val="clear"/>
              </w:rPr>
              <w:t>新的设备</w:t>
            </w:r>
            <w:r>
              <w:rPr>
                <w:sz w:val="24"/>
                <w:shd w:fill="D9D9D9" w:val="clear"/>
              </w:rPr>
              <w:t>。</w:t>
            </w:r>
          </w:p>
          <w:p>
            <w:pPr>
              <w:pStyle w:val="null3"/>
              <w:jc w:val="both"/>
            </w:pPr>
            <w:r>
              <w:rPr>
                <w:sz w:val="24"/>
              </w:rPr>
              <w:t>15.施工应急措施要求</w:t>
            </w:r>
          </w:p>
          <w:p>
            <w:pPr>
              <w:pStyle w:val="null3"/>
              <w:jc w:val="both"/>
            </w:pPr>
            <w:r>
              <w:rPr>
                <w:sz w:val="24"/>
              </w:rPr>
              <w:t>15.1.备用制冷方案</w:t>
            </w:r>
          </w:p>
          <w:p>
            <w:pPr>
              <w:pStyle w:val="null3"/>
              <w:jc w:val="both"/>
            </w:pPr>
            <w:r>
              <w:rPr>
                <w:sz w:val="24"/>
              </w:rPr>
              <w:t>（1）租用移动式制冷机组等作为临时冷源；</w:t>
            </w:r>
          </w:p>
          <w:p>
            <w:pPr>
              <w:pStyle w:val="null3"/>
              <w:jc w:val="both"/>
            </w:pPr>
            <w:r>
              <w:rPr>
                <w:sz w:val="24"/>
              </w:rPr>
              <w:t>（2）优先保障采购人工作重点区域空调使用。</w:t>
            </w:r>
          </w:p>
          <w:p>
            <w:pPr>
              <w:pStyle w:val="null3"/>
              <w:jc w:val="both"/>
            </w:pPr>
            <w:r>
              <w:rPr>
                <w:sz w:val="24"/>
              </w:rPr>
              <w:t>15.2.临时通风措施</w:t>
            </w:r>
          </w:p>
          <w:p>
            <w:pPr>
              <w:pStyle w:val="null3"/>
              <w:jc w:val="both"/>
            </w:pPr>
            <w:r>
              <w:rPr>
                <w:sz w:val="24"/>
              </w:rPr>
              <w:t>（1）在受影响区域增设工业风扇；</w:t>
            </w:r>
          </w:p>
          <w:p>
            <w:pPr>
              <w:pStyle w:val="null3"/>
              <w:jc w:val="both"/>
            </w:pPr>
            <w:r>
              <w:rPr>
                <w:sz w:val="24"/>
              </w:rPr>
              <w:t>（2）开放可开启窗户（需考虑室外空气质量）。</w:t>
            </w:r>
          </w:p>
          <w:p>
            <w:pPr>
              <w:pStyle w:val="null3"/>
              <w:jc w:val="both"/>
            </w:pPr>
            <w:r>
              <w:rPr>
                <w:sz w:val="24"/>
              </w:rPr>
              <w:t>15.3.应急响应流程</w:t>
            </w:r>
          </w:p>
          <w:p>
            <w:pPr>
              <w:pStyle w:val="null3"/>
              <w:jc w:val="both"/>
            </w:pPr>
            <w:r>
              <w:rPr>
                <w:sz w:val="24"/>
              </w:rPr>
              <w:t>（1）设立24小时应急热线，快速响应空调问题；</w:t>
            </w:r>
          </w:p>
          <w:p>
            <w:pPr>
              <w:pStyle w:val="null3"/>
              <w:jc w:val="both"/>
            </w:pPr>
            <w:r>
              <w:rPr>
                <w:sz w:val="24"/>
              </w:rPr>
              <w:t>（2）准备应急维修小组，30分钟内到达现场处理；</w:t>
            </w:r>
          </w:p>
          <w:p>
            <w:pPr>
              <w:pStyle w:val="null3"/>
              <w:jc w:val="both"/>
            </w:pPr>
            <w:r>
              <w:rPr>
                <w:sz w:val="24"/>
              </w:rPr>
              <w:t>（3）与医院总务科建立实时沟通机制。</w:t>
            </w:r>
          </w:p>
          <w:p>
            <w:pPr>
              <w:pStyle w:val="null3"/>
              <w:jc w:val="both"/>
            </w:pPr>
            <w:r>
              <w:rPr>
                <w:sz w:val="24"/>
              </w:rPr>
              <w:t>15.4.患者关怀措施：高温时段向患者提供扇子、冷饮等防暑物品。</w:t>
            </w:r>
          </w:p>
          <w:p>
            <w:pPr>
              <w:pStyle w:val="null3"/>
              <w:jc w:val="both"/>
            </w:pPr>
            <w:r>
              <w:rPr>
                <w:sz w:val="24"/>
              </w:rPr>
              <w:t>15.5.信息通报机制</w:t>
            </w:r>
          </w:p>
          <w:p>
            <w:pPr>
              <w:pStyle w:val="null3"/>
              <w:jc w:val="both"/>
            </w:pPr>
            <w:r>
              <w:rPr>
                <w:sz w:val="24"/>
              </w:rPr>
              <w:t>（1）提前72小时公示重大施工影响时段；</w:t>
            </w:r>
          </w:p>
          <w:p>
            <w:pPr>
              <w:pStyle w:val="null3"/>
              <w:jc w:val="both"/>
            </w:pPr>
            <w:r>
              <w:rPr>
                <w:sz w:val="24"/>
              </w:rPr>
              <w:t>（2）每8小时通报一次施工进展和系统恢复情况。</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9</w:t>
            </w:r>
          </w:p>
        </w:tc>
        <w:tc>
          <w:tcPr>
            <w:tcW w:type="dxa" w:w="5814"/>
          </w:tcPr>
          <w:p>
            <w:pPr>
              <w:pStyle w:val="null3"/>
              <w:spacing w:before="75" w:after="75"/>
              <w:jc w:val="both"/>
            </w:pPr>
            <w:r>
              <w:rPr>
                <w:sz w:val="24"/>
                <w:b/>
              </w:rPr>
              <w:t>九、现场管理</w:t>
            </w:r>
          </w:p>
          <w:p>
            <w:pPr>
              <w:pStyle w:val="null3"/>
              <w:jc w:val="both"/>
            </w:pPr>
            <w:r>
              <w:rPr>
                <w:sz w:val="24"/>
              </w:rPr>
              <w:t>1.中标供应商必须接受现场管理单位的监督、管理和指导，安全生产，文明施工，无条件遵守采购人的各项规定。无证人员一律不得进入施工现场，施工人员不得在施工现场留宿。施工人员未经批准不得进入其他区域。</w:t>
            </w:r>
          </w:p>
          <w:p>
            <w:pPr>
              <w:pStyle w:val="null3"/>
              <w:jc w:val="both"/>
            </w:pPr>
            <w:r>
              <w:rPr>
                <w:sz w:val="24"/>
              </w:rPr>
              <w:t>2.施工期间必须保持原有道路完整，不得另外开挖道路，所有材料转运费、保管费用由中标供应商自行负责。在项目进行中，中标供应商要注意保护场内的各种管线和设施。若有任何损坏，须立即通知有关部门，并负责由此造成的损失和修复费用。中标供应商在施工过程中如需与外部相关单位进行沟通协调的由中标供应商自行负责。</w:t>
            </w:r>
          </w:p>
          <w:p>
            <w:pPr>
              <w:pStyle w:val="null3"/>
              <w:jc w:val="both"/>
            </w:pPr>
            <w:r>
              <w:rPr>
                <w:sz w:val="24"/>
              </w:rPr>
              <w:t>3.中标供应商必须严格按照已经确认的施工方案组织施工，并接受采购人或其委托的监理单位（如有）对项目质量、完成时间、安全、文明施工、环保及工地纪律的监督和管理。</w:t>
            </w:r>
          </w:p>
          <w:p>
            <w:pPr>
              <w:pStyle w:val="null3"/>
              <w:jc w:val="both"/>
            </w:pPr>
            <w:r>
              <w:rPr>
                <w:sz w:val="24"/>
              </w:rPr>
              <w:t>4.中标供应商在施工期间应严格遵守国家、省、市有关防火、防爆和施工安全以及文明施工，深夜施工、环卫、治安与城管等规定，应建立规章制度和防护、防范措施，并承担由于自身措施不力造成的事故责任和发生的费用。施工期间，必须建立健全施工安全用电制度，确保施工用电设备的完好无损，并设置漏电保护装置。</w:t>
            </w:r>
          </w:p>
          <w:p>
            <w:pPr>
              <w:pStyle w:val="null3"/>
              <w:jc w:val="both"/>
            </w:pPr>
            <w:r>
              <w:rPr>
                <w:sz w:val="24"/>
              </w:rPr>
              <w:t>5.施工所用的机械工具由中标供应商自备及自行运到施工工地，进场后需进行必要的性能安全检查，完工后从工地自费搬走，由此产生的费用由中标供应商承担。施工所用的材料及机械工具由采购人提供适当的场所存放并由施工队伍自行保管，不得随意存放，以免造成不必要的丢失、损坏。</w:t>
            </w:r>
          </w:p>
          <w:p>
            <w:pPr>
              <w:pStyle w:val="null3"/>
              <w:jc w:val="both"/>
            </w:pPr>
            <w:r>
              <w:rPr>
                <w:sz w:val="24"/>
              </w:rPr>
              <w:t>6.中标供应商必须注意施工安全，做好安全文明施工工作，如因措施不当造成人身安全或工伤、死亡事故，一切责任由中标供应商负责。</w:t>
            </w:r>
          </w:p>
          <w:p>
            <w:pPr>
              <w:pStyle w:val="null3"/>
              <w:jc w:val="both"/>
            </w:pPr>
            <w:r>
              <w:rPr>
                <w:sz w:val="24"/>
              </w:rPr>
              <w:t>7.中标供应商在施工期间，须严格遵守政府职能部门的各项规章制度，由于管理不善，导致政府职能部门的罚款和停工整改，由其发生的费用与损失由中标供应商自行承担，且采购人保留暂缓支付项目结算款的权利，以确保文明施工有效实行。</w:t>
            </w:r>
          </w:p>
          <w:p>
            <w:pPr>
              <w:pStyle w:val="null3"/>
              <w:jc w:val="both"/>
            </w:pPr>
            <w:r>
              <w:rPr>
                <w:sz w:val="24"/>
              </w:rPr>
              <w:t>8.建筑垃圾必须及时清运干净，施工过程中应采取必要的有效措施减少对施工区域内工作人员和病患的工作、生活造成的影响。</w:t>
            </w:r>
          </w:p>
        </w:tc>
      </w:tr>
      <w:tr>
        <w:tc>
          <w:tcPr>
            <w:tcW w:type="dxa" w:w="2076"/>
          </w:tcPr>
          <w:p/>
        </w:tc>
        <w:tc>
          <w:tcPr>
            <w:tcW w:type="dxa" w:w="415"/>
          </w:tcPr>
          <w:p>
            <w:pPr>
              <w:pStyle w:val="null3"/>
            </w:pPr>
            <w:r>
              <w:rPr/>
              <w:t>10</w:t>
            </w:r>
          </w:p>
        </w:tc>
        <w:tc>
          <w:tcPr>
            <w:tcW w:type="dxa" w:w="5814"/>
          </w:tcPr>
          <w:p>
            <w:pPr>
              <w:pStyle w:val="null3"/>
              <w:spacing w:before="75" w:after="75"/>
              <w:jc w:val="both"/>
            </w:pPr>
            <w:r>
              <w:rPr>
                <w:sz w:val="24"/>
                <w:b/>
              </w:rPr>
              <w:t>十、现场人员要求</w:t>
            </w:r>
          </w:p>
          <w:p>
            <w:pPr>
              <w:pStyle w:val="null3"/>
              <w:jc w:val="both"/>
            </w:pPr>
            <w:r>
              <w:rPr>
                <w:sz w:val="24"/>
              </w:rPr>
              <w:t>1.中标供应商必须按投标文件提供的管理人员名单委派现场管理人员。</w:t>
            </w:r>
          </w:p>
          <w:p>
            <w:pPr>
              <w:pStyle w:val="null3"/>
              <w:jc w:val="both"/>
            </w:pPr>
            <w:r>
              <w:rPr>
                <w:sz w:val="24"/>
              </w:rPr>
              <w:t>2.中标供应商应参照《建设工程项目管理规范》（GB/T50326-2017）实施管理，并接受采购人和监理单位（如有）的监督。注册建造师不得同时担任两个及以上建设工程施工项目负责人。中标供应商违反上述规定的，采购人可单方终止本项目合同，且中标供应商必须赔偿采购人因此所造成的损失。</w:t>
            </w:r>
          </w:p>
          <w:p>
            <w:pPr>
              <w:pStyle w:val="null3"/>
              <w:jc w:val="both"/>
            </w:pPr>
            <w:r>
              <w:rPr>
                <w:sz w:val="24"/>
              </w:rPr>
              <w:t>3.中标供应商在施工期间，必须配备专职安全员，建立相关健全安全制度。</w:t>
            </w:r>
          </w:p>
          <w:p>
            <w:pPr>
              <w:pStyle w:val="null3"/>
              <w:jc w:val="both"/>
            </w:pPr>
            <w:r>
              <w:rPr>
                <w:sz w:val="24"/>
              </w:rPr>
              <w:t>4.中标供应商必须提交进场施工人员名单及身份证复印件给采购人备案，且必须在采购人的有关部门办理出入证。</w:t>
            </w:r>
          </w:p>
        </w:tc>
      </w:tr>
      <w:tr>
        <w:tc>
          <w:tcPr>
            <w:tcW w:type="dxa" w:w="2076"/>
          </w:tcPr>
          <w:p/>
        </w:tc>
        <w:tc>
          <w:tcPr>
            <w:tcW w:type="dxa" w:w="415"/>
          </w:tcPr>
          <w:p>
            <w:pPr>
              <w:pStyle w:val="null3"/>
            </w:pPr>
            <w:r>
              <w:rPr/>
              <w:t>11</w:t>
            </w:r>
          </w:p>
        </w:tc>
        <w:tc>
          <w:tcPr>
            <w:tcW w:type="dxa" w:w="5814"/>
          </w:tcPr>
          <w:p>
            <w:pPr>
              <w:pStyle w:val="null3"/>
              <w:spacing w:before="75" w:after="75"/>
              <w:jc w:val="both"/>
            </w:pPr>
            <w:r>
              <w:rPr>
                <w:sz w:val="24"/>
                <w:b/>
              </w:rPr>
              <w:t>十一、其他说明</w:t>
            </w:r>
          </w:p>
          <w:p>
            <w:pPr>
              <w:pStyle w:val="null3"/>
              <w:jc w:val="both"/>
            </w:pPr>
            <w:r>
              <w:rPr>
                <w:sz w:val="24"/>
                <w:shd w:fill="D9D9D9" w:val="clear"/>
              </w:rPr>
              <w:t>★1.</w:t>
            </w:r>
            <w:r>
              <w:rPr>
                <w:sz w:val="24"/>
                <w:shd w:fill="D9D9D9" w:val="clear"/>
              </w:rPr>
              <w:t>本项目不允许</w:t>
            </w:r>
            <w:r>
              <w:rPr>
                <w:sz w:val="24"/>
                <w:shd w:fill="D9D9D9" w:val="clear"/>
              </w:rPr>
              <w:t>转包</w:t>
            </w:r>
            <w:r>
              <w:rPr>
                <w:sz w:val="24"/>
                <w:shd w:fill="D9D9D9" w:val="clear"/>
              </w:rPr>
              <w:t>和</w:t>
            </w:r>
            <w:r>
              <w:rPr>
                <w:sz w:val="24"/>
                <w:shd w:fill="D9D9D9" w:val="clear"/>
              </w:rPr>
              <w:t>擅自分包。不许随意更换</w:t>
            </w:r>
            <w:r>
              <w:rPr>
                <w:sz w:val="24"/>
                <w:shd w:fill="D9D9D9" w:val="clear"/>
              </w:rPr>
              <w:t>投标</w:t>
            </w:r>
            <w:r>
              <w:rPr>
                <w:sz w:val="24"/>
                <w:shd w:fill="D9D9D9" w:val="clear"/>
              </w:rPr>
              <w:t>文件中所</w:t>
            </w:r>
            <w:r>
              <w:rPr>
                <w:sz w:val="24"/>
                <w:shd w:fill="D9D9D9" w:val="clear"/>
              </w:rPr>
              <w:t>提供</w:t>
            </w:r>
            <w:r>
              <w:rPr>
                <w:sz w:val="24"/>
                <w:shd w:fill="D9D9D9" w:val="clear"/>
              </w:rPr>
              <w:t>的项目经理，如确须更换，则事前须征得采购人同意，如有违反，一经发现</w:t>
            </w:r>
            <w:r>
              <w:rPr>
                <w:sz w:val="24"/>
                <w:shd w:fill="D9D9D9" w:val="clear"/>
              </w:rPr>
              <w:t>，采购人可单方面终止本项目合同</w:t>
            </w:r>
            <w:r>
              <w:rPr>
                <w:sz w:val="24"/>
                <w:shd w:fill="D9D9D9" w:val="clear"/>
              </w:rPr>
              <w:t>，并</w:t>
            </w:r>
            <w:r>
              <w:rPr>
                <w:sz w:val="24"/>
                <w:shd w:fill="D9D9D9" w:val="clear"/>
              </w:rPr>
              <w:t>由中标供应商</w:t>
            </w:r>
            <w:r>
              <w:rPr>
                <w:sz w:val="24"/>
                <w:shd w:fill="D9D9D9" w:val="clear"/>
              </w:rPr>
              <w:t>赔偿由此造成的一切损失(包含质量安全事故、拖延</w:t>
            </w:r>
            <w:r>
              <w:rPr>
                <w:sz w:val="24"/>
                <w:shd w:fill="D9D9D9" w:val="clear"/>
              </w:rPr>
              <w:t>完成时间</w:t>
            </w:r>
            <w:r>
              <w:rPr>
                <w:sz w:val="24"/>
                <w:shd w:fill="D9D9D9" w:val="clear"/>
              </w:rPr>
              <w:t>、增加投资等损失)。在施工过程中，项目经理如不到位，则在</w:t>
            </w:r>
            <w:r>
              <w:rPr>
                <w:sz w:val="24"/>
                <w:shd w:fill="D9D9D9" w:val="clear"/>
              </w:rPr>
              <w:t>结算</w:t>
            </w:r>
            <w:r>
              <w:rPr>
                <w:sz w:val="24"/>
                <w:shd w:fill="D9D9D9" w:val="clear"/>
              </w:rPr>
              <w:t>款中扣除2%作为处罚，造成</w:t>
            </w:r>
            <w:r>
              <w:rPr>
                <w:sz w:val="24"/>
                <w:shd w:fill="D9D9D9" w:val="clear"/>
              </w:rPr>
              <w:t>经济</w:t>
            </w:r>
            <w:r>
              <w:rPr>
                <w:sz w:val="24"/>
                <w:shd w:fill="D9D9D9" w:val="clear"/>
              </w:rPr>
              <w:t>损失的，按实际发生额赔偿</w:t>
            </w:r>
            <w:r>
              <w:rPr>
                <w:sz w:val="24"/>
                <w:shd w:fill="D9D9D9" w:val="clear"/>
              </w:rPr>
              <w:t>（投标人须在投标文件中提供承诺函）</w:t>
            </w:r>
            <w:r>
              <w:rPr>
                <w:sz w:val="24"/>
                <w:shd w:fill="D9D9D9" w:val="clear"/>
              </w:rPr>
              <w:t>。</w:t>
            </w:r>
          </w:p>
          <w:p>
            <w:pPr>
              <w:pStyle w:val="null3"/>
              <w:jc w:val="both"/>
            </w:pPr>
            <w:r>
              <w:rPr>
                <w:sz w:val="24"/>
              </w:rPr>
              <w:t>2.采购人可协助中标供应商办理施工报建等有关手续，由中标供应商提供有关资料（如需）。</w:t>
            </w:r>
          </w:p>
          <w:p>
            <w:pPr>
              <w:pStyle w:val="null3"/>
              <w:jc w:val="both"/>
            </w:pPr>
            <w:r>
              <w:rPr>
                <w:sz w:val="24"/>
              </w:rPr>
              <w:t>3.中标供应商在整个施工期间都应遵守采购人单位有关规章制度。</w:t>
            </w:r>
          </w:p>
          <w:p>
            <w:pPr>
              <w:pStyle w:val="null3"/>
              <w:jc w:val="both"/>
            </w:pPr>
            <w:r>
              <w:rPr>
                <w:sz w:val="24"/>
              </w:rPr>
              <w:t>4.投标人所提供的资料必须属实，中标后如发现虚假资料，采购人有权单方面终止合同，由此而造成的经济损失由中标供应商负责赔偿。</w:t>
            </w:r>
          </w:p>
          <w:p>
            <w:pPr>
              <w:pStyle w:val="null3"/>
              <w:jc w:val="both"/>
            </w:pPr>
            <w:r>
              <w:rPr>
                <w:sz w:val="24"/>
              </w:rPr>
              <w:t>5.本项目涉及土建部分的保修期按国家现行的工程质量保修办法执行（其他部分的保修期按招标文件要求或者投标文件承诺执行），自竣工验收签字之日起计，在保修期内因施工质量问题造成的返修，其费用由中标供应商负责。</w:t>
            </w:r>
          </w:p>
          <w:p>
            <w:pPr>
              <w:pStyle w:val="null3"/>
              <w:jc w:val="both"/>
            </w:pPr>
            <w:r>
              <w:rPr>
                <w:sz w:val="24"/>
              </w:rPr>
              <w:t>6.投标人根据本项目管理标准，对各类可能影响项目完工时间的因素、前后工序搭接问题、设备或零配件供货保障、突发应急事件等有切实可行的应对或应急方案。</w:t>
            </w:r>
          </w:p>
        </w:tc>
      </w:tr>
      <w:tr>
        <w:tc>
          <w:tcPr>
            <w:tcW w:type="dxa" w:w="2076"/>
          </w:tcPr>
          <w:p/>
        </w:tc>
        <w:tc>
          <w:tcPr>
            <w:tcW w:type="dxa" w:w="415"/>
          </w:tcPr>
          <w:p>
            <w:pPr>
              <w:pStyle w:val="null3"/>
            </w:pPr>
            <w:r>
              <w:rPr/>
              <w:t>12</w:t>
            </w:r>
          </w:p>
        </w:tc>
        <w:tc>
          <w:tcPr>
            <w:tcW w:type="dxa" w:w="5814"/>
          </w:tcPr>
          <w:p>
            <w:pPr>
              <w:pStyle w:val="null3"/>
              <w:spacing w:before="75" w:after="75"/>
              <w:jc w:val="both"/>
            </w:pPr>
            <w:r>
              <w:rPr>
                <w:sz w:val="24"/>
                <w:b/>
              </w:rPr>
              <w:t>十二、资料与归档</w:t>
            </w:r>
          </w:p>
          <w:p>
            <w:pPr>
              <w:pStyle w:val="null3"/>
              <w:jc w:val="both"/>
            </w:pPr>
            <w:r>
              <w:rPr>
                <w:sz w:val="24"/>
              </w:rPr>
              <w:t>1.项目验收程序为采购人验收小组验收合格后方可报请有关部门进行验收。验收小组验收之前中标供应商应向采购人的档案室提交一套完整的资料（原件需满足中山市同类项目行业要求），经检查资料符合后方可进行下一步验收。</w:t>
            </w:r>
          </w:p>
          <w:p>
            <w:pPr>
              <w:pStyle w:val="null3"/>
              <w:jc w:val="both"/>
            </w:pPr>
            <w:r>
              <w:rPr>
                <w:sz w:val="24"/>
              </w:rPr>
              <w:t>2.中标供应商的档案资料必须按要求及时收集、汇总、整理。由此造成的费用增加，由投标人在报价时自行综合考虑。</w:t>
            </w:r>
          </w:p>
          <w:p>
            <w:pPr>
              <w:pStyle w:val="null3"/>
              <w:jc w:val="both"/>
            </w:pPr>
            <w:r>
              <w:rPr>
                <w:sz w:val="24"/>
              </w:rPr>
              <w:t>3.中标供应商应在项目验收前参照建筑工程验收有关规定提供工程资料，若工程资料不全或中标供应商不按规定提供工程资料，则不予进行项目质量验收，一切损失由中标供应商负责，完工时间不予顺延。中标供应商应积极创造条件使项目通过验收，并协助采购人完成工程备案手续（如需）。</w:t>
            </w:r>
          </w:p>
          <w:p>
            <w:pPr>
              <w:pStyle w:val="null3"/>
              <w:jc w:val="both"/>
            </w:pPr>
            <w:r>
              <w:rPr>
                <w:sz w:val="24"/>
              </w:rPr>
              <w:t>4.项目验收完成后一个月内，中标供应商应按中山市档案馆归档要求编制并提交一套完整的资料给采购人存档。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踏勘时间：2025-05-13 10:00</w:t>
            </w:r>
          </w:p>
          <w:p>
            <w:pPr>
              <w:pStyle w:val="null3"/>
            </w:pPr>
            <w:r>
              <w:rPr/>
              <w:t>踏勘地点：中山市博爱医院综合楼一楼总务部基建组（饭堂一楼）集中。</w:t>
            </w:r>
          </w:p>
          <w:p>
            <w:pPr>
              <w:pStyle w:val="null3"/>
            </w:pPr>
            <w:r>
              <w:rPr/>
              <w:t>联系人姓名：曾先生</w:t>
            </w:r>
          </w:p>
          <w:p>
            <w:pPr>
              <w:pStyle w:val="null3"/>
            </w:pPr>
            <w:r>
              <w:rPr/>
              <w:t>联系人电话：0760-88312691</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从提交投标（响应）文件的截止之日起120日历天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博爱医院内外科楼(成人住院楼)空调改造工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采购包1（中山市博爱医院内外科楼(成人住院楼)空调改造工程）：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采购包1（中山市博爱医院内外科楼(成人住院楼)空调改造工程）：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投标人须具备承担本项目所需的有效的机电工程施工总承包三级或以上资质，或建筑机电安装工程专业承包三级（或以上）资质，或提供根据《住房和城乡建设部关于印发建设工程企业资质管理制度改革方案的通知（建市〔2020〕94号）》规定换发新证的建筑机电工程专业承包乙级（含）以上资质，资质证书过期的，如能提供相关部门顺延证书有效期的文件，且符合招标文件规定的，则视为仍然有效。</w:t>
            </w:r>
          </w:p>
        </w:tc>
      </w:tr>
      <w:tr>
        <w:tc>
          <w:tcPr>
            <w:tcW w:type="dxa" w:w="890"/>
          </w:tcPr>
          <w:p>
            <w:pPr>
              <w:pStyle w:val="null3"/>
            </w:pPr>
            <w:r>
              <w:rPr/>
              <w:t>9</w:t>
            </w:r>
          </w:p>
        </w:tc>
        <w:tc>
          <w:tcPr>
            <w:tcW w:type="dxa" w:w="3178"/>
          </w:tcPr>
          <w:p>
            <w:pPr>
              <w:pStyle w:val="null3"/>
            </w:pPr>
            <w:r>
              <w:rPr/>
              <w:t>特定资格2</w:t>
            </w:r>
          </w:p>
        </w:tc>
        <w:tc>
          <w:tcPr>
            <w:tcW w:type="dxa" w:w="4238"/>
          </w:tcPr>
          <w:p>
            <w:pPr>
              <w:pStyle w:val="null3"/>
            </w:pPr>
            <w:r>
              <w:rPr/>
              <w:t>投标人须具备有效期内的安全生产许可证。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本项目不属于专门面向中小企业项目，采购标的对应的中小企业划分标准所属行业为：工业。</w:t>
            </w:r>
          </w:p>
        </w:tc>
      </w:tr>
    </w:tbl>
    <w:p>
      <w:pPr>
        <w:pStyle w:val="null3"/>
        <w:ind w:firstLine="480"/>
      </w:pPr>
      <w:r>
        <w:rPr/>
        <w:t>表二符合性审查表：</w:t>
      </w:r>
    </w:p>
    <w:p>
      <w:pPr>
        <w:pStyle w:val="null3"/>
      </w:pPr>
      <w:r>
        <w:rPr/>
        <w:t>采购包1（中山市博爱医院内外科楼(成人住院楼)空调改造工程）：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投标承诺函及投标有效期符合要求（120天）。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投标总价超过投标最高限价或投标绿色施工安全防护措施费低于采购人要求的绿色施工安全防护措施费用的为无效报价。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产品质量或者不能诚信履约，但投标人能在规定时间内应评标委员会要求证明其报价合理性。</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采购包1(中山市博爱医院内外科楼(成人住院楼)空调改造工程):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重要指标响应情况 (18.0分)</w:t>
            </w:r>
          </w:p>
        </w:tc>
        <w:tc>
          <w:tcPr>
            <w:tcW w:type="dxa" w:w="5076"/>
          </w:tcPr>
          <w:p>
            <w:pPr>
              <w:pStyle w:val="null3"/>
              <w:jc w:val="left"/>
            </w:pPr>
            <w:r>
              <w:rPr/>
              <w:t>考核投标人对招标文件第二章《采购需求》中采购包一具体技术(参数)要求“▲”条款的响应程度：本采购包带“▲”条款参数共24条。按量化指标，评审分数按以下公式进行计算：响应的参数数量/带“▲”条款参数总数量*18分=响应带“▲”条款参数得分。本小项共18分。 注:1.评审依据以投标人投标文件中《技术和服务要求响应表》填写内容为准，未填写的视为负偏离。</w:t>
            </w:r>
          </w:p>
        </w:tc>
      </w:tr>
      <w:tr>
        <w:tc>
          <w:tcPr>
            <w:tcW w:type="dxa" w:w="922"/>
            <w:gridSpan w:val="2"/>
            <w:vMerge/>
          </w:tcPr>
          <w:p/>
        </w:tc>
        <w:tc>
          <w:tcPr>
            <w:tcW w:type="dxa" w:w="2307"/>
          </w:tcPr>
          <w:p>
            <w:pPr>
              <w:pStyle w:val="null3"/>
              <w:jc w:val="left"/>
            </w:pPr>
            <w:r>
              <w:rPr/>
              <w:t>项目施工方案 (10.0分)</w:t>
            </w:r>
          </w:p>
        </w:tc>
        <w:tc>
          <w:tcPr>
            <w:tcW w:type="dxa" w:w="5076"/>
          </w:tcPr>
          <w:p>
            <w:pPr>
              <w:pStyle w:val="null3"/>
              <w:jc w:val="left"/>
            </w:pPr>
            <w:r>
              <w:rPr/>
              <w:t>评标委员会根据各投标人提供的项目施工方案进行评审，内容至少包括：①施工计划及安排明细；②项目进度控制计划；③质量保障措施；④安全文明施工保障措施；⑤工地纪律要求和执行方案；⑥各项施工规章制度；⑦现场施工人员投入和管理。 1.方案内容无缺项，全面详实、各阶段工作部署完全根据本项目工程量和施工内容进行制定，各项规章制度能根据本项目具体内容进行设置且涵盖全部施工工作，符合本项目实际情况，针对本项目制定，人员职责分工明确，施工工作安排紧凑合理，完全满足本项目需求的，得10分； 2.方案内容无缺项，内容完整，各阶段工作均有部署，具有一般施工工作所需要的基本的规章制度，人员安排合理，施工工作安排能满足项目要求的，得5.5分； 3.方案内容无缺项但是内容不够具体完善，没有完全针对本项目制定，各项规章制度没有全面针对本项目而设置，工作部署或人员安排比较简单或者适用于小于本次工程体量的项目，难以保障和完全满足本项目正常施工工作的，得1分； 4.方案内容有缺项，或提供的内容与采购人、项目地域、具体工作内容出现偏差，或未提供相应方案内容，或出现其他不满足采购需求情形的，不得分。</w:t>
            </w:r>
          </w:p>
        </w:tc>
      </w:tr>
      <w:tr>
        <w:tc>
          <w:tcPr>
            <w:tcW w:type="dxa" w:w="922"/>
            <w:gridSpan w:val="2"/>
            <w:vMerge/>
          </w:tcPr>
          <w:p/>
        </w:tc>
        <w:tc>
          <w:tcPr>
            <w:tcW w:type="dxa" w:w="2307"/>
          </w:tcPr>
          <w:p>
            <w:pPr>
              <w:pStyle w:val="null3"/>
              <w:jc w:val="left"/>
            </w:pPr>
            <w:r>
              <w:rPr/>
              <w:t>对采购需求中“设备质量、技术和售后服务要求”的响应情况 (10.0分)</w:t>
            </w:r>
          </w:p>
        </w:tc>
        <w:tc>
          <w:tcPr>
            <w:tcW w:type="dxa" w:w="5076"/>
          </w:tcPr>
          <w:p>
            <w:pPr>
              <w:pStyle w:val="null3"/>
              <w:jc w:val="left"/>
            </w:pPr>
            <w:r>
              <w:rPr/>
              <w:t>评标委员会对投标人提供的根据采购需求书“设备质量、技术和售后服务要求”提供响应方案进行评审： 1.能充分理解本项目的需求及目标，定位准确，对于实现项目目标理解准确没有偏差，拟投入的设备质量、技术满足采购需求，售后服务承诺优于或完全满足采购需求，能完全实现采购人对于设备整体性能稳定性及能耗控制、配件补给、售后服务响应及时和有效性等方面的需求，提供的方案条理清晰、内容具体、无缺陷的，得10分； 2.对本项目的需求及目标理解正确，拟投入的设备质量、技术可以满足采购需求，但对于设备整体性能稳定性及能耗控制、配件补给等方面无明显的优势或提供的方案介绍无法体现其具有切实可行性，但售后服务承诺响应时间能满足采购需求的，得5.5分； 3.方案内容有缺陷，或提供的响应情况方案介绍比较简单无法通过方案介绍判断拟投入的设备质量、技术是否可以满足采购需求或出现不能满足的情形，或售后服务承诺响应时间未能满足采购需求，出现以上任意一情形的，得1分； 4.未提供相关内容的，得0分。 注：本内容“缺陷”指：对本项目的需求及目标理解有偏差，或提供的内容与采购人、项目地域、具体工作内容出现偏差或其他不符合采购需求的情形。</w:t>
            </w:r>
          </w:p>
        </w:tc>
      </w:tr>
      <w:tr>
        <w:tc>
          <w:tcPr>
            <w:tcW w:type="dxa" w:w="922"/>
            <w:gridSpan w:val="2"/>
            <w:vMerge/>
          </w:tcPr>
          <w:p/>
        </w:tc>
        <w:tc>
          <w:tcPr>
            <w:tcW w:type="dxa" w:w="2307"/>
          </w:tcPr>
          <w:p>
            <w:pPr>
              <w:pStyle w:val="null3"/>
              <w:jc w:val="left"/>
            </w:pPr>
            <w:r>
              <w:rPr/>
              <w:t>合理化建议或其他技术支持 (8.0分)</w:t>
            </w:r>
          </w:p>
        </w:tc>
        <w:tc>
          <w:tcPr>
            <w:tcW w:type="dxa" w:w="5076"/>
          </w:tcPr>
          <w:p>
            <w:pPr>
              <w:pStyle w:val="null3"/>
              <w:jc w:val="left"/>
            </w:pPr>
            <w:r>
              <w:rPr/>
              <w:t>评标委员会根据投标人针对采购人对提高设备能源效率，对空调系统的运行状态和外部环境变化做到可监测可控，实现节能降耗的目标和要求，提供的合理化建议或者其他技术支持进行评审（不限于案例说明、数据、承诺或其他相应佐证资料）： 1.提供的建议或技术支持能实现有效提高设备能源效率，对空调系统的运行状态和外部环境变化进行监测，调整空调的工作模式和能耗水平，实现节能降耗； 2.提供的建议或技术支持能通过集中控制和管理，对不同区域的空调进行独立的控制和调节，提供个性化和灵活的温度控制，提升室内舒适度； 3.提供的建议或技术支持能实现远程监控与管理，通过网络连接，随时随地监测和管理空调设备的运行状态，提高使用的便利性，能及时发现和解决潜在问题； 4.提供的建议或技术支持具备安全保护功能，能监测和检测空调设备的运行状况，协助采购人及时发现异常情况并采取保护措施，保障设备正常运行和使用者安全。 评审要求： ①提供的合理化建议或其他技术支持同时满足或优于以上1-4项，提供的案例说明、数据、承诺或相应佐证资料等非常全面具体，能清晰体现本项目目标及功能的实现，并提供符合逻辑、具体的技术支持分析说明的，得8分； ②提供的合理化建议或其他技术支持同时满足以上1-4项，提供了案例说明、数据、承诺或相应佐证资料，对于本项目目标及功能的实现大致进行了描述，提供的技术支持案例、数据分析说明比较简单的，得5.5分； ③提供的合理化建议或其他技术支持满足以上1-4项中任意3项，提供的佐证资料可以体现部分目标及功能的实现，提供的技术支持分析说明内容不太符合项目目标的实现，得3分； ④提供的合理化建议或其他技术支持满足以上1-4项中任意1-2项，提供的佐证资料可以体现部分目标及功能的实现，但对于能否实现总体项目目标无具体的数据支持，得0.5分； ⑤提供的合理化建议或其他技术支持均不满足以上1-4项，无法实现目标及功能，或无提供相关说明的，得0分。</w:t>
            </w:r>
          </w:p>
        </w:tc>
      </w:tr>
      <w:tr>
        <w:tc>
          <w:tcPr>
            <w:tcW w:type="dxa" w:w="922"/>
            <w:gridSpan w:val="2"/>
            <w:vMerge/>
          </w:tcPr>
          <w:p/>
        </w:tc>
        <w:tc>
          <w:tcPr>
            <w:tcW w:type="dxa" w:w="2307"/>
          </w:tcPr>
          <w:p>
            <w:pPr>
              <w:pStyle w:val="null3"/>
              <w:jc w:val="left"/>
            </w:pPr>
            <w:r>
              <w:rPr/>
              <w:t>应急措施方案 (9.0分)</w:t>
            </w:r>
          </w:p>
        </w:tc>
        <w:tc>
          <w:tcPr>
            <w:tcW w:type="dxa" w:w="5076"/>
          </w:tcPr>
          <w:p>
            <w:pPr>
              <w:pStyle w:val="null3"/>
              <w:jc w:val="left"/>
            </w:pPr>
            <w:r>
              <w:rPr/>
              <w:t>评标委员会对投标人提供的根据本项目管理标准，对各类可能影响项目完工时间的因素、前后工序搭接问题、设备或零配件供货保障、突发应急事件应对措施及方案，对施工期间相关使用区域室内温度达26℃及以上或无法按约定完工时间完工等提供切实可行的制冷应急方案（按采购需求要求提供承诺函，内容包括但不限于免费提供空调扇或可移动空调机等）进行评审： 1.方案内容根据本项目进行拟定，详细具体内容齐全，能从本项目采购需求出发，充分站在采购人的角度考虑问题并提供切实可行的方案措施，制冷应急方案满足或优于采购需求并提供了承诺函，能体现其具备突发应急处理问题能力，提供的方案内容无缺陷的，得9分； 2.方案内容根据本项目进行拟定，内容齐全，对本项目采购需求要求有正确理解，提供的方案措施具备可行性，制冷应急方案满足采购需求并提供了承诺函，能体现其具备一定的处理问题能力，方案比较简单但无明显缺陷的，得5分； 3.方案内容简单，或内容有缺陷或缺项，对本项目的针对性不强，无法完全体现采购需求需要达到的整体目标，或无提供制冷应急方案承诺函，体现其处理问题能力弱，不太符合本项目实际情形的，得1分； 4.未提供相应内容的，不得分。 注：本内容“缺陷”指：对本项目的需求及目标理解有偏差，或提供的内容与采购人、项目地域、具体工作内容出现偏差或其他不符合采购需求的情形。</w:t>
            </w:r>
          </w:p>
        </w:tc>
      </w:tr>
      <w:tr>
        <w:tc>
          <w:tcPr>
            <w:tcW w:type="dxa" w:w="922"/>
            <w:gridSpan w:val="2"/>
            <w:vMerge w:val="restart"/>
          </w:tcPr>
          <w:p>
            <w:pPr>
              <w:pStyle w:val="null3"/>
              <w:jc w:val="center"/>
            </w:pPr>
            <w:r>
              <w:rPr/>
              <w:t>商务部分</w:t>
            </w:r>
          </w:p>
        </w:tc>
        <w:tc>
          <w:tcPr>
            <w:tcW w:type="dxa" w:w="2307"/>
          </w:tcPr>
          <w:p>
            <w:pPr>
              <w:pStyle w:val="null3"/>
              <w:jc w:val="left"/>
            </w:pPr>
            <w:r>
              <w:rPr/>
              <w:t>业绩 (4.0分)</w:t>
            </w:r>
          </w:p>
        </w:tc>
        <w:tc>
          <w:tcPr>
            <w:tcW w:type="dxa" w:w="5076"/>
          </w:tcPr>
          <w:p>
            <w:pPr>
              <w:pStyle w:val="null3"/>
              <w:jc w:val="left"/>
            </w:pPr>
            <w:r>
              <w:rPr/>
              <w:t>评标委员会根据投标人提供的投标人或所投设备生产厂家的同类业绩（标的含本项目核心产品）情况进行评审：2022年1月1日以来（以合同签订时间或合同约定生效日期或履约期限为准）投标人或所投设备生产厂家承接的同类项目业绩，每提供一个项目业绩得2分，本小项最高得4分。 注： 1.提供业绩合同关键页复印件等证明材料； 2.内容必须清晰阐明项目名称、合同（协议）当事人名称、合同签订时间或合同约定生效日期或履约期限、合同履行主要内容；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节能/环境标志产品认证（强制产品除外） (3.0分)</w:t>
            </w:r>
          </w:p>
        </w:tc>
        <w:tc>
          <w:tcPr>
            <w:tcW w:type="dxa" w:w="5076"/>
          </w:tcPr>
          <w:p>
            <w:pPr>
              <w:pStyle w:val="null3"/>
              <w:jc w:val="left"/>
            </w:pPr>
            <w:r>
              <w:rPr/>
              <w:t>投标人所投暖通部分产品如属于《环境标志产品政府采购品目清单》或《节能产品政府采购品目清单》中优先采购范畴品目的（具体详见投标文件提供的《政策适用性说明》），每提供一项符合要求的产品的节能标志产品认证证书或环境标志产品认证证书，得1分，本项目最高得3分。 注：1.提供国家确定的认证机构出具的处于有效期之内的节能标志产品认证证书（或环境标志产品认证证书）复印件或扫描件； 2.国家确定的认证机构可在《市场监管总局关于发布参与实施政府采购节能产品、环境标志产品认证机构名录的公告》（2019年第16号）中查询（网址：http://www.ccgp.gov.cn/zcfg/bwfile/201904/t20190403_11853998.htm）； 3.上述节能产品包括节水产品； 4.所投产品属于节能强制性采购产品的同时也属于环境标志优先采购产品的，如提供了相应产品的环境标志产品认证证书，亦可相应得分； 5.投标文件按招标公告附件1《政策适用性说明》要求填写具体内容。</w:t>
            </w:r>
          </w:p>
        </w:tc>
      </w:tr>
      <w:tr>
        <w:tc>
          <w:tcPr>
            <w:tcW w:type="dxa" w:w="922"/>
            <w:gridSpan w:val="2"/>
            <w:vMerge/>
          </w:tcPr>
          <w:p/>
        </w:tc>
        <w:tc>
          <w:tcPr>
            <w:tcW w:type="dxa" w:w="2307"/>
          </w:tcPr>
          <w:p>
            <w:pPr>
              <w:pStyle w:val="null3"/>
              <w:jc w:val="left"/>
            </w:pPr>
            <w:r>
              <w:rPr/>
              <w:t>拟投入项目管理人员情况 (2.0分)</w:t>
            </w:r>
          </w:p>
        </w:tc>
        <w:tc>
          <w:tcPr>
            <w:tcW w:type="dxa" w:w="5076"/>
          </w:tcPr>
          <w:p>
            <w:pPr>
              <w:pStyle w:val="null3"/>
              <w:jc w:val="left"/>
            </w:pPr>
            <w:r>
              <w:rPr/>
              <w:t>①拟委派的项目负责人（1人）： 具有一级建造师执业资格证书的得1分，具有二级建造师执业资格证书的得0.5分，本小项最高得1分。 ②拟委派的技术负责人（1人）： 具有人社部门颁发的建筑施工专业类职称，其中，具有高级职称的得1分，具有中级职称的得0.5分，本小项最高得1分。 注： 1.提供上述有关证书复印件并加盖公章以及在投标截止日前12个月内任意一个月在响应供应商单位缴纳的社保证明并加盖公章，否则不得分。 2.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拟投入项目人员情况 (6.0分)</w:t>
            </w:r>
          </w:p>
        </w:tc>
        <w:tc>
          <w:tcPr>
            <w:tcW w:type="dxa" w:w="5076"/>
          </w:tcPr>
          <w:p>
            <w:pPr>
              <w:pStyle w:val="null3"/>
              <w:jc w:val="left"/>
            </w:pPr>
            <w:r>
              <w:rPr/>
              <w:t>评标委员会根据投标人提供的拟投入项目人员情况进行评审： ①具有人社部门颁发的建筑施工专业类初级或以上职称的，在满足采购需求的基础上，每多增加1人得0.5分，本小项最高得1分； ②施工员：具有施工员岗位证或培训证，在满足采购需求的基础上，每多增加1人得0.5分，本小项最高得1分； ③质量员（质检员）：具有质量员（质检员）的岗位证或培训证，在满足采购需求的基础上，每多增加1人得0.5分，本小项最高得0.5分； ④资料员：具有资料员岗位证或培训证，在满足采购需求的基础上，每多增加1人得0.5分，本小项最高得0.5分； ⑤安全员：具有安全员岗位证或培训证，在满足采购需求的基础上，每多增加1人得0.5分，本小项最高得1分； ⑥具有人社部门颁发的暖通专业类初级或以上职称的，在满足采购需求的基础上，每多增加1人得 1分，本小项最高得1分； ⑦具有住建部门颁发的二级或以上机电专业注册建造师证书，在满足采购需求的基础上，每多增加1人得1分，本小项最高得1分。 注： 1.投标人需提供以上人员的证书复印件及投标截止日前12个月内任意一个月在投标人单位的参保证明材料并加盖投标人公章； 2.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以上评审内容的资料作为评分依据，所提供资料加盖投标人公章，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6"/>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6"/>
          <w:b/>
        </w:rPr>
        <w:t>广东省政府采购</w:t>
      </w:r>
    </w:p>
    <w:p>
      <w:pPr>
        <w:pStyle w:val="null3"/>
        <w:jc w:val="both"/>
      </w:pPr>
      <w:r>
        <w:rPr>
          <w:b/>
        </w:rPr>
        <w:t xml:space="preserve"> </w:t>
      </w:r>
    </w:p>
    <w:p>
      <w:pPr>
        <w:pStyle w:val="null3"/>
        <w:jc w:val="both"/>
      </w:pPr>
      <w:r>
        <w:rPr/>
        <w:t xml:space="preserve"> </w:t>
      </w:r>
    </w:p>
    <w:p>
      <w:pPr>
        <w:pStyle w:val="null3"/>
        <w:jc w:val="center"/>
      </w:pPr>
      <w:r>
        <w:rPr>
          <w:sz w:val="36"/>
          <w:b/>
        </w:rPr>
        <w:t>合　同　书</w:t>
      </w:r>
    </w:p>
    <w:p>
      <w:pPr>
        <w:pStyle w:val="null3"/>
        <w:jc w:val="center"/>
      </w:pPr>
      <w:r>
        <w:rPr>
          <w:sz w:val="24"/>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r>
        <w:rPr>
          <w:sz w:val="24"/>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color w:val="222222"/>
        </w:rPr>
        <w:t>采购计划编号：</w:t>
      </w:r>
      <w:r>
        <w:rPr>
          <w:u w:val="single"/>
        </w:rPr>
        <w:t xml:space="preserve">                             </w:t>
      </w:r>
    </w:p>
    <w:p>
      <w:pPr>
        <w:pStyle w:val="null3"/>
        <w:jc w:val="center"/>
      </w:pPr>
      <w:r>
        <w:rPr>
          <w:sz w:val="22"/>
          <w:color w:val="222222"/>
        </w:rPr>
        <w:t>项目编号：</w:t>
      </w:r>
      <w:r>
        <w:rPr>
          <w:u w:val="single"/>
        </w:rPr>
        <w:t xml:space="preserve">                                   </w:t>
      </w:r>
    </w:p>
    <w:p>
      <w:pPr>
        <w:pStyle w:val="null3"/>
        <w:jc w:val="center"/>
      </w:pPr>
      <w:r>
        <w:rPr>
          <w:sz w:val="22"/>
          <w:color w:val="222222"/>
        </w:rPr>
        <w:t>项目名称：</w:t>
      </w:r>
      <w:r>
        <w:rPr>
          <w:u w:val="single"/>
        </w:rPr>
        <w:t xml:space="preserve">                                   </w:t>
      </w:r>
    </w:p>
    <w:p>
      <w:pPr>
        <w:pStyle w:val="null3"/>
        <w:jc w:val="center"/>
      </w:pPr>
      <w:r>
        <w:rPr/>
        <w:t xml:space="preserve"> </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设备安装合同</w:t>
      </w:r>
    </w:p>
    <w:p>
      <w:pPr>
        <w:pStyle w:val="null3"/>
        <w:ind w:firstLine="420"/>
        <w:jc w:val="both"/>
      </w:pPr>
      <w:r>
        <w:rPr>
          <w:sz w:val="18"/>
        </w:rPr>
        <w:t xml:space="preserve">                                                     </w:t>
      </w:r>
    </w:p>
    <w:p>
      <w:pPr>
        <w:pStyle w:val="null3"/>
        <w:jc w:val="both"/>
      </w:pPr>
      <w:r>
        <w:rPr>
          <w:sz w:val="24"/>
        </w:rPr>
        <w:t>甲方：中山市博爱医院</w:t>
      </w:r>
    </w:p>
    <w:p>
      <w:pPr>
        <w:pStyle w:val="null3"/>
        <w:ind w:right="45"/>
        <w:jc w:val="both"/>
      </w:pPr>
      <w:r>
        <w:rPr>
          <w:sz w:val="24"/>
        </w:rPr>
        <w:t>乙方：</w:t>
      </w:r>
    </w:p>
    <w:p>
      <w:pPr>
        <w:pStyle w:val="null3"/>
        <w:ind w:firstLine="420"/>
        <w:jc w:val="both"/>
      </w:pPr>
      <w:r>
        <w:rPr>
          <w:sz w:val="24"/>
        </w:rPr>
        <w:t>根据中山市博爱医院内外科楼（成人住院楼）空调改造工程的采购结果，按照《中华人民共和国政府采购法》、《中华人民共和国民法典（合同编）》的规定，经双方协商，本着平等互利和诚实信用的原则，一致同意签订本合同如下：</w:t>
      </w:r>
    </w:p>
    <w:p>
      <w:pPr>
        <w:pStyle w:val="null3"/>
        <w:spacing w:before="150"/>
        <w:jc w:val="both"/>
      </w:pPr>
      <w:r>
        <w:rPr>
          <w:sz w:val="24"/>
          <w:b/>
        </w:rPr>
        <w:t>一、合同标的</w:t>
      </w:r>
    </w:p>
    <w:p>
      <w:pPr>
        <w:pStyle w:val="null3"/>
        <w:ind w:firstLine="420"/>
        <w:jc w:val="both"/>
      </w:pPr>
      <w:r>
        <w:rPr>
          <w:sz w:val="24"/>
        </w:rPr>
        <w:t>1.乙方负责向甲方供应下表中所列设备及负责安装调试。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835"/>
        <w:gridCol w:w="759"/>
        <w:gridCol w:w="774"/>
        <w:gridCol w:w="790"/>
        <w:gridCol w:w="790"/>
        <w:gridCol w:w="790"/>
        <w:gridCol w:w="790"/>
        <w:gridCol w:w="790"/>
        <w:gridCol w:w="941"/>
        <w:gridCol w:w="1048"/>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交货地点</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交货时间</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ind w:firstLine="400"/>
        <w:jc w:val="both"/>
      </w:pPr>
      <w:r>
        <w:rPr>
          <w:sz w:val="24"/>
        </w:rPr>
        <w:t>2.</w:t>
      </w:r>
      <w:r>
        <w:rPr>
          <w:sz w:val="24"/>
        </w:rPr>
        <w:t>乙方负责以下项目内容（</w:t>
      </w:r>
      <w:r>
        <w:rPr>
          <w:sz w:val="24"/>
        </w:rPr>
        <w:t>具体设备数量详见工程量清单及设计图纸）：</w:t>
      </w:r>
    </w:p>
    <w:p>
      <w:pPr>
        <w:pStyle w:val="null3"/>
        <w:ind w:firstLine="400"/>
        <w:jc w:val="both"/>
      </w:pPr>
      <w:r>
        <w:rPr>
          <w:sz w:val="24"/>
        </w:rPr>
        <w:t>2.1.提供2台离心式冷水机组、1台螺杆式冷水机组，用以更换住院部原有3台制冷机组及其对应的泵组；</w:t>
      </w:r>
    </w:p>
    <w:p>
      <w:pPr>
        <w:pStyle w:val="null3"/>
        <w:ind w:firstLine="400"/>
        <w:jc w:val="both"/>
      </w:pPr>
      <w:r>
        <w:rPr>
          <w:sz w:val="24"/>
        </w:rPr>
        <w:t>2.2.增加风冷热泵机组进行供暖；</w:t>
      </w:r>
    </w:p>
    <w:p>
      <w:pPr>
        <w:pStyle w:val="null3"/>
        <w:ind w:firstLine="400"/>
      </w:pPr>
      <w:r>
        <w:rPr>
          <w:sz w:val="24"/>
        </w:rPr>
        <w:t>2.3.对原有生活热水设备进行利旧处理。</w:t>
      </w:r>
    </w:p>
    <w:p>
      <w:pPr>
        <w:pStyle w:val="null3"/>
        <w:ind w:firstLine="420"/>
      </w:pPr>
      <w:r>
        <w:rPr>
          <w:sz w:val="24"/>
        </w:rPr>
        <w:t>3.图纸及工程量清单详见合同附件。</w:t>
      </w:r>
    </w:p>
    <w:p>
      <w:pPr>
        <w:pStyle w:val="null3"/>
        <w:spacing w:before="150"/>
        <w:jc w:val="both"/>
      </w:pPr>
      <w:r>
        <w:rPr>
          <w:sz w:val="24"/>
          <w:b/>
        </w:rPr>
        <w:t>二、合同履行期限及交货地点</w:t>
      </w:r>
    </w:p>
    <w:p>
      <w:pPr>
        <w:pStyle w:val="null3"/>
        <w:ind w:firstLine="420"/>
        <w:jc w:val="both"/>
      </w:pPr>
      <w:r>
        <w:rPr>
          <w:sz w:val="24"/>
        </w:rPr>
        <w:t>1.合同履行期限：本项目工作分两阶段进行：第一阶段，自合同约定生效之日起60天内完成风冷热泵机组投入、安装调试及验收合格工作；第二阶段（约11月开始进行，具体以甲方开工通知为准），自甲方开工通知发出之日起 60天内完成冷水机组投入、更换、安装调试及验收合格工作，并完成整个改造项目的设备安装及投入使用。</w:t>
      </w:r>
    </w:p>
    <w:p>
      <w:pPr>
        <w:pStyle w:val="null3"/>
        <w:ind w:firstLine="420"/>
        <w:jc w:val="both"/>
      </w:pPr>
      <w:r>
        <w:rPr>
          <w:sz w:val="24"/>
        </w:rPr>
        <w:t>2.交货地点：中山市博爱医院指定地点。</w:t>
      </w:r>
    </w:p>
    <w:p>
      <w:pPr>
        <w:pStyle w:val="null3"/>
        <w:spacing w:before="150"/>
        <w:jc w:val="both"/>
      </w:pPr>
      <w:r>
        <w:rPr>
          <w:sz w:val="24"/>
          <w:b/>
        </w:rPr>
        <w:t>三、合同价款（该总价为含税价，已包含乙方为完成本合同义务所需的全部费用）</w:t>
      </w:r>
    </w:p>
    <w:p>
      <w:pPr>
        <w:pStyle w:val="null3"/>
        <w:jc w:val="both"/>
      </w:pPr>
      <w:r>
        <w:rPr>
          <w:sz w:val="24"/>
        </w:rPr>
        <w:t xml:space="preserve">   1.合同总价人民币（大写）：</w:t>
      </w:r>
      <w:r>
        <w:rPr>
          <w:sz w:val="24"/>
          <w:u w:val="single"/>
        </w:rPr>
        <w:t xml:space="preserve">            </w:t>
      </w:r>
      <w:r>
        <w:rPr>
          <w:sz w:val="24"/>
        </w:rPr>
        <w:t>；</w:t>
      </w:r>
    </w:p>
    <w:p>
      <w:pPr>
        <w:pStyle w:val="null3"/>
        <w:ind w:firstLine="2100"/>
        <w:jc w:val="both"/>
      </w:pPr>
      <w:r>
        <w:rPr>
          <w:sz w:val="24"/>
        </w:rPr>
        <w:t>（小写）：</w:t>
      </w:r>
      <w:r>
        <w:rPr>
          <w:sz w:val="24"/>
          <w:u w:val="single"/>
        </w:rPr>
        <w:t xml:space="preserve">           </w:t>
      </w:r>
      <w:r>
        <w:rPr>
          <w:sz w:val="24"/>
        </w:rPr>
        <w:t>。</w:t>
      </w:r>
    </w:p>
    <w:p>
      <w:pPr>
        <w:pStyle w:val="null3"/>
        <w:ind w:firstLine="420"/>
        <w:jc w:val="both"/>
      </w:pPr>
      <w:r>
        <w:rPr>
          <w:sz w:val="24"/>
        </w:rPr>
        <w:t>2.合同总价应是按照完工时间要求，在招标文件要求的地点，完成本项目安装工程内容以及施工图纸（图纸上未表述的按工程量清单）所列的全部内容的费用，包括分部分项安装工程费用、措施项目费、其他项目费、管理费、工伤保险、派驻人员工资、完成该项目所须工具、安装设备时如产生拆除墙面（或板）并修复等费用、一切税费、附加智能化系统建设和管道维护修复费等完成本项目的所有费用。</w:t>
      </w:r>
    </w:p>
    <w:p>
      <w:pPr>
        <w:pStyle w:val="null3"/>
        <w:ind w:firstLine="420"/>
        <w:jc w:val="both"/>
      </w:pPr>
      <w:r>
        <w:rPr>
          <w:sz w:val="24"/>
        </w:rPr>
        <w:t>3.综合单价在合同期内，不因由于燃料、电费、运输费、任何税率、税种、货币汇率升降、工资、地方政府征收的有关费用、材料价差等引致的价格波动而调整，也不因交通管制、夜间施工、冬、雨季施工、二次搬运，施工场地不足、成品保护、配合服务、临时赶工等情况可能引致的费用调整，并已充分考虑了其他可能因素影响施工所增加的费用。</w:t>
      </w:r>
    </w:p>
    <w:p>
      <w:pPr>
        <w:pStyle w:val="null3"/>
        <w:ind w:firstLine="420"/>
        <w:jc w:val="both"/>
      </w:pPr>
      <w:r>
        <w:rPr>
          <w:sz w:val="24"/>
        </w:rPr>
        <w:t>4.乙方应对医院原有管道提供维护保养服务，如管道出现老化、漏水或其他状况，由乙方负责维修维护，并承担相应费用，此费用应包含在报价中，甲方无需支付此费用。</w:t>
      </w:r>
    </w:p>
    <w:p>
      <w:pPr>
        <w:pStyle w:val="null3"/>
        <w:ind w:firstLine="420"/>
        <w:jc w:val="both"/>
      </w:pPr>
      <w:r>
        <w:rPr>
          <w:sz w:val="24"/>
        </w:rPr>
        <w:t>5.设备安装及搬运过程中如遇障碍物（包括但不限于墙面、楼板、门框等）导致工作无法进行的，乙方须对障碍物进行临时搬离、拆除及事后修复，此过程中所产生的全部费用由乙方承担。</w:t>
      </w:r>
    </w:p>
    <w:p>
      <w:pPr>
        <w:pStyle w:val="null3"/>
        <w:ind w:firstLine="420"/>
        <w:jc w:val="both"/>
      </w:pPr>
      <w:r>
        <w:rPr>
          <w:sz w:val="24"/>
        </w:rPr>
        <w:t>6.所有允许调整造价的工程内容，必须得到现场工程师和甲方的书面确认或签证，由乙方按招标文件要求编制合同外追加价款，作为合同价外工程款支付的依据。</w:t>
      </w:r>
    </w:p>
    <w:p>
      <w:pPr>
        <w:pStyle w:val="null3"/>
        <w:ind w:firstLine="420"/>
        <w:jc w:val="both"/>
      </w:pPr>
      <w:r>
        <w:rPr>
          <w:sz w:val="24"/>
        </w:rPr>
        <w:t>7.非经甲、乙双方协商一致，乙方不得向甲方主张上述合同总价以外的其他任何费用。上述合同总价的组成明细详见本合同后附的工程量清单及价格表。</w:t>
      </w:r>
    </w:p>
    <w:p>
      <w:pPr>
        <w:pStyle w:val="null3"/>
        <w:jc w:val="both"/>
      </w:pPr>
      <w:r>
        <w:rPr>
          <w:sz w:val="24"/>
          <w:b/>
        </w:rPr>
        <w:t>四、双方承诺</w:t>
      </w:r>
    </w:p>
    <w:p>
      <w:pPr>
        <w:pStyle w:val="null3"/>
        <w:jc w:val="both"/>
      </w:pPr>
      <w:r>
        <w:rPr>
          <w:sz w:val="24"/>
          <w:b/>
        </w:rPr>
        <w:t>（一）甲方承诺</w:t>
      </w:r>
    </w:p>
    <w:p>
      <w:pPr>
        <w:pStyle w:val="null3"/>
        <w:ind w:firstLine="420"/>
        <w:jc w:val="both"/>
      </w:pPr>
      <w:r>
        <w:rPr>
          <w:sz w:val="24"/>
        </w:rPr>
        <w:t>甲方向乙方承诺已阅读、理解并接受本合同所有条款，按照本合同约定的时限和方式支付工程款及其他应当支付的款项，履行本合同所约定的全部义务。</w:t>
      </w:r>
    </w:p>
    <w:p>
      <w:pPr>
        <w:pStyle w:val="null3"/>
        <w:jc w:val="both"/>
      </w:pPr>
      <w:r>
        <w:rPr>
          <w:sz w:val="24"/>
          <w:b/>
        </w:rPr>
        <w:t>（二）乙方承诺</w:t>
      </w:r>
    </w:p>
    <w:p>
      <w:pPr>
        <w:pStyle w:val="null3"/>
        <w:ind w:firstLine="420"/>
        <w:jc w:val="both"/>
      </w:pPr>
      <w:r>
        <w:rPr>
          <w:sz w:val="24"/>
        </w:rPr>
        <w:t>乙方已按照法律规定取得完成本合同约定内容所需的相关资质，乙方向甲方承诺已阅读、真实理解并接受本合同所有条款，按照本合同约定实施、完成项目，履行本合同所约定的全部义务。</w:t>
      </w:r>
    </w:p>
    <w:p>
      <w:pPr>
        <w:pStyle w:val="null3"/>
        <w:ind w:left="480"/>
        <w:jc w:val="both"/>
      </w:pPr>
      <w:r>
        <w:rPr>
          <w:sz w:val="24"/>
          <w:b/>
        </w:rPr>
        <w:t>五、付款方式及履约保证金：</w:t>
      </w:r>
      <w:r>
        <w:rPr>
          <w:sz w:val="24"/>
          <w:b/>
        </w:rPr>
        <w:t xml:space="preserve"> </w:t>
      </w:r>
      <w:r>
        <w:br/>
      </w:r>
      <w:r>
        <w:rPr>
          <w:sz w:val="24"/>
        </w:rPr>
        <w:t xml:space="preserve"> 1.付款方式：</w:t>
      </w:r>
    </w:p>
    <w:p>
      <w:pPr>
        <w:pStyle w:val="null3"/>
        <w:ind w:firstLine="448"/>
        <w:jc w:val="both"/>
      </w:pPr>
      <w:r>
        <w:rPr>
          <w:sz w:val="24"/>
        </w:rPr>
        <w:t>1期：支付比例20%,签订合同后5个工作日内，乙方凭以下资料提交付款申请：①合同复印件；②开具符合甲方财务要求的等额发票。甲方在收到付款申请资料确认无误后于5个工作日内，支付合同总价的20%。</w:t>
      </w:r>
    </w:p>
    <w:p>
      <w:pPr>
        <w:pStyle w:val="null3"/>
        <w:ind w:firstLine="448"/>
        <w:jc w:val="both"/>
      </w:pPr>
      <w:r>
        <w:rPr>
          <w:sz w:val="24"/>
        </w:rPr>
        <w:t>2期：支付比例40%,完成第一阶段工作后，经甲方验收合格，乙方凭以下资料提交付款申请：①合同复印件；②甲方指定人员签字确认的验收合格报告等验收资料；③开具符合甲方财务要求的等额发票。甲方在收到付款申请资料确认无误后于5个工作日内，支付合同总价的40%。</w:t>
      </w:r>
    </w:p>
    <w:p>
      <w:pPr>
        <w:pStyle w:val="null3"/>
        <w:ind w:firstLine="448"/>
        <w:jc w:val="both"/>
      </w:pPr>
      <w:r>
        <w:rPr>
          <w:sz w:val="24"/>
        </w:rPr>
        <w:t>3期：支付比例40%,完成第二阶段工作后，乙方凭以下资料提交付款申请：①合同复印件；②甲方指定人员签字确认的验收合格报告等验收资料；③开具符合甲方财务要求的等额发票。甲方在收到付款申请资料确认无误后于</w:t>
      </w:r>
      <w:r>
        <w:rPr>
          <w:sz w:val="24"/>
        </w:rPr>
        <w:t>5个工作日内</w:t>
      </w:r>
      <w:r>
        <w:rPr>
          <w:sz w:val="24"/>
        </w:rPr>
        <w:t>，支付至合同总价的100%。</w:t>
      </w:r>
    </w:p>
    <w:p>
      <w:pPr>
        <w:pStyle w:val="null3"/>
        <w:ind w:firstLine="448"/>
        <w:jc w:val="both"/>
      </w:pPr>
      <w:r>
        <w:rPr>
          <w:sz w:val="24"/>
        </w:rPr>
        <w:t>注：付款方式采用支票、银行汇付（含电汇）等形式。</w:t>
      </w:r>
    </w:p>
    <w:p>
      <w:pPr>
        <w:pStyle w:val="null3"/>
        <w:ind w:firstLine="448"/>
        <w:jc w:val="both"/>
      </w:pPr>
      <w:r>
        <w:rPr>
          <w:sz w:val="24"/>
        </w:rPr>
        <w:t>如项目发生合同融资，甲方应当将合同款项支付到合同约定收款账户。</w:t>
      </w:r>
    </w:p>
    <w:p>
      <w:pPr>
        <w:pStyle w:val="null3"/>
        <w:ind w:firstLine="420"/>
        <w:jc w:val="both"/>
      </w:pPr>
      <w:r>
        <w:rPr>
          <w:sz w:val="24"/>
        </w:rPr>
        <w:t>2.履约保证金：</w:t>
      </w:r>
    </w:p>
    <w:p>
      <w:pPr>
        <w:pStyle w:val="null3"/>
        <w:ind w:firstLine="420"/>
        <w:jc w:val="both"/>
      </w:pPr>
      <w:r>
        <w:rPr>
          <w:sz w:val="24"/>
        </w:rPr>
        <w:t>2.1.收取比例3%。</w:t>
      </w:r>
    </w:p>
    <w:p>
      <w:pPr>
        <w:pStyle w:val="null3"/>
        <w:ind w:firstLine="420"/>
        <w:jc w:val="both"/>
      </w:pPr>
      <w:r>
        <w:rPr>
          <w:sz w:val="24"/>
        </w:rPr>
        <w:t>2.2.履约保证金的退还说明：在项目验收合格、设备交付使用结束后14天内，甲方将不计利息一次性退还；如乙方在合同履行期间违反合同约定，甲方有权根据乙方违约及问题的严重程度相应全部或部分扣减履约保证金，若履约保证金不足以弥补乙方给甲方带来的损失的，乙方应在收到甲方书面通知后5日内补足因此给甲方造成的损失额。</w:t>
      </w:r>
    </w:p>
    <w:p>
      <w:pPr>
        <w:pStyle w:val="null3"/>
        <w:jc w:val="both"/>
      </w:pPr>
      <w:r>
        <w:rPr>
          <w:sz w:val="24"/>
          <w:b/>
        </w:rPr>
        <w:t>六、材料及设备供应要求</w:t>
      </w:r>
    </w:p>
    <w:p>
      <w:pPr>
        <w:pStyle w:val="null3"/>
        <w:ind w:firstLine="420"/>
        <w:jc w:val="both"/>
      </w:pPr>
      <w:r>
        <w:rPr>
          <w:sz w:val="24"/>
        </w:rPr>
        <w:t>1.本项目所承包范围内所需的材料、成品、未成品、设备的采购、运输、保管、质量等责任均由乙方承担。</w:t>
      </w:r>
    </w:p>
    <w:p>
      <w:pPr>
        <w:pStyle w:val="null3"/>
        <w:ind w:firstLine="420"/>
        <w:jc w:val="both"/>
      </w:pPr>
      <w:r>
        <w:rPr>
          <w:sz w:val="24"/>
        </w:rPr>
        <w:t>2.采购供应的材料、设备，其名称、品种、型号、规格、质量等，均应符合国家、地方及行业有关规范及要求，并能满足甲方的要求。</w:t>
      </w:r>
    </w:p>
    <w:p>
      <w:pPr>
        <w:pStyle w:val="null3"/>
        <w:ind w:firstLine="420"/>
        <w:jc w:val="both"/>
      </w:pPr>
      <w:r>
        <w:rPr>
          <w:sz w:val="24"/>
        </w:rPr>
        <w:t>3.所有材料都必须有材料质检部门出具的合格证明，经甲方同意方可使用。</w:t>
      </w:r>
    </w:p>
    <w:p>
      <w:pPr>
        <w:pStyle w:val="null3"/>
        <w:ind w:firstLine="420"/>
        <w:jc w:val="both"/>
      </w:pPr>
      <w:r>
        <w:rPr>
          <w:sz w:val="24"/>
        </w:rPr>
        <w:t>4.由于乙方提供的伪劣、假冒等所有不合格材料而导致的损失、事故及一切后果，均由乙方负责并赔偿甲方的所有损失，并负责更换所有已施工的不合格材料。</w:t>
      </w:r>
    </w:p>
    <w:p>
      <w:pPr>
        <w:pStyle w:val="null3"/>
        <w:ind w:firstLine="420"/>
        <w:jc w:val="both"/>
      </w:pPr>
      <w:r>
        <w:rPr>
          <w:sz w:val="24"/>
        </w:rPr>
        <w:t>5.若乙方使用的标准在本招标文件技术要求的规定外，乙方应明确说明用于替代的标准或使用规范并提供所使用的标准，该标准必须是国际公认的同等或更高级的标准，如乙方所使用的标准低于上述标准，甲方将有权不予接受。乙方应提供《差异一览表》将明显的差异在表中详细说明。</w:t>
      </w:r>
    </w:p>
    <w:p>
      <w:pPr>
        <w:pStyle w:val="null3"/>
        <w:ind w:firstLine="420"/>
        <w:jc w:val="both"/>
      </w:pPr>
      <w:r>
        <w:rPr>
          <w:sz w:val="24"/>
        </w:rPr>
        <w:t>6.报价时必须提供主要材料的详细信息（包括品牌、厂家、规格、品质等级等）。项目实施时，如发现货不对板，甲方有权拒用，造成损失由乙方承担。</w:t>
      </w:r>
    </w:p>
    <w:p>
      <w:pPr>
        <w:pStyle w:val="null3"/>
        <w:ind w:firstLine="420"/>
        <w:jc w:val="both"/>
      </w:pPr>
      <w:r>
        <w:rPr>
          <w:sz w:val="24"/>
        </w:rPr>
        <w:t>7.甲方保留对本项目使用的主要材料品质确认审查的权利及保留另行委托专业队伍对本工程进行独立检测的权利。</w:t>
      </w:r>
    </w:p>
    <w:p>
      <w:pPr>
        <w:pStyle w:val="null3"/>
        <w:ind w:firstLine="420"/>
        <w:jc w:val="both"/>
      </w:pPr>
      <w:r>
        <w:rPr>
          <w:sz w:val="24"/>
        </w:rPr>
        <w:t>8.本项目范围内所使用的施工设备，由乙方提供。</w:t>
      </w:r>
    </w:p>
    <w:p>
      <w:pPr>
        <w:pStyle w:val="null3"/>
        <w:jc w:val="both"/>
      </w:pPr>
      <w:r>
        <w:rPr>
          <w:sz w:val="24"/>
          <w:b/>
        </w:rPr>
        <w:t>七、施工条件及施工要求</w:t>
      </w:r>
    </w:p>
    <w:p>
      <w:pPr>
        <w:pStyle w:val="null3"/>
        <w:ind w:firstLine="420"/>
        <w:jc w:val="both"/>
      </w:pPr>
      <w:r>
        <w:rPr>
          <w:sz w:val="24"/>
        </w:rPr>
        <w:t>1.分阶段施工要求</w:t>
      </w:r>
    </w:p>
    <w:p>
      <w:pPr>
        <w:pStyle w:val="null3"/>
        <w:ind w:firstLine="420"/>
        <w:jc w:val="both"/>
      </w:pPr>
      <w:r>
        <w:rPr>
          <w:sz w:val="24"/>
        </w:rPr>
        <w:t>1.1.为了确保甲方在项目实施期间的供冷（暖）需求，项目工作按甲方要求分两阶段进行。</w:t>
      </w:r>
    </w:p>
    <w:p>
      <w:pPr>
        <w:pStyle w:val="null3"/>
        <w:ind w:firstLine="420"/>
        <w:jc w:val="both"/>
      </w:pPr>
      <w:r>
        <w:rPr>
          <w:sz w:val="24"/>
        </w:rPr>
        <w:t>1.2.第一阶段，乙方需先组织安装住院楼楼顶的9台风冷热泵机组设备投入、安装调试及验收合格工作，予以满足住院楼空调冷（暖）供给，安装完毕后提前将空调管道、阀门、线管等进行更换；</w:t>
      </w:r>
    </w:p>
    <w:p>
      <w:pPr>
        <w:pStyle w:val="null3"/>
        <w:ind w:firstLine="420"/>
        <w:jc w:val="both"/>
      </w:pPr>
      <w:r>
        <w:rPr>
          <w:sz w:val="24"/>
        </w:rPr>
        <w:t>1.3.第二阶段，根据天气降温情况，待天气转凉空调负荷下降，新装的风冷模块机组基本可满足住院楼空调负荷后（约11月份左右，以甲方具体开工通知为准），对空调机房3台冷水机组进行更换，更换期间由天面新安装的9台风冷热泵机组进行空调冷（暖）供给，完成整个改造项目的设备投入、安装并投入使用（乙方应提供具体可行的项目实施计划安排明细报甲方进行审核确认，经甲方确认同意后方可执行）。</w:t>
      </w:r>
    </w:p>
    <w:p>
      <w:pPr>
        <w:pStyle w:val="null3"/>
        <w:ind w:firstLine="420"/>
        <w:jc w:val="both"/>
      </w:pPr>
      <w:r>
        <w:rPr>
          <w:sz w:val="24"/>
        </w:rPr>
        <w:t>2.空调系统保障：项目实施期间加强对现有设备维护，确保运行稳定性，设置温度监测点，实时监控各区域温度变化。</w:t>
      </w:r>
    </w:p>
    <w:p>
      <w:pPr>
        <w:pStyle w:val="null3"/>
        <w:ind w:firstLine="420"/>
        <w:jc w:val="both"/>
      </w:pPr>
      <w:r>
        <w:rPr>
          <w:sz w:val="24"/>
        </w:rPr>
        <w:t>3.噪音控制：高噪音作业（如设备吊装、管道切割）安排在白天非休息时段（9:00-11:30,14:00-16:30），使用隔音屏障围挡施工区域，对产生噪音的设备加装消音装置。</w:t>
      </w:r>
    </w:p>
    <w:p>
      <w:pPr>
        <w:pStyle w:val="null3"/>
        <w:ind w:firstLine="420"/>
        <w:jc w:val="both"/>
      </w:pPr>
      <w:r>
        <w:rPr>
          <w:sz w:val="24"/>
        </w:rPr>
        <w:t>4.粉尘控制：切割、钻孔作业采用湿法施工，设置防尘围挡和空气净化设备，每日定时洒水降尘，建筑垃圾及时清运。</w:t>
      </w:r>
    </w:p>
    <w:p>
      <w:pPr>
        <w:pStyle w:val="null3"/>
        <w:ind w:firstLine="420"/>
        <w:jc w:val="both"/>
      </w:pPr>
      <w:r>
        <w:rPr>
          <w:sz w:val="24"/>
        </w:rPr>
        <w:t>5.安全管理：严格划分施工区域与医疗区域，设置明显标识。施工人员专用通道，与患者通道分离，配备专职安全员进行现场巡查。</w:t>
      </w:r>
    </w:p>
    <w:p>
      <w:pPr>
        <w:pStyle w:val="null3"/>
        <w:ind w:firstLine="420"/>
        <w:jc w:val="both"/>
      </w:pPr>
      <w:r>
        <w:rPr>
          <w:sz w:val="24"/>
        </w:rPr>
        <w:t>6.甲方不提供工人宿舍用地、食堂与生活设施，工人宿舍则由乙方在施工现场以外自行解决。</w:t>
      </w:r>
    </w:p>
    <w:p>
      <w:pPr>
        <w:pStyle w:val="null3"/>
        <w:ind w:firstLine="420"/>
        <w:jc w:val="both"/>
      </w:pPr>
      <w:r>
        <w:rPr>
          <w:sz w:val="24"/>
        </w:rPr>
        <w:t>7.施工用水用电各接驳点均设于施工现场边缘。施工场地内水、电管线由乙方根据施工需要自行解决。</w:t>
      </w:r>
    </w:p>
    <w:p>
      <w:pPr>
        <w:pStyle w:val="null3"/>
        <w:ind w:firstLine="420"/>
        <w:jc w:val="both"/>
      </w:pPr>
      <w:r>
        <w:rPr>
          <w:sz w:val="24"/>
        </w:rPr>
        <w:t>8.本项目的材料、设备、施工须达到现行中华人民共和国以及广东省行业的标准、规范的要求。</w:t>
      </w:r>
    </w:p>
    <w:p>
      <w:pPr>
        <w:pStyle w:val="null3"/>
        <w:ind w:firstLine="420"/>
        <w:jc w:val="both"/>
      </w:pPr>
      <w:r>
        <w:rPr>
          <w:sz w:val="24"/>
        </w:rPr>
        <w:t>9.乙方需根据甲方的实际情况制定本项目措施手段以保证安全文明施工以及甲方的正常运作。</w:t>
      </w:r>
    </w:p>
    <w:p>
      <w:pPr>
        <w:pStyle w:val="null3"/>
        <w:ind w:firstLine="420"/>
        <w:jc w:val="both"/>
      </w:pPr>
      <w:r>
        <w:rPr>
          <w:sz w:val="24"/>
        </w:rPr>
        <w:t>10.为了不影响住院楼的日常的正常工作，本项目的施工时间为：每天8:30至18:00，其他施工时间由甲方提前协调安排，乙方需配合执行。在施工过程中，施工部位管线交叉及施工空间比较小，乙方不得损坏其他管线及设备，在夜晚施工应挂警示灯。</w:t>
      </w:r>
    </w:p>
    <w:p>
      <w:pPr>
        <w:pStyle w:val="null3"/>
        <w:ind w:firstLine="420"/>
        <w:jc w:val="both"/>
      </w:pPr>
      <w:r>
        <w:rPr>
          <w:sz w:val="24"/>
        </w:rPr>
        <w:t>11.施工范围的具体位置及可交付施工安排的用地范围由甲方指定。</w:t>
      </w:r>
    </w:p>
    <w:p>
      <w:pPr>
        <w:pStyle w:val="null3"/>
        <w:ind w:firstLine="420"/>
        <w:jc w:val="both"/>
      </w:pPr>
      <w:r>
        <w:rPr>
          <w:sz w:val="24"/>
        </w:rPr>
        <w:t>12.施工材料及电源配置：一切电缆、电线、电箱、开关、插座材料及定位均由甲方在现场指定。其他相关施工材料按规定提供样板，由甲方确定。</w:t>
      </w:r>
    </w:p>
    <w:p>
      <w:pPr>
        <w:pStyle w:val="null3"/>
        <w:ind w:firstLine="420"/>
        <w:jc w:val="both"/>
      </w:pPr>
      <w:r>
        <w:rPr>
          <w:sz w:val="24"/>
        </w:rPr>
        <w:t>13.所有已拆除的物品，如甲方认为有用的，按甲方要求放置到指定位置，其他需要搬离的物品经甲方同意后由乙方负责处理。</w:t>
      </w:r>
    </w:p>
    <w:p>
      <w:pPr>
        <w:pStyle w:val="null3"/>
        <w:ind w:firstLine="420"/>
        <w:jc w:val="both"/>
      </w:pPr>
      <w:r>
        <w:rPr>
          <w:sz w:val="24"/>
        </w:rPr>
        <w:t>14.设备迁移期间，因乙方原因导致设备损坏无法使用的，需由乙方负责更换新的设备。</w:t>
      </w:r>
    </w:p>
    <w:p>
      <w:pPr>
        <w:pStyle w:val="null3"/>
        <w:ind w:firstLine="420"/>
        <w:jc w:val="both"/>
      </w:pPr>
      <w:r>
        <w:rPr>
          <w:sz w:val="24"/>
        </w:rPr>
        <w:t>15.施工应急措施要求</w:t>
      </w:r>
    </w:p>
    <w:p>
      <w:pPr>
        <w:pStyle w:val="null3"/>
        <w:ind w:firstLine="420"/>
        <w:jc w:val="both"/>
      </w:pPr>
      <w:r>
        <w:rPr>
          <w:sz w:val="24"/>
        </w:rPr>
        <w:t>15.1.备用制冷方案</w:t>
      </w:r>
    </w:p>
    <w:p>
      <w:pPr>
        <w:pStyle w:val="null3"/>
        <w:ind w:firstLine="420"/>
        <w:jc w:val="both"/>
      </w:pPr>
      <w:r>
        <w:rPr>
          <w:sz w:val="24"/>
        </w:rPr>
        <w:t>（1）租用移动式制冷机组等作为临时冷源；</w:t>
      </w:r>
    </w:p>
    <w:p>
      <w:pPr>
        <w:pStyle w:val="null3"/>
        <w:ind w:firstLine="420"/>
        <w:jc w:val="both"/>
      </w:pPr>
      <w:r>
        <w:rPr>
          <w:sz w:val="24"/>
        </w:rPr>
        <w:t>（2）优先保障甲方工作重点区域空调使用。</w:t>
      </w:r>
    </w:p>
    <w:p>
      <w:pPr>
        <w:pStyle w:val="null3"/>
        <w:ind w:firstLine="420"/>
        <w:jc w:val="both"/>
      </w:pPr>
      <w:r>
        <w:rPr>
          <w:sz w:val="24"/>
        </w:rPr>
        <w:t>15.2.临时通风措施</w:t>
      </w:r>
    </w:p>
    <w:p>
      <w:pPr>
        <w:pStyle w:val="null3"/>
        <w:ind w:firstLine="420"/>
        <w:jc w:val="both"/>
      </w:pPr>
      <w:r>
        <w:rPr>
          <w:sz w:val="24"/>
        </w:rPr>
        <w:t>（1）在受影响区域增设工业风扇；</w:t>
      </w:r>
    </w:p>
    <w:p>
      <w:pPr>
        <w:pStyle w:val="null3"/>
        <w:ind w:firstLine="420"/>
        <w:jc w:val="both"/>
      </w:pPr>
      <w:r>
        <w:rPr>
          <w:sz w:val="24"/>
        </w:rPr>
        <w:t>（2）开放可开启窗户（需考虑室外空气质量）。</w:t>
      </w:r>
    </w:p>
    <w:p>
      <w:pPr>
        <w:pStyle w:val="null3"/>
        <w:ind w:firstLine="420"/>
        <w:jc w:val="both"/>
      </w:pPr>
      <w:r>
        <w:rPr>
          <w:sz w:val="24"/>
        </w:rPr>
        <w:t>15.3.应急响应流程</w:t>
      </w:r>
    </w:p>
    <w:p>
      <w:pPr>
        <w:pStyle w:val="null3"/>
        <w:ind w:firstLine="420"/>
        <w:jc w:val="both"/>
      </w:pPr>
      <w:r>
        <w:rPr>
          <w:sz w:val="24"/>
        </w:rPr>
        <w:t>（1）设立24小时应急热线，快速响应空调问题；</w:t>
      </w:r>
    </w:p>
    <w:p>
      <w:pPr>
        <w:pStyle w:val="null3"/>
        <w:ind w:firstLine="420"/>
        <w:jc w:val="both"/>
      </w:pPr>
      <w:r>
        <w:rPr>
          <w:sz w:val="24"/>
        </w:rPr>
        <w:t>（2）准备应急维修小组，30分钟内到达现场处理；</w:t>
      </w:r>
    </w:p>
    <w:p>
      <w:pPr>
        <w:pStyle w:val="null3"/>
        <w:ind w:firstLine="420"/>
        <w:jc w:val="both"/>
      </w:pPr>
      <w:r>
        <w:rPr>
          <w:sz w:val="24"/>
        </w:rPr>
        <w:t>（3）与医院总务科建立实时沟通机制。</w:t>
      </w:r>
    </w:p>
    <w:p>
      <w:pPr>
        <w:pStyle w:val="null3"/>
        <w:ind w:firstLine="420"/>
        <w:jc w:val="both"/>
      </w:pPr>
      <w:r>
        <w:rPr>
          <w:sz w:val="24"/>
        </w:rPr>
        <w:t>15.4.患者关怀措施：高温时段向患者提供扇子、冷饮等防暑物品。</w:t>
      </w:r>
    </w:p>
    <w:p>
      <w:pPr>
        <w:pStyle w:val="null3"/>
        <w:ind w:firstLine="420"/>
        <w:jc w:val="both"/>
      </w:pPr>
      <w:r>
        <w:rPr>
          <w:sz w:val="24"/>
        </w:rPr>
        <w:t>15.5.信息通报机制</w:t>
      </w:r>
    </w:p>
    <w:p>
      <w:pPr>
        <w:pStyle w:val="null3"/>
        <w:ind w:firstLine="420"/>
        <w:jc w:val="both"/>
      </w:pPr>
      <w:r>
        <w:rPr>
          <w:sz w:val="24"/>
        </w:rPr>
        <w:t>（1）提前72小时公示重大施工影响时段；</w:t>
      </w:r>
    </w:p>
    <w:p>
      <w:pPr>
        <w:pStyle w:val="null3"/>
        <w:ind w:firstLine="420"/>
        <w:jc w:val="both"/>
      </w:pPr>
      <w:r>
        <w:rPr>
          <w:sz w:val="24"/>
        </w:rPr>
        <w:t>（2）每8小时通报一次施工进展和系统恢复情况。</w:t>
      </w:r>
    </w:p>
    <w:p>
      <w:pPr>
        <w:pStyle w:val="null3"/>
        <w:jc w:val="both"/>
      </w:pPr>
      <w:r>
        <w:rPr>
          <w:sz w:val="24"/>
          <w:b/>
        </w:rPr>
        <w:t>八、现场管理</w:t>
      </w:r>
    </w:p>
    <w:p>
      <w:pPr>
        <w:pStyle w:val="null3"/>
        <w:ind w:firstLine="420"/>
        <w:jc w:val="both"/>
      </w:pPr>
      <w:r>
        <w:rPr>
          <w:sz w:val="24"/>
        </w:rPr>
        <w:t>1.乙方必须接受现场管理单位的监督、管理和指导，安全生产，文明施工，无条件遵守甲方的各项规定。无证人员一律不得进入施工现场，施工人员不得在施工现场留宿。施工人员未经批准不得进入其他区域。</w:t>
      </w:r>
    </w:p>
    <w:p>
      <w:pPr>
        <w:pStyle w:val="null3"/>
        <w:ind w:firstLine="420"/>
        <w:jc w:val="both"/>
      </w:pPr>
      <w:r>
        <w:rPr>
          <w:sz w:val="24"/>
        </w:rPr>
        <w:t>2.施工期间必须保持原有道路完整，不得另外开挖道路，所有材料转运费、保管费用由乙方自行负责。在项目进行中，乙方要注意保护场内的各种管线和设施。若有任何损坏，须立即通知有关部门，并负责由此造成的损失和修复费用。乙方在施工过程中如需与外部相关单位进行沟通协调的由乙方自行负责。</w:t>
      </w:r>
    </w:p>
    <w:p>
      <w:pPr>
        <w:pStyle w:val="null3"/>
        <w:ind w:firstLine="420"/>
        <w:jc w:val="both"/>
      </w:pPr>
      <w:r>
        <w:rPr>
          <w:sz w:val="24"/>
        </w:rPr>
        <w:t>3.乙方必须严格按照已经确认的施工方案组织施工，并接受甲方或其委托的监理单位（如有）对项目质量、完成时间、安全、文明施工、环保及工地纪律的监督和管理。</w:t>
      </w:r>
    </w:p>
    <w:p>
      <w:pPr>
        <w:pStyle w:val="null3"/>
        <w:ind w:firstLine="420"/>
        <w:jc w:val="both"/>
      </w:pPr>
      <w:r>
        <w:rPr>
          <w:sz w:val="24"/>
        </w:rPr>
        <w:t>4.乙方在施工期间应严格遵守国家、省、市有关防火、防爆和施工安全以及文明施工，深夜施工、环卫、治安与城管等规定，应建立规章制度和防护、防范措施，并承担由于自身措施不力造成的事故责任和发生的费用。施工期间，必须建立健全施工安全用电制度，确保施工用电设备的完好无损，并设置漏电保护装置。</w:t>
      </w:r>
    </w:p>
    <w:p>
      <w:pPr>
        <w:pStyle w:val="null3"/>
        <w:ind w:firstLine="420"/>
        <w:jc w:val="both"/>
      </w:pPr>
      <w:r>
        <w:rPr>
          <w:sz w:val="24"/>
        </w:rPr>
        <w:t>5.施工所用的机械工具由乙方自备及自行运到施工工地，进场后需进行必要的性能安全检查，完工后从工地自费搬走，由此产生的费用由乙方承担。施工所用的材料及机械工具由甲方提供适当的场所存放并由施工队伍自行保管，不得随意存放，以免造成不必要的丢失、损坏。</w:t>
      </w:r>
    </w:p>
    <w:p>
      <w:pPr>
        <w:pStyle w:val="null3"/>
        <w:ind w:firstLine="420"/>
        <w:jc w:val="both"/>
      </w:pPr>
      <w:r>
        <w:rPr>
          <w:sz w:val="24"/>
        </w:rPr>
        <w:t>6.乙方必须注意施工安全，做好安全文明施工工作，如因措施不当造成人身安全或工伤、死亡事故，一切责任由乙方负责。</w:t>
      </w:r>
    </w:p>
    <w:p>
      <w:pPr>
        <w:pStyle w:val="null3"/>
        <w:ind w:firstLine="420"/>
        <w:jc w:val="both"/>
      </w:pPr>
      <w:r>
        <w:rPr>
          <w:sz w:val="24"/>
        </w:rPr>
        <w:t>7.乙方在施工期间，须严格遵守政府职能部门的各项规章制度，由于管理不善，导致政府职能部门的罚款和停工整改，由其发生的费用与损失由乙方自行承担，且甲方保留暂缓支付项目结算款的权利，以确保文明施工有效实行。</w:t>
      </w:r>
    </w:p>
    <w:p>
      <w:pPr>
        <w:pStyle w:val="null3"/>
        <w:ind w:firstLine="420"/>
        <w:jc w:val="both"/>
      </w:pPr>
      <w:r>
        <w:rPr>
          <w:sz w:val="24"/>
        </w:rPr>
        <w:t>8.建筑垃圾必须及时清运干净，施工过程中应采取必要的有效措施减少对施工区域内工作人员和病患的工作、生活造成的影响。</w:t>
      </w:r>
    </w:p>
    <w:p>
      <w:pPr>
        <w:pStyle w:val="null3"/>
        <w:jc w:val="both"/>
      </w:pPr>
      <w:r>
        <w:rPr>
          <w:sz w:val="24"/>
          <w:b/>
        </w:rPr>
        <w:t>九、现场人员要求</w:t>
      </w:r>
    </w:p>
    <w:p>
      <w:pPr>
        <w:pStyle w:val="null3"/>
        <w:ind w:firstLine="420"/>
        <w:jc w:val="both"/>
      </w:pPr>
      <w:r>
        <w:rPr>
          <w:sz w:val="24"/>
        </w:rPr>
        <w:t>1.乙方必须按投标文件提供的管理人员名单委派现场管理人员。</w:t>
      </w:r>
    </w:p>
    <w:p>
      <w:pPr>
        <w:pStyle w:val="null3"/>
        <w:ind w:firstLine="420"/>
        <w:jc w:val="both"/>
      </w:pPr>
      <w:r>
        <w:rPr>
          <w:sz w:val="24"/>
        </w:rPr>
        <w:t>2.乙方应参照《建设工程项目管理规范》（GB/T50326-2017）实施管理，并接受甲方和监理单位（如有）的监督。注册建造师不得同时担任两个及以上建设工程施工项目负责人。乙方违反上述规定的，甲方可单方终止本项目合同，且乙方必须赔偿甲方因此所造成的损失。</w:t>
      </w:r>
    </w:p>
    <w:p>
      <w:pPr>
        <w:pStyle w:val="null3"/>
        <w:ind w:firstLine="420"/>
        <w:jc w:val="both"/>
      </w:pPr>
      <w:r>
        <w:rPr>
          <w:sz w:val="24"/>
        </w:rPr>
        <w:t>3.乙方在施工期间，必须配备专职安全员，建立健全相关安全制度。</w:t>
      </w:r>
    </w:p>
    <w:p>
      <w:pPr>
        <w:pStyle w:val="null3"/>
        <w:ind w:firstLine="420"/>
        <w:jc w:val="both"/>
      </w:pPr>
      <w:r>
        <w:rPr>
          <w:sz w:val="24"/>
        </w:rPr>
        <w:t>4.乙方必须提交进场施工人员名单及身份证复印件给甲方备案，且必须在甲方的有关部门办理出入证。</w:t>
      </w:r>
    </w:p>
    <w:p>
      <w:pPr>
        <w:pStyle w:val="null3"/>
        <w:jc w:val="both"/>
      </w:pPr>
      <w:r>
        <w:rPr>
          <w:sz w:val="24"/>
          <w:b/>
        </w:rPr>
        <w:t>十、安全文明</w:t>
      </w:r>
    </w:p>
    <w:p>
      <w:pPr>
        <w:pStyle w:val="null3"/>
        <w:ind w:firstLine="420"/>
        <w:jc w:val="both"/>
      </w:pPr>
      <w:r>
        <w:rPr>
          <w:sz w:val="24"/>
        </w:rPr>
        <w:t>乙方要遵守省市现行建筑安装工程安全文明施工的有关规定，做好安全文明施工管理，确保施工安全，杜绝一般事故等级及以上的伤亡事故，且工伤责任事故死亡人数为零。</w:t>
      </w:r>
    </w:p>
    <w:p>
      <w:pPr>
        <w:pStyle w:val="null3"/>
        <w:jc w:val="both"/>
      </w:pPr>
      <w:r>
        <w:rPr>
          <w:sz w:val="24"/>
          <w:b/>
        </w:rPr>
        <w:t>十一、验收</w:t>
      </w:r>
    </w:p>
    <w:p>
      <w:pPr>
        <w:pStyle w:val="null3"/>
        <w:ind w:firstLine="420"/>
        <w:jc w:val="both"/>
      </w:pPr>
      <w:r>
        <w:rPr>
          <w:sz w:val="24"/>
        </w:rPr>
        <w:t>1.技术要求：本项目以施工图纸、作法说明、设计变更和《建筑工程施工质量验收统一标准》（GB50300-2013）等国家制订的施工及验收规范为质量评定验收标准。</w:t>
      </w:r>
    </w:p>
    <w:p>
      <w:pPr>
        <w:pStyle w:val="null3"/>
        <w:ind w:firstLine="420"/>
        <w:jc w:val="both"/>
      </w:pPr>
      <w:r>
        <w:rPr>
          <w:sz w:val="24"/>
        </w:rPr>
        <w:t>2.质量要求：确保达到质量验收合格。工程质量管理按中华人民共和国国务院令第714号《建设工程质量管理条例》执行，工程质量验收标准按《建筑工程施工质量验收统一标准（GB50300-2013）》、国家颁发的技术规范及相应的分项工程施工质量验收规范执行。乙方在施工中如果工程质量不符合设计要求和有关规定，甲方有权要求乙方停工和返工，乙方必须立即执行，并承担由此产生的各种费用，工期不予顺延。</w:t>
      </w:r>
    </w:p>
    <w:p>
      <w:pPr>
        <w:pStyle w:val="null3"/>
        <w:ind w:firstLine="420"/>
        <w:jc w:val="both"/>
      </w:pPr>
      <w:r>
        <w:rPr>
          <w:sz w:val="24"/>
        </w:rPr>
        <w:t>3.本项目质量应达到国家质量评定合格以上标准。因乙方原因导致质量未达到合格以上，则乙方需按合同总价的</w:t>
      </w:r>
      <w:r>
        <w:rPr>
          <w:sz w:val="24"/>
          <w:u w:val="single"/>
        </w:rPr>
        <w:t xml:space="preserve">    </w:t>
      </w:r>
      <w:r>
        <w:rPr>
          <w:sz w:val="24"/>
        </w:rPr>
        <w:t>%承担违约责任，并负责按要求返工，直至达到法律法规、行业规定及本合同约定的项目验收合规标准，返工产生的一切费用由乙方负责。</w:t>
      </w:r>
    </w:p>
    <w:p>
      <w:pPr>
        <w:pStyle w:val="null3"/>
        <w:ind w:firstLine="420"/>
        <w:jc w:val="both"/>
      </w:pPr>
      <w:r>
        <w:rPr>
          <w:sz w:val="24"/>
        </w:rPr>
        <w:t>4.由于乙方原因造成质量事故，其返工费用由乙方承担，工期不顺延，由此产生的一切责任均由乙方承担，甲方因此造成的直接或间接损失由乙方赔偿。</w:t>
      </w:r>
    </w:p>
    <w:p>
      <w:pPr>
        <w:pStyle w:val="null3"/>
        <w:ind w:firstLine="420"/>
        <w:jc w:val="both"/>
      </w:pPr>
      <w:r>
        <w:rPr>
          <w:sz w:val="24"/>
        </w:rPr>
        <w:t>5.验收要求：根据国家验收规范、按工程验收程序由甲方组织验收。工程需以国家颁发的现行工程质量检验评定标准和现行施工质量验收规范和规程，达到合格工程质量标准，且能通过有关部门的验收。工程竣工后，乙方应通知甲方验收，甲方自接到书面验收通知</w:t>
      </w:r>
      <w:r>
        <w:rPr>
          <w:sz w:val="24"/>
          <w:u w:val="single"/>
        </w:rPr>
        <w:t xml:space="preserve">    </w:t>
      </w:r>
      <w:r>
        <w:rPr>
          <w:sz w:val="24"/>
        </w:rPr>
        <w:t>日内组织验收（根据项目实际情况，甲方需要验收时乙方应配合甲方组织验收），并办理验收、移交手续，如验收合格，出具书面验收合格报告。如甲方在规定时间内未能组织验收，乙方应及时通知甲方，双方另定验收日期；验收不合格的，乙方应在规定时间内予以整改，由此产生的一切费用由乙方承担，如整改后第二次验收仍不合格的，甲方有权单方面解除合同并追究乙方的相关责任。</w:t>
      </w:r>
    </w:p>
    <w:p>
      <w:pPr>
        <w:pStyle w:val="null3"/>
        <w:jc w:val="both"/>
      </w:pPr>
      <w:r>
        <w:rPr>
          <w:sz w:val="24"/>
          <w:b/>
        </w:rPr>
        <w:t>十二、资料与归档</w:t>
      </w:r>
    </w:p>
    <w:p>
      <w:pPr>
        <w:pStyle w:val="null3"/>
        <w:ind w:firstLine="420"/>
        <w:jc w:val="both"/>
      </w:pPr>
      <w:r>
        <w:rPr>
          <w:sz w:val="24"/>
        </w:rPr>
        <w:t>1.项目验收程序为甲方验收小组验收合格后方可报请有关部门进行验收。验收小组验收之前乙方应向甲方的档案室提交一套完整的资料（原件需满足中山市同类项目行业要求），经检查资料符合后方可进行下一步验收。</w:t>
      </w:r>
    </w:p>
    <w:p>
      <w:pPr>
        <w:pStyle w:val="null3"/>
        <w:ind w:firstLine="420"/>
        <w:jc w:val="both"/>
      </w:pPr>
      <w:r>
        <w:rPr>
          <w:sz w:val="24"/>
        </w:rPr>
        <w:t>2.乙方的档案资料必须按要求及时收集、汇总、整理。由此造成的费用增加，由乙方在报价时自行综合考虑。</w:t>
      </w:r>
    </w:p>
    <w:p>
      <w:pPr>
        <w:pStyle w:val="null3"/>
        <w:ind w:firstLine="420"/>
        <w:jc w:val="both"/>
      </w:pPr>
      <w:r>
        <w:rPr>
          <w:sz w:val="24"/>
        </w:rPr>
        <w:t>3.乙方应在项目验收前参照建筑工程验收有关规定提供工程资料，若工程资料不全或乙方不按规定提供工程资料，则不予进行项目质量验收，一切损失由乙方负责，完工时间不予顺延。乙方应积极创造条件使项目通过验收，并协助甲方完成工程备案手续（如需）。</w:t>
      </w:r>
    </w:p>
    <w:p>
      <w:pPr>
        <w:pStyle w:val="null3"/>
        <w:ind w:firstLine="420"/>
        <w:jc w:val="both"/>
      </w:pPr>
      <w:r>
        <w:rPr>
          <w:sz w:val="24"/>
        </w:rPr>
        <w:t>4.项目验收完成后一个月内，乙方应按中山市档案馆归档要求编制并提交一套完整的资料给甲方存档。</w:t>
      </w:r>
    </w:p>
    <w:p>
      <w:pPr>
        <w:pStyle w:val="null3"/>
        <w:jc w:val="both"/>
      </w:pPr>
      <w:r>
        <w:rPr>
          <w:sz w:val="24"/>
          <w:b/>
        </w:rPr>
        <w:t>十三、设备质量、技术及售后服务要求</w:t>
      </w:r>
    </w:p>
    <w:p>
      <w:pPr>
        <w:pStyle w:val="null3"/>
        <w:ind w:firstLine="420"/>
        <w:jc w:val="both"/>
      </w:pPr>
      <w:r>
        <w:rPr>
          <w:sz w:val="24"/>
        </w:rPr>
        <w:t>1.磁悬浮变频离心水冷冷水机组、全热回收螺杆式水冷冷水机组及风冷模块热泵机组应严格按照国标或行标质量控制标准在制造商工厂内生产，进行严格的质量控制和测试，确保每个组件的兼容性、整体质量和性能达到最优。</w:t>
      </w:r>
    </w:p>
    <w:p>
      <w:pPr>
        <w:pStyle w:val="null3"/>
        <w:ind w:firstLine="420"/>
        <w:jc w:val="both"/>
      </w:pPr>
      <w:r>
        <w:rPr>
          <w:sz w:val="24"/>
        </w:rPr>
        <w:t>2.设备各部件之间必须具备高匹配度，能实现最佳的性能和效率，达到减少能耗损耗的目标。</w:t>
      </w:r>
    </w:p>
    <w:p>
      <w:pPr>
        <w:pStyle w:val="null3"/>
        <w:ind w:firstLine="420"/>
        <w:jc w:val="both"/>
      </w:pPr>
      <w:r>
        <w:rPr>
          <w:sz w:val="24"/>
        </w:rPr>
        <w:t>3.乙方应针对所投设备特点，提供针对性的技术支持和设备故障解决方案，在设备投入使用的过程中，提高设备运行效率和可靠性。</w:t>
      </w:r>
    </w:p>
    <w:p>
      <w:pPr>
        <w:pStyle w:val="null3"/>
        <w:ind w:firstLine="420"/>
        <w:jc w:val="both"/>
      </w:pPr>
      <w:r>
        <w:rPr>
          <w:sz w:val="24"/>
        </w:rPr>
        <w:t>4.乙方应提供全部设备全面售后服务和保修政策，达到售后和保修服务的时效性和一致性，提供统一的技术支持和维护服务。</w:t>
      </w:r>
    </w:p>
    <w:p>
      <w:pPr>
        <w:pStyle w:val="null3"/>
        <w:ind w:firstLine="420"/>
        <w:jc w:val="both"/>
      </w:pPr>
      <w:r>
        <w:rPr>
          <w:sz w:val="24"/>
        </w:rPr>
        <w:t>5.乙方应保证各设备服务的一致性，不得因未协调一致导致不同的售后和维修服务商之间责任互相推诿，给甲方工作带来阻碍，如因此对甲方造成实际经济损失的，甲方有权追究其违约责任并由乙方对因此造成的经济损失进行赔偿。</w:t>
      </w:r>
    </w:p>
    <w:p>
      <w:pPr>
        <w:pStyle w:val="null3"/>
        <w:ind w:firstLine="420"/>
        <w:jc w:val="both"/>
      </w:pPr>
      <w:r>
        <w:rPr>
          <w:sz w:val="24"/>
        </w:rPr>
        <w:t>6.乙方应保证设备原厂零配件供货的充足和更换的及时性。</w:t>
      </w:r>
    </w:p>
    <w:p>
      <w:pPr>
        <w:pStyle w:val="null3"/>
        <w:ind w:firstLine="420"/>
        <w:jc w:val="both"/>
      </w:pPr>
      <w:r>
        <w:rPr>
          <w:sz w:val="24"/>
        </w:rPr>
        <w:t>7.拟投入磁悬浮变频离心水冷冷水机组压缩机与整机应保证技术兼容，匹配度高，安全标准和规范一致，使用过程中不得因此出现不稳定现象从而影响系统的整体性能和效率，确保设备的正常运行和具备较长的使用寿命。</w:t>
      </w:r>
    </w:p>
    <w:p>
      <w:pPr>
        <w:pStyle w:val="null3"/>
        <w:ind w:firstLine="420"/>
        <w:jc w:val="both"/>
      </w:pPr>
      <w:r>
        <w:rPr>
          <w:sz w:val="24"/>
        </w:rPr>
        <w:t>8.设备从安装调试并验收合格之日起，进入设备保修期，其中：</w:t>
      </w:r>
    </w:p>
    <w:p>
      <w:pPr>
        <w:pStyle w:val="null3"/>
        <w:ind w:firstLine="420"/>
        <w:jc w:val="both"/>
      </w:pPr>
      <w:r>
        <w:rPr>
          <w:sz w:val="24"/>
        </w:rPr>
        <w:t>8.1.磁悬浮变频离心水冷冷水机组整机保修期要求至少5年，压缩机保修期要求至少10年；</w:t>
      </w:r>
    </w:p>
    <w:p>
      <w:pPr>
        <w:pStyle w:val="null3"/>
        <w:ind w:firstLine="420"/>
        <w:jc w:val="both"/>
      </w:pPr>
      <w:r>
        <w:rPr>
          <w:sz w:val="24"/>
        </w:rPr>
        <w:t>8.2.全热回收螺杆式水冷冷水机组整机保修期要求至少2年，压缩机保修期要求至少2年；</w:t>
      </w:r>
    </w:p>
    <w:p>
      <w:pPr>
        <w:pStyle w:val="null3"/>
        <w:ind w:firstLine="420"/>
        <w:jc w:val="both"/>
      </w:pPr>
      <w:r>
        <w:rPr>
          <w:sz w:val="24"/>
        </w:rPr>
        <w:t>8.3.风冷模块机组整机保修期要求至少2年，压缩机保修期要求至少 2 年；</w:t>
      </w:r>
    </w:p>
    <w:p>
      <w:pPr>
        <w:pStyle w:val="null3"/>
        <w:ind w:firstLine="420"/>
        <w:jc w:val="both"/>
      </w:pPr>
      <w:r>
        <w:rPr>
          <w:sz w:val="24"/>
        </w:rPr>
        <w:t>8.4.管道、保温功能的保修期至少2年；</w:t>
      </w:r>
    </w:p>
    <w:p>
      <w:pPr>
        <w:pStyle w:val="null3"/>
        <w:ind w:firstLine="420"/>
        <w:jc w:val="both"/>
      </w:pPr>
      <w:r>
        <w:rPr>
          <w:sz w:val="24"/>
        </w:rPr>
        <w:t>8.5.乙方提供的设备及相关材料在保修期内实行包修、包换、包退，具备相应零配件的充足供货配置能力。在保修期内如有设备或部件故障需更换的，则该部分设备或部件保修期相应延长。保修期内由乙方提供上门免费保修，即由乙方派人到甲方现场进行维修，由此产生的一切费用均由乙方承担；</w:t>
      </w:r>
    </w:p>
    <w:p>
      <w:pPr>
        <w:pStyle w:val="null3"/>
        <w:ind w:firstLine="420"/>
        <w:jc w:val="both"/>
      </w:pPr>
      <w:r>
        <w:rPr>
          <w:sz w:val="24"/>
        </w:rPr>
        <w:t>8.6.对于因使用不当而造成的损坏包括不当操作、过失毁损等，乙方只收取更换部件的成本费，不另外收取服务费；</w:t>
      </w:r>
    </w:p>
    <w:p>
      <w:pPr>
        <w:pStyle w:val="null3"/>
        <w:ind w:firstLine="420"/>
        <w:jc w:val="both"/>
      </w:pPr>
      <w:r>
        <w:rPr>
          <w:sz w:val="24"/>
        </w:rPr>
        <w:t>8.7.售后服务响应时间：乙方应具备本地服务能力，服务响应迅速、及时，提供每周7*24小时的现场支援、技术咨询和故障受理服务。在维保期内，乙方在接到甲方的维修（因质量问题）通知，紧急维修任务需10分钟内响应，1小时内到达现场进行维修，2小时内排除故障；一般维修任务，需30分钟内响应，2小时内到达现场进行维修，4小时内排除故障；如无法在规定时间内排除故障的，则需提供相同规格的产品或者配件作为代用品或出具切实可行的解决方案，直至故障排除；</w:t>
      </w:r>
    </w:p>
    <w:p>
      <w:pPr>
        <w:pStyle w:val="null3"/>
        <w:ind w:firstLine="420"/>
        <w:jc w:val="both"/>
      </w:pPr>
      <w:r>
        <w:rPr>
          <w:sz w:val="24"/>
        </w:rPr>
        <w:t>8.8.设备保修期内乙方须保证每月巡检一次，并出具巡检报告。</w:t>
      </w:r>
    </w:p>
    <w:p>
      <w:pPr>
        <w:pStyle w:val="null3"/>
        <w:ind w:firstLine="420"/>
        <w:jc w:val="both"/>
      </w:pPr>
      <w:r>
        <w:rPr>
          <w:sz w:val="24"/>
        </w:rPr>
        <w:t>9.乙方提供的设备及相关材料在保修期内实行包修、包换、包退，具备相应零配件的充足供货配置能力。在保修期内如有设备或部件故障需更换的，则该部分设备或部件保修期相应延长。保修期内由乙方提供上门免费保修，即由乙方派人到甲方现场进行维修，由此产生的一切费用均由乙方承担。</w:t>
      </w:r>
    </w:p>
    <w:p>
      <w:pPr>
        <w:pStyle w:val="null3"/>
        <w:ind w:firstLine="420"/>
        <w:jc w:val="both"/>
      </w:pPr>
      <w:r>
        <w:rPr>
          <w:sz w:val="24"/>
        </w:rPr>
        <w:t>10.对于因使用不当而造成的损坏包括不当操作、过失毁损等，乙方只收取更换部件的成本费，不另外收取服务费。</w:t>
      </w:r>
    </w:p>
    <w:p>
      <w:pPr>
        <w:pStyle w:val="null3"/>
        <w:jc w:val="both"/>
      </w:pPr>
      <w:r>
        <w:rPr>
          <w:sz w:val="24"/>
          <w:b/>
        </w:rPr>
        <w:t>十四、其他说明</w:t>
      </w:r>
    </w:p>
    <w:p>
      <w:pPr>
        <w:pStyle w:val="null3"/>
        <w:ind w:firstLine="420"/>
        <w:jc w:val="both"/>
      </w:pPr>
      <w:r>
        <w:rPr>
          <w:sz w:val="24"/>
        </w:rPr>
        <w:t>1.本项目不允许转包和擅自分包。不许随意更换投标文件中所提供的项目经理，如确须更换，则事前须征得甲方同意，如有违反，一经发现，甲方可单方面终止本项目合同，并由乙方赔偿由此造成的一切损失(包含质量安全事故、拖延完成时间、增加投资等损失)。在施工过程中，项目经理如不到位，则在结算款中扣除2%作为处罚，造成经济损失的，按实际发生额赔偿。</w:t>
      </w:r>
    </w:p>
    <w:p>
      <w:pPr>
        <w:pStyle w:val="null3"/>
        <w:ind w:firstLine="420"/>
        <w:jc w:val="both"/>
      </w:pPr>
      <w:r>
        <w:rPr>
          <w:sz w:val="24"/>
        </w:rPr>
        <w:t>2.甲方可协助乙方办理施工报建等有关手续，由乙方提供有关资料（如需）。</w:t>
      </w:r>
    </w:p>
    <w:p>
      <w:pPr>
        <w:pStyle w:val="null3"/>
        <w:ind w:firstLine="420"/>
        <w:jc w:val="both"/>
      </w:pPr>
      <w:r>
        <w:rPr>
          <w:sz w:val="24"/>
        </w:rPr>
        <w:t>3.乙方在整个施工期间都应遵守甲方单位有关规章制度。</w:t>
      </w:r>
    </w:p>
    <w:p>
      <w:pPr>
        <w:pStyle w:val="null3"/>
        <w:ind w:firstLine="420"/>
        <w:jc w:val="both"/>
      </w:pPr>
      <w:r>
        <w:rPr>
          <w:sz w:val="24"/>
        </w:rPr>
        <w:t>4.乙方所提供的资料必须属实，中标后如发现虚假资料，甲方有权单方面终止合同，由此而造成的经济损失由乙方负责赔偿。</w:t>
      </w:r>
    </w:p>
    <w:p>
      <w:pPr>
        <w:pStyle w:val="null3"/>
        <w:ind w:firstLine="420"/>
        <w:jc w:val="both"/>
      </w:pPr>
      <w:r>
        <w:rPr>
          <w:sz w:val="24"/>
        </w:rPr>
        <w:t>5.本项目涉及土建部分的保修期按国家现行的工程质量保修办法执行（其他部分的保修期按招标文件要求或者投标文件承诺执行），自竣工验收签字之日起计，在保修期内因施工质量问题造成的返修，其费用由乙方负责。</w:t>
      </w:r>
    </w:p>
    <w:p>
      <w:pPr>
        <w:pStyle w:val="null3"/>
        <w:ind w:firstLine="420"/>
        <w:jc w:val="both"/>
      </w:pPr>
      <w:r>
        <w:rPr>
          <w:sz w:val="24"/>
        </w:rPr>
        <w:t>6.乙方根据本项目管理标准，对各类可能影响项目工期的因素、前后工序搭接问题、设备或零配件供货保障、突发应急事件等有切实可行的应对或应急方案。</w:t>
      </w:r>
    </w:p>
    <w:p>
      <w:pPr>
        <w:pStyle w:val="null3"/>
        <w:ind w:firstLine="420"/>
        <w:jc w:val="both"/>
      </w:pPr>
      <w:r>
        <w:rPr>
          <w:sz w:val="24"/>
        </w:rPr>
        <w:t>7.乙方应确保项目所有设施设备顺利安装交付使用，严格按照中介预算内容及设计图纸的要求进行施工，如实际施工过程中发现中介预算及设计内容之间存在相冲突或内容不适用于医院实际情况的，乙方应上报甲方，经甲方核实批准后，以有利于采购项目顺利实施的方案进行调整和执行，所产生费用由乙方负责。</w:t>
      </w:r>
    </w:p>
    <w:p>
      <w:pPr>
        <w:pStyle w:val="null3"/>
        <w:jc w:val="both"/>
      </w:pPr>
      <w:r>
        <w:rPr>
          <w:sz w:val="24"/>
          <w:b/>
        </w:rPr>
        <w:t>十五、违约责任及考核要求</w:t>
      </w:r>
    </w:p>
    <w:p>
      <w:pPr>
        <w:pStyle w:val="null3"/>
        <w:ind w:firstLine="420"/>
        <w:jc w:val="both"/>
      </w:pPr>
      <w:r>
        <w:rPr>
          <w:sz w:val="24"/>
        </w:rPr>
        <w:t>1.因甲方未按约定完成工作，影响工期，工期自动顺延，甲方不由此承担任何责任。</w:t>
      </w:r>
    </w:p>
    <w:p>
      <w:pPr>
        <w:pStyle w:val="null3"/>
        <w:ind w:firstLine="420"/>
        <w:jc w:val="both"/>
      </w:pPr>
      <w:r>
        <w:rPr>
          <w:sz w:val="24"/>
        </w:rPr>
        <w:t>2.施工期间若工程不符合设计要求或质量不合格，乙方须按甲方要求停工或返工，返工费用由乙方承担，工期不予顺延。</w:t>
      </w:r>
    </w:p>
    <w:p>
      <w:pPr>
        <w:pStyle w:val="null3"/>
        <w:ind w:firstLine="420"/>
        <w:jc w:val="both"/>
      </w:pPr>
      <w:r>
        <w:rPr>
          <w:sz w:val="24"/>
        </w:rPr>
        <w:t>3.乙方需负责办理特检院特种设备验收手续。</w:t>
      </w:r>
    </w:p>
    <w:p>
      <w:pPr>
        <w:pStyle w:val="null3"/>
        <w:ind w:firstLine="420"/>
        <w:jc w:val="both"/>
      </w:pPr>
      <w:r>
        <w:rPr>
          <w:sz w:val="24"/>
        </w:rPr>
        <w:t>4.乙方对本项目设备、工程按招标文件要求或投标文件承诺的质保期进行维保和提供售后服务，如在质保期内出现相应质量问题，对甲方造成经济损失的，甲方有权向乙方进行索赔。</w:t>
      </w:r>
    </w:p>
    <w:p>
      <w:pPr>
        <w:pStyle w:val="null3"/>
        <w:ind w:firstLine="420"/>
        <w:jc w:val="both"/>
      </w:pPr>
      <w:r>
        <w:rPr>
          <w:sz w:val="24"/>
        </w:rPr>
        <w:t>5.乙方应协助甲方提高设备能源效率，对空调系统的运行状态和外部环境变化做到可监测可控，实现节能降耗。</w:t>
      </w:r>
    </w:p>
    <w:p>
      <w:pPr>
        <w:pStyle w:val="null3"/>
        <w:ind w:firstLine="420"/>
        <w:jc w:val="both"/>
      </w:pPr>
      <w:r>
        <w:rPr>
          <w:sz w:val="24"/>
        </w:rPr>
        <w:t>6.逾期违约责任：为保障医院能及时为住院病人提供空调服务，乙方应保证按项目约定时间内完工，如因乙方原因导致无法在招标文件约定的期限内完工的，对逾期延误作如下处理：</w:t>
      </w:r>
    </w:p>
    <w:p>
      <w:pPr>
        <w:pStyle w:val="null3"/>
        <w:ind w:firstLine="420"/>
        <w:jc w:val="both"/>
      </w:pPr>
      <w:r>
        <w:rPr>
          <w:sz w:val="24"/>
        </w:rPr>
        <w:t>6.1.完工时间需延长10天（含）内的，由乙方与甲方双方协商达成一致后顺延；</w:t>
      </w:r>
    </w:p>
    <w:p>
      <w:pPr>
        <w:pStyle w:val="null3"/>
        <w:ind w:firstLine="420"/>
        <w:jc w:val="both"/>
      </w:pPr>
      <w:r>
        <w:rPr>
          <w:sz w:val="24"/>
        </w:rPr>
        <w:t>6.2.完工时间需延长超过10天（不含）的甲方将对乙方进行扣罚，每延长一天扣罚0.1%合同金额，当完工时间延误达到50天（不含）后，每延长一天扣罚0.2%合同金额，延误期最高赔付限额为20%合同金额；</w:t>
      </w:r>
    </w:p>
    <w:p>
      <w:pPr>
        <w:pStyle w:val="null3"/>
        <w:ind w:firstLine="420"/>
        <w:jc w:val="both"/>
      </w:pPr>
      <w:r>
        <w:rPr>
          <w:sz w:val="24"/>
        </w:rPr>
        <w:t>6.3.乙方赔偿甲方由于其自身延期造成其他服务增加的服务费用及因延期产生的其他经济损失。在施工过程中，由于乙方的原因导致延期且已达最高赔付限额（20%合同金额），甲方按程序催告后不落实，可单方面解除合同，并快速进入结算阶段；</w:t>
      </w:r>
    </w:p>
    <w:p>
      <w:pPr>
        <w:pStyle w:val="null3"/>
        <w:ind w:firstLine="420"/>
        <w:jc w:val="both"/>
      </w:pPr>
      <w:r>
        <w:rPr>
          <w:sz w:val="24"/>
        </w:rPr>
        <w:t>6.4.乙方不得擅自拖延完工时间，延期前应向甲方发出延期申请，由甲方进行书面确认，否则不予认可并将追究其违约责任；</w:t>
      </w:r>
    </w:p>
    <w:p>
      <w:pPr>
        <w:pStyle w:val="null3"/>
        <w:ind w:firstLine="420"/>
        <w:jc w:val="both"/>
      </w:pPr>
      <w:r>
        <w:rPr>
          <w:sz w:val="24"/>
        </w:rPr>
        <w:t>6.5.在施工过程中，除以下情况外，完工时间不得无故延误：（1）因工程变更增加施工内容；（2）因天气影响等不可抗力因素。所有非乙方原因引起的完工时间延误，乙方应及时做好记录并三方签章确认，否则视作乙方责任。最终的完工时间延误时间以监理单位或甲方审核意见为准。</w:t>
      </w:r>
    </w:p>
    <w:p>
      <w:pPr>
        <w:pStyle w:val="null3"/>
        <w:ind w:firstLine="420"/>
        <w:jc w:val="both"/>
      </w:pPr>
      <w:r>
        <w:rPr>
          <w:sz w:val="24"/>
        </w:rPr>
        <w:t>7.乙方应综合考虑医院日常运作的特殊性及广东气温的实际情况，如在项目施工期间甲方相关使用区域室内温度达26℃及以上或无法在约定的完工时间内完成，乙方应提供一套有利于保障医院日常正常运作的切实可行的制冷应急方案（内容包括但不限于免费提供空调扇或可移动空调机等），确保医院能够开展日常工作（投标人需在投标文件中提供制冷应急方案并提供承诺函）。</w:t>
      </w:r>
    </w:p>
    <w:p>
      <w:pPr>
        <w:pStyle w:val="null3"/>
        <w:ind w:firstLine="420"/>
        <w:jc w:val="both"/>
      </w:pPr>
      <w:r>
        <w:rPr>
          <w:sz w:val="24"/>
        </w:rPr>
        <w:t>8.考核要求：主要考核乙方质保期内的响应时间、维修质量、零配件供货及时性及与原厂的一致性、对投标时承诺的履行情况；甲方如发现乙方在质保期内发现违约情况，将根据合同违约条款要求进行索赔。</w:t>
      </w:r>
    </w:p>
    <w:p>
      <w:pPr>
        <w:pStyle w:val="null3"/>
        <w:ind w:firstLine="420"/>
        <w:jc w:val="both"/>
      </w:pPr>
      <w:r>
        <w:rPr>
          <w:sz w:val="24"/>
        </w:rPr>
        <w:t>具体如下：</w:t>
      </w:r>
    </w:p>
    <w:p>
      <w:pPr>
        <w:pStyle w:val="null3"/>
        <w:ind w:firstLine="420"/>
        <w:jc w:val="both"/>
      </w:pPr>
      <w:r>
        <w:rPr>
          <w:sz w:val="24"/>
        </w:rPr>
        <w:t>8.1.质保期内的响应时间：</w:t>
      </w:r>
    </w:p>
    <w:p>
      <w:pPr>
        <w:pStyle w:val="null3"/>
        <w:ind w:firstLine="420"/>
        <w:jc w:val="both"/>
      </w:pPr>
      <w:r>
        <w:rPr>
          <w:sz w:val="24"/>
        </w:rPr>
        <w:t>（1）一般维修响应时间＞30分钟的，每发现一次，乙方须向甲方支付合同总价 5 ‰的违约金；</w:t>
      </w:r>
    </w:p>
    <w:p>
      <w:pPr>
        <w:pStyle w:val="null3"/>
        <w:ind w:firstLine="420"/>
        <w:jc w:val="both"/>
      </w:pPr>
      <w:r>
        <w:rPr>
          <w:sz w:val="24"/>
        </w:rPr>
        <w:t>（2）紧急维修响应时间＞10分钟的，每发现一次，乙方须向甲方支付合同总价 5 ‰的违约金。</w:t>
      </w:r>
    </w:p>
    <w:p>
      <w:pPr>
        <w:pStyle w:val="null3"/>
        <w:ind w:firstLine="420"/>
        <w:jc w:val="both"/>
      </w:pPr>
      <w:r>
        <w:rPr>
          <w:sz w:val="24"/>
        </w:rPr>
        <w:t>8.2.维修质量：</w:t>
      </w:r>
    </w:p>
    <w:p>
      <w:pPr>
        <w:pStyle w:val="null3"/>
        <w:ind w:firstLine="420"/>
        <w:jc w:val="both"/>
      </w:pPr>
      <w:r>
        <w:rPr>
          <w:sz w:val="24"/>
        </w:rPr>
        <w:t>（1）质保期内，设备在第一次维修后半年内再次发生故障的，每发生一次，乙方须向甲方支付合同总价 5 ‰的违约金；</w:t>
      </w:r>
    </w:p>
    <w:p>
      <w:pPr>
        <w:pStyle w:val="null3"/>
        <w:ind w:firstLine="420"/>
        <w:jc w:val="both"/>
      </w:pPr>
      <w:r>
        <w:rPr>
          <w:sz w:val="24"/>
        </w:rPr>
        <w:t>（2）质保期内，设备在第一次维修后半年内故障次数≥ 2 次的，乙方须向甲方支付合同总价 10 ‰的违约金。</w:t>
      </w:r>
    </w:p>
    <w:p>
      <w:pPr>
        <w:pStyle w:val="null3"/>
        <w:ind w:firstLine="420"/>
        <w:jc w:val="both"/>
      </w:pPr>
      <w:r>
        <w:rPr>
          <w:sz w:val="24"/>
        </w:rPr>
        <w:t>8.3.零配件供货及时性及与原厂的一致性：</w:t>
      </w:r>
    </w:p>
    <w:p>
      <w:pPr>
        <w:pStyle w:val="null3"/>
        <w:ind w:firstLine="420"/>
        <w:jc w:val="both"/>
      </w:pPr>
      <w:r>
        <w:rPr>
          <w:sz w:val="24"/>
        </w:rPr>
        <w:t>（1）质保期内，零配件如出现需更换的情形，零配件配置到位并完成更换的时间≥ 120 分钟的，乙方须向甲方支付合同总价 5 ‰的违约金。</w:t>
      </w:r>
    </w:p>
    <w:p>
      <w:pPr>
        <w:pStyle w:val="null3"/>
        <w:ind w:firstLine="420"/>
        <w:jc w:val="both"/>
      </w:pPr>
      <w:r>
        <w:rPr>
          <w:sz w:val="24"/>
        </w:rPr>
        <w:t>（2）质保期内，零配件的供货如出现与原厂不一致导致设备无法及时修复和使用，给甲方工作造成影响的，乙方须向甲方支付合同总价5‰的违约金。</w:t>
      </w:r>
    </w:p>
    <w:p>
      <w:pPr>
        <w:pStyle w:val="null3"/>
        <w:ind w:firstLine="420"/>
        <w:jc w:val="both"/>
      </w:pPr>
      <w:r>
        <w:rPr>
          <w:sz w:val="24"/>
        </w:rPr>
        <w:t>8.4.对投标时承诺的履行情况：</w:t>
      </w:r>
    </w:p>
    <w:p>
      <w:pPr>
        <w:pStyle w:val="null3"/>
        <w:ind w:firstLine="420"/>
        <w:jc w:val="both"/>
      </w:pPr>
      <w:r>
        <w:rPr>
          <w:sz w:val="24"/>
        </w:rPr>
        <w:t>（1）乙方未能按照投标时承诺的内容履行的，每发现一次，乙方须向甲方支付合同总价 5 ‰的违约金。</w:t>
      </w:r>
    </w:p>
    <w:p>
      <w:pPr>
        <w:pStyle w:val="null3"/>
        <w:jc w:val="both"/>
      </w:pPr>
      <w:r>
        <w:rPr>
          <w:sz w:val="24"/>
          <w:b/>
        </w:rPr>
        <w:t>十六、争议解决</w:t>
      </w:r>
    </w:p>
    <w:p>
      <w:pPr>
        <w:pStyle w:val="null3"/>
        <w:ind w:firstLine="420"/>
        <w:jc w:val="both"/>
      </w:pPr>
      <w:r>
        <w:rPr>
          <w:sz w:val="24"/>
        </w:rPr>
        <w:t>履行本合同发生争议，双方应本着友好、互惠原则协商解决。协商不成，任何一方均可向中山市有管辖权的人民法院提起诉讼。败诉方应承担对方因此而支出的诉讼费、律师费等费用。</w:t>
      </w:r>
    </w:p>
    <w:p>
      <w:pPr>
        <w:pStyle w:val="null3"/>
        <w:jc w:val="both"/>
      </w:pPr>
      <w:r>
        <w:rPr>
          <w:sz w:val="24"/>
          <w:b/>
        </w:rPr>
        <w:t>十七、其它</w:t>
      </w:r>
    </w:p>
    <w:p>
      <w:pPr>
        <w:pStyle w:val="null3"/>
        <w:ind w:firstLine="420"/>
        <w:jc w:val="both"/>
      </w:pPr>
      <w:r>
        <w:rPr>
          <w:sz w:val="24"/>
        </w:rPr>
        <w:t>1.因特殊原因须变更项目内容造成费用的增加或减少的，由甲乙双方协商解决。</w:t>
      </w:r>
    </w:p>
    <w:p>
      <w:pPr>
        <w:pStyle w:val="null3"/>
        <w:ind w:firstLine="420"/>
        <w:jc w:val="both"/>
      </w:pPr>
      <w:r>
        <w:rPr>
          <w:sz w:val="24"/>
        </w:rPr>
        <w:t>2.本合同经甲乙双方签字并盖章后生效。</w:t>
      </w:r>
    </w:p>
    <w:p>
      <w:pPr>
        <w:pStyle w:val="null3"/>
        <w:ind w:firstLine="420"/>
        <w:jc w:val="both"/>
      </w:pPr>
      <w:r>
        <w:rPr>
          <w:sz w:val="24"/>
        </w:rPr>
        <w:t>3.本合同一式5份，甲方、乙方各执2份，代理机构1份。</w:t>
      </w:r>
    </w:p>
    <w:p>
      <w:pPr>
        <w:pStyle w:val="null3"/>
        <w:ind w:firstLine="420"/>
        <w:jc w:val="both"/>
      </w:pPr>
      <w:r>
        <w:rPr>
          <w:sz w:val="24"/>
        </w:rPr>
        <w:t>4.本合同与合同附件具有同等法律效力。</w:t>
      </w:r>
    </w:p>
    <w:p>
      <w:pPr>
        <w:pStyle w:val="null3"/>
        <w:ind w:firstLine="420"/>
        <w:jc w:val="both"/>
      </w:pPr>
      <w:r>
        <w:rPr>
          <w:sz w:val="24"/>
        </w:rPr>
        <w:t>5.本合同未尽事宜，由双方协商解决并签订相关协议，协议与合同具有</w:t>
      </w:r>
    </w:p>
    <w:p>
      <w:pPr>
        <w:pStyle w:val="null3"/>
        <w:jc w:val="both"/>
      </w:pPr>
      <w:r>
        <w:rPr>
          <w:sz w:val="24"/>
        </w:rPr>
        <w:t>相同法律效应。</w:t>
      </w:r>
    </w:p>
    <w:p>
      <w:pPr>
        <w:pStyle w:val="null3"/>
        <w:jc w:val="both"/>
      </w:pPr>
      <w:r>
        <w:rPr>
          <w:sz w:val="24"/>
        </w:rPr>
        <w:t>甲方：中山市博爱医院</w:t>
      </w:r>
    </w:p>
    <w:p>
      <w:pPr>
        <w:pStyle w:val="null3"/>
        <w:jc w:val="both"/>
      </w:pPr>
      <w:r>
        <w:rPr>
          <w:sz w:val="24"/>
        </w:rPr>
        <w:t>代表人：</w:t>
      </w:r>
    </w:p>
    <w:p>
      <w:pPr>
        <w:pStyle w:val="null3"/>
        <w:jc w:val="both"/>
      </w:pPr>
      <w:r>
        <w:rPr>
          <w:sz w:val="24"/>
        </w:rPr>
        <w:t>日期：</w:t>
      </w:r>
    </w:p>
    <w:p>
      <w:pPr>
        <w:pStyle w:val="null3"/>
        <w:jc w:val="both"/>
      </w:pPr>
      <w:r>
        <w:rPr>
          <w:sz w:val="24"/>
        </w:rPr>
        <w:t>乙方：</w:t>
      </w:r>
    </w:p>
    <w:p>
      <w:pPr>
        <w:pStyle w:val="null3"/>
        <w:jc w:val="both"/>
      </w:pPr>
      <w:r>
        <w:rPr>
          <w:sz w:val="24"/>
        </w:rPr>
        <w:t>代表人：</w:t>
      </w:r>
    </w:p>
    <w:p>
      <w:pPr>
        <w:pStyle w:val="null3"/>
        <w:jc w:val="both"/>
      </w:pPr>
      <w:r>
        <w:rPr>
          <w:sz w:val="24"/>
        </w:rPr>
        <w:t>日期：</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442000-2025-00631</w:t>
      </w:r>
    </w:p>
    <w:p>
      <w:pPr>
        <w:pStyle w:val="null3"/>
        <w:jc w:val="center"/>
        <w:outlineLvl w:val="3"/>
      </w:pPr>
      <w:r>
        <w:rPr>
          <w:sz w:val="24"/>
          <w:b/>
        </w:rPr>
        <w:t>采购项目编号：</w:t>
      </w:r>
      <w:r>
        <w:rPr>
          <w:sz w:val="24"/>
          <w:b/>
        </w:rPr>
        <w:t>442000-2025-00631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中山市博爱医院内外科楼(成人住院楼)空调改造工程</w:t>
      </w:r>
      <w:r>
        <w:rPr>
          <w:u w:val="single"/>
        </w:rPr>
        <w:t>”</w:t>
      </w:r>
      <w:r>
        <w:rPr/>
        <w:t>项目的招标[采购项目编号为：</w:t>
      </w:r>
      <w:r>
        <w:rPr>
          <w:u w:val="single"/>
        </w:rPr>
        <w:t>442000-2025-00631</w:t>
      </w:r>
      <w:r>
        <w:rPr/>
        <w:t>]，我方愿参与投标。</w:t>
      </w:r>
    </w:p>
    <w:p>
      <w:pPr>
        <w:pStyle w:val="null3"/>
        <w:ind w:firstLine="480"/>
      </w:pPr>
      <w:r>
        <w:rPr/>
        <w:t>我方确认收到贵方提供的</w:t>
      </w:r>
      <w:r>
        <w:rPr>
          <w:u w:val="single"/>
        </w:rPr>
        <w:t>“</w:t>
      </w:r>
      <w:r>
        <w:rPr>
          <w:u w:val="single"/>
        </w:rPr>
        <w:t>中山市博爱医院内外科楼(成人住院楼)空调改造工程</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从提交投标（响应）文件的截止之日起120日历天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中山市博爱医院内外科楼(成人住院楼)空调改造工程</w:t>
      </w:r>
      <w:r>
        <w:rPr/>
        <w:t>”项目采购[采购项目编号为</w:t>
      </w:r>
      <w:r>
        <w:rPr/>
        <w:t>442000-2025-00631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中山市博爱医院内外科楼(成人住院楼)空调改造工程</w:t>
      </w:r>
      <w:r>
        <w:rPr/>
        <w:t>招标中获中标（采购项目编号：</w:t>
      </w:r>
      <w:r>
        <w:rPr/>
        <w:t>442000-2025-00631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中山市博爱医院内外科楼(成人住院楼)空调改造工程</w:t>
      </w:r>
      <w:r>
        <w:rPr/>
        <w:t>”项目（采购项目编号：</w:t>
      </w:r>
      <w:r>
        <w:rPr/>
        <w:t>442000-2025-00631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