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442000004-2025-00007</w:t>
      </w:r>
    </w:p>
    <w:p>
      <w:pPr>
        <w:pStyle w:val="null3"/>
        <w:jc w:val="center"/>
        <w:outlineLvl w:val="3"/>
      </w:pPr>
      <w:r>
        <w:rPr>
          <w:sz w:val="24"/>
          <w:b/>
        </w:rPr>
        <w:t>采购项目编号：</w:t>
      </w:r>
      <w:r>
        <w:rPr>
          <w:sz w:val="24"/>
          <w:b/>
        </w:rPr>
        <w:t>442000004-2025-00007</w:t>
      </w:r>
    </w:p>
    <w:p>
      <w:pPr>
        <w:pStyle w:val="null3"/>
        <w:jc w:val="center"/>
        <w:outlineLvl w:val="3"/>
      </w:pPr>
      <w:r>
        <w:rPr>
          <w:sz w:val="24"/>
          <w:b/>
        </w:rPr>
        <w:t>项目名称：</w:t>
      </w:r>
      <w:r>
        <w:rPr>
          <w:sz w:val="24"/>
          <w:b/>
        </w:rPr>
        <w:t>中山市西区医院中药配方颗粒采购（含智能调配服务）</w:t>
      </w:r>
    </w:p>
    <w:p>
      <w:pPr>
        <w:pStyle w:val="null3"/>
        <w:jc w:val="center"/>
        <w:outlineLvl w:val="3"/>
      </w:pPr>
      <w:r>
        <w:rPr>
          <w:sz w:val="24"/>
          <w:b/>
        </w:rPr>
        <w:t>采购人：</w:t>
      </w:r>
      <w:r>
        <w:rPr>
          <w:sz w:val="24"/>
          <w:b/>
        </w:rPr>
        <w:t>中山市西区医院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中山市西区医院</w:t>
      </w:r>
      <w:r>
        <w:rPr/>
        <w:t>的委托，采用</w:t>
      </w:r>
      <w:r>
        <w:rPr/>
        <w:t>公开招标</w:t>
      </w:r>
      <w:r>
        <w:rPr/>
        <w:t>方式组织采购</w:t>
      </w:r>
      <w:r>
        <w:rPr/>
        <w:t>中山市西区医院中药配方颗粒采购（含智能调配服务）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中山市西区医院中药配方颗粒采购（含智能调配服务）</w:t>
      </w:r>
    </w:p>
    <w:p>
      <w:pPr>
        <w:pStyle w:val="null3"/>
        <w:ind w:firstLine="480"/>
      </w:pPr>
      <w:r>
        <w:rPr/>
        <w:t>采购计划编号：</w:t>
      </w:r>
      <w:r>
        <w:rPr/>
        <w:t>442000004-2025-00007</w:t>
      </w:r>
    </w:p>
    <w:p>
      <w:pPr>
        <w:pStyle w:val="null3"/>
        <w:ind w:firstLine="480"/>
      </w:pPr>
      <w:r>
        <w:rPr/>
        <w:t>采购项目编号：</w:t>
      </w:r>
      <w:r>
        <w:rPr/>
        <w:t>442000004-2025-00007</w:t>
      </w:r>
    </w:p>
    <w:p>
      <w:pPr>
        <w:pStyle w:val="null3"/>
        <w:ind w:firstLine="480"/>
      </w:pPr>
      <w:r>
        <w:rPr/>
        <w:t>采购方式：</w:t>
      </w:r>
      <w:r>
        <w:rPr/>
        <w:t>公开招标</w:t>
      </w:r>
    </w:p>
    <w:p>
      <w:pPr>
        <w:pStyle w:val="null3"/>
        <w:ind w:firstLine="480"/>
      </w:pPr>
      <w:r>
        <w:rPr/>
        <w:t>预算金额：</w:t>
      </w:r>
      <w:r>
        <w:rPr/>
        <w:t>3,770,000.00</w:t>
      </w:r>
      <w:r>
        <w:rPr/>
        <w:t>元</w:t>
      </w:r>
    </w:p>
    <w:p>
      <w:pPr>
        <w:pStyle w:val="null3"/>
        <w:outlineLvl w:val="3"/>
      </w:pPr>
      <w:r>
        <w:rPr>
          <w:sz w:val="24"/>
          <w:b/>
        </w:rPr>
        <w:t>2.项目内容及需求情况（采购项目技术规格、参数及要求）</w:t>
      </w:r>
    </w:p>
    <w:p>
      <w:pPr>
        <w:pStyle w:val="null3"/>
      </w:pPr>
      <w:r>
        <w:rPr/>
        <w:t>采购包1(中山市西区医院中药配方颗粒采购（含智能调配服务）):</w:t>
      </w:r>
    </w:p>
    <w:p>
      <w:pPr>
        <w:pStyle w:val="null3"/>
      </w:pPr>
      <w:r>
        <w:rPr/>
        <w:t>采购包预算金额：3,770,000.00元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中山市西区医院中药配方颗粒采购（含智能调配服务）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3,770,000.00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合同履行期限：自合同约定生效之日起三年或累计结算金额达到预算金额上限（以先到者为准），委托合同终止。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采购包1（中山市西区医院中药配方颗粒采购（含智能调配服务））：</w:t>
      </w:r>
      <w:r>
        <w:rPr/>
        <w:t>本项目不属于专门面向中小企业采购项目，采购标的对应的中小企业划型标准所属行业为：批发业。</w:t>
      </w:r>
    </w:p>
    <w:p>
      <w:pPr>
        <w:pStyle w:val="null3"/>
        <w:outlineLvl w:val="3"/>
      </w:pPr>
      <w:r>
        <w:rPr>
          <w:sz w:val="24"/>
          <w:b/>
        </w:rPr>
        <w:t>3.本项目特定的资格要求：</w:t>
      </w:r>
    </w:p>
    <w:p>
      <w:pPr>
        <w:pStyle w:val="null3"/>
      </w:pPr>
      <w:r>
        <w:rPr/>
        <w:t>采购包1（中山市西区医院中药配方颗粒采购（含智能调配服务））：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3)投标人为生产厂家须提供有效期内的《药品生产许可证》或《食品药品生产经营许可证》并加盖公章；投标人为代理经营商须提供有效期内的《药品经营许可证》或《食品药品经营许可证》并加盖公章。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中山市西区医院</w:t>
      </w:r>
    </w:p>
    <w:p>
      <w:pPr>
        <w:pStyle w:val="null3"/>
        <w:ind w:firstLine="480"/>
      </w:pPr>
      <w:r>
        <w:rPr/>
        <w:t xml:space="preserve"> 地址：</w:t>
      </w:r>
      <w:r>
        <w:rPr/>
        <w:t>中山市西区沙朗卫康街9号</w:t>
      </w:r>
    </w:p>
    <w:p>
      <w:pPr>
        <w:pStyle w:val="null3"/>
        <w:ind w:firstLine="480"/>
      </w:pPr>
      <w:r>
        <w:rPr/>
        <w:t xml:space="preserve"> 联系方式：</w:t>
      </w:r>
      <w:r>
        <w:rPr/>
        <w:t>0760-89892486</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项目名称：中山市西区医院中药配方颗粒采购（含智能调配服务）</w:t>
      </w:r>
    </w:p>
    <w:p>
      <w:pPr>
        <w:pStyle w:val="null3"/>
        <w:jc w:val="both"/>
      </w:pPr>
      <w:r>
        <w:rPr>
          <w:sz w:val="24"/>
        </w:rPr>
        <w:t>2.</w:t>
      </w:r>
      <w:r>
        <w:rPr>
          <w:sz w:val="24"/>
        </w:rPr>
        <w:t>采购计划编号：</w:t>
      </w:r>
      <w:r>
        <w:rPr>
          <w:sz w:val="24"/>
        </w:rPr>
        <w:t>442000004-2025-00007</w:t>
      </w:r>
    </w:p>
    <w:p>
      <w:pPr>
        <w:pStyle w:val="null3"/>
        <w:jc w:val="both"/>
      </w:pPr>
      <w:r>
        <w:rPr>
          <w:sz w:val="24"/>
        </w:rPr>
        <w:t>3.</w:t>
      </w:r>
      <w:r>
        <w:rPr>
          <w:sz w:val="24"/>
        </w:rPr>
        <w:t>采购项目编号：</w:t>
      </w:r>
      <w:r>
        <w:rPr>
          <w:sz w:val="24"/>
        </w:rPr>
        <w:t>442000004-2025-00007</w:t>
      </w:r>
    </w:p>
    <w:p>
      <w:pPr>
        <w:pStyle w:val="null3"/>
        <w:jc w:val="both"/>
      </w:pPr>
      <w:r>
        <w:rPr>
          <w:sz w:val="24"/>
        </w:rPr>
        <w:t>4.</w:t>
      </w:r>
      <w:r>
        <w:rPr>
          <w:sz w:val="24"/>
        </w:rPr>
        <w:t>采购方式：公开招标</w:t>
      </w:r>
    </w:p>
    <w:p>
      <w:pPr>
        <w:pStyle w:val="null3"/>
        <w:jc w:val="both"/>
      </w:pPr>
      <w:r>
        <w:rPr>
          <w:sz w:val="24"/>
        </w:rPr>
        <w:t>5.</w:t>
      </w:r>
      <w:r>
        <w:rPr>
          <w:sz w:val="24"/>
          <w:color w:val="000000"/>
        </w:rPr>
        <w:t>项目范围</w:t>
      </w:r>
      <w:r>
        <w:rPr>
          <w:sz w:val="21"/>
        </w:rPr>
        <w:t xml:space="preserve"> </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2092"/>
        <w:gridCol w:w="2673"/>
        <w:gridCol w:w="697"/>
        <w:gridCol w:w="2828"/>
      </w:tblGrid>
      <w:tr>
        <w:tc>
          <w:tcPr>
            <w:tcW w:type="dxa" w:w="2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采购包名称</w:t>
            </w:r>
          </w:p>
        </w:tc>
        <w:tc>
          <w:tcPr>
            <w:tcW w:type="dxa" w:w="2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服务期限</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采购预算金额</w:t>
            </w:r>
          </w:p>
        </w:tc>
      </w:tr>
      <w:tr>
        <w:tc>
          <w:tcPr>
            <w:tcW w:type="dxa" w:w="2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中药配方颗粒采购（含智能调配服务）</w:t>
            </w:r>
          </w:p>
        </w:tc>
        <w:tc>
          <w:tcPr>
            <w:tcW w:type="dxa" w:w="2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自合同约定生效之日起三年或累计结算金额达到预算金额上限（以先到者为准），委托合同终止。</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人民币</w:t>
            </w:r>
            <w:r>
              <w:rPr>
                <w:sz w:val="24"/>
              </w:rPr>
              <w:t>3,770,000.00</w:t>
            </w:r>
            <w:r>
              <w:rPr>
                <w:sz w:val="24"/>
              </w:rPr>
              <w:t>元</w:t>
            </w:r>
          </w:p>
        </w:tc>
      </w:tr>
      <w:tr>
        <w:tc>
          <w:tcPr>
            <w:tcW w:type="dxa" w:w="82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注：</w:t>
            </w:r>
            <w:r>
              <w:rPr>
                <w:sz w:val="24"/>
              </w:rPr>
              <w:t>1.</w:t>
            </w:r>
            <w:r>
              <w:rPr>
                <w:sz w:val="24"/>
              </w:rPr>
              <w:t>采购项目所涉及的中药配方颗粒目录详见项目清单。</w:t>
            </w:r>
          </w:p>
          <w:p>
            <w:pPr>
              <w:pStyle w:val="null3"/>
              <w:jc w:val="both"/>
            </w:pPr>
            <w:r>
              <w:rPr>
                <w:sz w:val="24"/>
              </w:rPr>
              <w:t>2.</w:t>
            </w:r>
            <w:r>
              <w:rPr>
                <w:sz w:val="24"/>
              </w:rPr>
              <w:t>本项目的中标供应商仅为供应服务资格的取得，采购人不保证本项目的中标供应商合同执行期间实际的采购数量情况及金额；采购品种目录将根据实际使用情况调整。投标人须根据自身实力综合考虑并承担投标风险。</w:t>
            </w:r>
          </w:p>
          <w:p>
            <w:pPr>
              <w:pStyle w:val="null3"/>
              <w:jc w:val="both"/>
            </w:pPr>
            <w:r>
              <w:rPr>
                <w:sz w:val="24"/>
              </w:rPr>
              <w:t>3.</w:t>
            </w:r>
            <w:r>
              <w:rPr>
                <w:sz w:val="24"/>
              </w:rPr>
              <w:t>合同执行期间如遇国家或上级部门重大政策调整（如政府组织进行统一集中招标采购等），采购人和中标供应商均应遵守国家或上级部门的规定，双方视情况协商签订补充协议或无条件终止合同并执行相关政策文件，双方均不负赔偿责任。</w:t>
            </w:r>
          </w:p>
          <w:p>
            <w:pPr>
              <w:pStyle w:val="null3"/>
              <w:jc w:val="both"/>
            </w:pPr>
            <w:r>
              <w:rPr>
                <w:sz w:val="24"/>
              </w:rPr>
              <w:t>4.</w:t>
            </w:r>
            <w:r>
              <w:rPr>
                <w:sz w:val="24"/>
              </w:rPr>
              <w:t>投标人必须对所投采购项目的全部内容进行投标报价，所有调配设备、软件等运行期间的安装、调试、使用费、维修等所有相关费用均包括在投标报价内。</w:t>
            </w:r>
          </w:p>
          <w:p>
            <w:pPr>
              <w:pStyle w:val="null3"/>
              <w:jc w:val="both"/>
            </w:pPr>
            <w:r>
              <w:rPr>
                <w:sz w:val="24"/>
                <w:b/>
                <w:shd w:fill="F1C40F" w:val="clear"/>
              </w:rPr>
              <w:t>★</w:t>
            </w:r>
            <w:r>
              <w:rPr>
                <w:sz w:val="24"/>
                <w:b/>
                <w:shd w:fill="F1C40F" w:val="clear"/>
              </w:rPr>
              <w:t>5.</w:t>
            </w:r>
            <w:r>
              <w:rPr>
                <w:sz w:val="24"/>
                <w:b/>
                <w:shd w:fill="F1C40F" w:val="clear"/>
              </w:rPr>
              <w:t>中标供应商须在合同期内负责中药配方颗粒智能化调配药房的完善、免费提供中药配方颗粒智能化调配药房的建设及维护</w:t>
            </w:r>
            <w:r>
              <w:rPr>
                <w:sz w:val="24"/>
                <w:b/>
                <w:shd w:fill="F1C40F" w:val="clear"/>
              </w:rPr>
              <w:t>(</w:t>
            </w:r>
            <w:r>
              <w:rPr>
                <w:sz w:val="24"/>
                <w:b/>
                <w:shd w:fill="F1C40F" w:val="clear"/>
              </w:rPr>
              <w:t>包括但不限于智能化调配设备、中药处方前置审核软件系统、颗粒进销存系统、设备维护技术指导、设备及软件系统的维修维护等</w:t>
            </w:r>
            <w:r>
              <w:rPr>
                <w:sz w:val="24"/>
                <w:b/>
                <w:shd w:fill="F1C40F" w:val="clear"/>
              </w:rPr>
              <w:t>)</w:t>
            </w:r>
            <w:r>
              <w:rPr>
                <w:sz w:val="24"/>
                <w:b/>
                <w:shd w:fill="F1C40F" w:val="clear"/>
              </w:rPr>
              <w:t>，所提供的智能化调配设备需具有中药颗粒溯源功能，同时需提供调配所需的一切耗材（包括但不限于封口带、打印标签等消耗品），所需费用均由中标供应商承担。合同期满后中标供应商可撤回其提供的相关设备。</w:t>
            </w:r>
          </w:p>
          <w:p>
            <w:pPr>
              <w:pStyle w:val="null3"/>
              <w:jc w:val="both"/>
            </w:pPr>
            <w:r>
              <w:rPr>
                <w:sz w:val="24"/>
              </w:rPr>
              <w:t>6.</w:t>
            </w:r>
            <w:r>
              <w:rPr>
                <w:sz w:val="24"/>
                <w:color w:val="000000"/>
              </w:rPr>
              <w:t>中标供应商应遵守国家的经济、技术工作保密规定和采购人的保密要求，对标的技术实施期间在采购人处了解的各种情况、获取的全部信息资料及产生的所有成果等均严格保密，不得向任何第三人披露、泄露。若因中标供应商工作人员导致信息外漏，造成不良影响等，责任由中标供应商承担，并追究其法律责任。</w:t>
            </w:r>
          </w:p>
        </w:tc>
      </w:tr>
    </w:tbl>
    <w:p>
      <w:pPr>
        <w:pStyle w:val="null3"/>
        <w:jc w:val="both"/>
      </w:pPr>
      <w:r>
        <w:rPr>
          <w:sz w:val="24"/>
        </w:rPr>
        <w:t>6.</w:t>
      </w:r>
      <w:r>
        <w:rPr>
          <w:sz w:val="24"/>
        </w:rPr>
        <w:t>本项目不属于专门面向中小企业采购项目，投标人根据招标公告附件《中小企业划型标准规定》、《广东省财政厅关于进一步规范政府采购活动中落实促进中小企业发展政策的通知》自行判定是否属于批发业的小微企业，符合小微企业类型的方可享受《政府采购促进中小企业发展管理办法》规定的中小企业扶持政策。</w:t>
      </w:r>
    </w:p>
    <w:p>
      <w:pPr>
        <w:pStyle w:val="null3"/>
        <w:jc w:val="both"/>
      </w:pPr>
      <w:r>
        <w:rPr>
          <w:sz w:val="24"/>
        </w:rPr>
        <w:t>7.</w:t>
      </w:r>
      <w:r>
        <w:rPr>
          <w:sz w:val="24"/>
        </w:rPr>
        <w:t>本项目属于服务类项目，采购标的对应的中小企业划分标准所属行业为：批发业。</w:t>
      </w:r>
    </w:p>
    <w:p>
      <w:pPr>
        <w:pStyle w:val="null3"/>
        <w:jc w:val="both"/>
      </w:pPr>
      <w:r>
        <w:rPr>
          <w:sz w:val="24"/>
        </w:rPr>
        <w:t>8.</w:t>
      </w:r>
      <w:r>
        <w:rPr>
          <w:sz w:val="24"/>
        </w:rPr>
        <w:t>本项目不接受联合体投标。</w:t>
      </w:r>
    </w:p>
    <w:p>
      <w:pPr>
        <w:pStyle w:val="null3"/>
        <w:jc w:val="both"/>
      </w:pPr>
      <w:r>
        <w:rPr>
          <w:sz w:val="24"/>
        </w:rPr>
        <w:t>9</w:t>
      </w:r>
      <w:r>
        <w:rPr>
          <w:sz w:val="24"/>
        </w:rPr>
        <w:t>.</w:t>
      </w:r>
      <w:r>
        <w:rPr>
          <w:sz w:val="24"/>
        </w:rPr>
        <w:t>中标供应商不得以任何方式转包或分包本项目。</w:t>
      </w:r>
    </w:p>
    <w:p>
      <w:pPr>
        <w:pStyle w:val="null3"/>
        <w:jc w:val="both"/>
      </w:pPr>
      <w:r>
        <w:rPr>
          <w:sz w:val="24"/>
        </w:rPr>
        <w:t>10.</w:t>
      </w:r>
      <w:r>
        <w:rPr>
          <w:sz w:val="24"/>
        </w:rPr>
        <w:t>根据《中华人民共和国政府采购法》规定，政府采购法所称采购，是指以合同方式有偿取得货物、工程和服务的行为，包括购买、租赁、委托、雇用等。根据《政府采购货物和服务招标投标管理办法》财政部令第</w:t>
      </w:r>
      <w:r>
        <w:rPr>
          <w:sz w:val="24"/>
        </w:rPr>
        <w:t>87</w:t>
      </w:r>
      <w:r>
        <w:rPr>
          <w:sz w:val="24"/>
        </w:rPr>
        <w:t>号）第六十条</w:t>
      </w:r>
      <w:r>
        <w:rPr/>
        <w:t xml:space="preserve"> </w:t>
      </w:r>
      <w:r>
        <w:rPr>
          <w:sz w:val="24"/>
        </w:rPr>
        <w:t>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w:t>
      </w:r>
    </w:p>
    <w:p>
      <w:pPr>
        <w:pStyle w:val="null3"/>
        <w:jc w:val="both"/>
      </w:pPr>
      <w:r>
        <w:rPr>
          <w:sz w:val="24"/>
        </w:rPr>
        <w:t>11</w:t>
      </w:r>
      <w:r>
        <w:rPr>
          <w:sz w:val="24"/>
        </w:rPr>
        <w:t>.</w:t>
      </w:r>
      <w:r>
        <w:rPr>
          <w:sz w:val="24"/>
        </w:rPr>
        <w:t>采购人有权在签订合同时对项目内容作适当修改调整或对服务内容作适量增加或减少，但不得对采购文件约定的条款作出实质性的变更。</w:t>
      </w:r>
    </w:p>
    <w:p>
      <w:pPr>
        <w:pStyle w:val="null3"/>
        <w:jc w:val="both"/>
      </w:pPr>
      <w:r>
        <w:rPr>
          <w:sz w:val="24"/>
        </w:rPr>
        <w:t>12</w:t>
      </w:r>
      <w:r>
        <w:rPr>
          <w:sz w:val="24"/>
        </w:rPr>
        <w:t>.</w:t>
      </w:r>
      <w:r>
        <w:rPr>
          <w:sz w:val="24"/>
        </w:rPr>
        <w:t>在招标文件中标注</w:t>
      </w:r>
      <w:r>
        <w:rPr>
          <w:sz w:val="24"/>
        </w:rPr>
        <w:t>“★”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jc w:val="both"/>
      </w:pPr>
      <w:r>
        <w:rPr>
          <w:sz w:val="24"/>
        </w:rPr>
        <w:t>13</w:t>
      </w:r>
      <w:r>
        <w:rPr>
          <w:sz w:val="24"/>
        </w:rPr>
        <w:t>.</w:t>
      </w:r>
      <w:r>
        <w:rPr>
          <w:sz w:val="24"/>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rPr>
        <w:t>14</w:t>
      </w:r>
      <w:r>
        <w:rPr>
          <w:sz w:val="24"/>
        </w:rPr>
        <w:t>.</w:t>
      </w:r>
      <w:r>
        <w:rPr>
          <w:sz w:val="24"/>
        </w:rPr>
        <w:t>重要说明</w:t>
      </w:r>
    </w:p>
    <w:p>
      <w:pPr>
        <w:pStyle w:val="null3"/>
        <w:ind w:firstLine="440"/>
        <w:jc w:val="both"/>
      </w:pPr>
      <w:r>
        <w:rPr>
          <w:sz w:val="24"/>
        </w:rPr>
        <w:t>如投标人认为本招标文件中存在</w:t>
      </w:r>
      <w:r>
        <w:rPr>
          <w:sz w:val="24"/>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4"/>
          <w:b/>
        </w:rPr>
        <w:t>15.</w:t>
      </w:r>
      <w:r>
        <w:rPr>
          <w:sz w:val="24"/>
          <w:b/>
        </w:rPr>
        <w:t>投标人需参照以下格</w:t>
      </w:r>
      <w:r>
        <w:rPr>
          <w:sz w:val="24"/>
          <w:b/>
        </w:rPr>
        <w:t>式在投标文件中出具《无围标、串标行为承诺书》。</w:t>
      </w:r>
    </w:p>
    <w:p>
      <w:pPr>
        <w:pStyle w:val="null3"/>
        <w:jc w:val="both"/>
      </w:pPr>
      <w:r>
        <w:rPr>
          <w:sz w:val="24"/>
          <w:b/>
        </w:rPr>
        <w:t>无围标、串标行为承诺书</w:t>
      </w:r>
    </w:p>
    <w:p>
      <w:pPr>
        <w:pStyle w:val="null3"/>
        <w:ind w:firstLine="420"/>
      </w:pPr>
      <w:r>
        <w:rPr>
          <w:sz w:val="24"/>
        </w:rPr>
        <w:t>本公司郑重承诺：本公司在参加本次</w:t>
      </w:r>
      <w:r>
        <w:rPr>
          <w:sz w:val="24"/>
          <w:u w:val="single"/>
        </w:rPr>
        <w:t>中山市西区医院中药配方颗粒采购（含智能调配服务）</w:t>
      </w:r>
      <w:r>
        <w:rPr>
          <w:sz w:val="24"/>
        </w:rPr>
        <w:t>[</w:t>
      </w:r>
      <w:r>
        <w:rPr>
          <w:sz w:val="24"/>
        </w:rPr>
        <w:t>采购项目编号：</w:t>
      </w:r>
      <w:r>
        <w:rPr>
          <w:sz w:val="24"/>
          <w:u w:val="single"/>
        </w:rPr>
        <w:t>442000004-2025-00007</w:t>
      </w:r>
      <w:r>
        <w:rPr>
          <w:sz w:val="24"/>
        </w:rPr>
        <w:t>]</w:t>
      </w:r>
      <w:r>
        <w:rPr>
          <w:sz w:val="24"/>
        </w:rPr>
        <w:t>活动中，无以下围标、串标行为</w:t>
      </w:r>
      <w:r>
        <w:rPr>
          <w:sz w:val="24"/>
        </w:rPr>
        <w:t>：</w:t>
      </w:r>
    </w:p>
    <w:p>
      <w:pPr>
        <w:pStyle w:val="null3"/>
      </w:pPr>
      <w:r>
        <w:rPr>
          <w:sz w:val="24"/>
        </w:rPr>
        <w:t xml:space="preserve">    1</w:t>
      </w:r>
      <w:r>
        <w:rPr>
          <w:sz w:val="24"/>
        </w:rPr>
        <w:t>）不同投标人的投标文件由同一单位或者个人编制；</w:t>
      </w:r>
    </w:p>
    <w:p>
      <w:pPr>
        <w:pStyle w:val="null3"/>
      </w:pPr>
      <w:r>
        <w:rPr>
          <w:sz w:val="24"/>
        </w:rPr>
        <w:t xml:space="preserve">    2</w:t>
      </w:r>
      <w:r>
        <w:rPr>
          <w:sz w:val="24"/>
        </w:rPr>
        <w:t>）不同投标人委托同一单位或者个人办理投标事宜；</w:t>
      </w:r>
    </w:p>
    <w:p>
      <w:pPr>
        <w:pStyle w:val="null3"/>
      </w:pPr>
      <w:r>
        <w:rPr>
          <w:sz w:val="24"/>
        </w:rPr>
        <w:t xml:space="preserve">    3</w:t>
      </w:r>
      <w:r>
        <w:rPr>
          <w:sz w:val="24"/>
        </w:rPr>
        <w:t>）不同投标人的投标文件载明的项目管理成员或者联系人员为同一人；</w:t>
      </w:r>
    </w:p>
    <w:p>
      <w:pPr>
        <w:pStyle w:val="null3"/>
      </w:pPr>
      <w:r>
        <w:rPr>
          <w:sz w:val="24"/>
        </w:rPr>
        <w:t xml:space="preserve">    4</w:t>
      </w:r>
      <w:r>
        <w:rPr>
          <w:sz w:val="24"/>
        </w:rPr>
        <w:t>）不同投标人的投标文件异常一致或者投标报价呈规律性差异；</w:t>
      </w:r>
    </w:p>
    <w:p>
      <w:pPr>
        <w:pStyle w:val="null3"/>
      </w:pPr>
      <w:r>
        <w:rPr>
          <w:sz w:val="24"/>
        </w:rPr>
        <w:t xml:space="preserve">    5</w:t>
      </w:r>
      <w:r>
        <w:rPr>
          <w:sz w:val="24"/>
        </w:rPr>
        <w:t>）不同投标人的投标文件相互混装；</w:t>
      </w:r>
    </w:p>
    <w:p>
      <w:pPr>
        <w:pStyle w:val="null3"/>
      </w:pPr>
      <w:r>
        <w:rPr>
          <w:sz w:val="24"/>
        </w:rPr>
        <w:t xml:space="preserve">    6</w:t>
      </w:r>
      <w:r>
        <w:rPr>
          <w:sz w:val="24"/>
        </w:rPr>
        <w:t>）不同投标人的投标保证金从同一单位或者个人的账户转出</w:t>
      </w:r>
      <w:r>
        <w:rPr>
          <w:sz w:val="24"/>
        </w:rPr>
        <w:t>；</w:t>
      </w:r>
    </w:p>
    <w:p>
      <w:pPr>
        <w:pStyle w:val="null3"/>
      </w:pPr>
      <w:r>
        <w:rPr>
          <w:sz w:val="24"/>
        </w:rPr>
        <w:t xml:space="preserve">    7</w:t>
      </w:r>
      <w:r>
        <w:rPr>
          <w:sz w:val="24"/>
        </w:rPr>
        <w:t>）单位负责人为同一人或者存在控股、管理关系的不同单位参加同一招标项目投标；</w:t>
      </w:r>
    </w:p>
    <w:p>
      <w:pPr>
        <w:pStyle w:val="null3"/>
      </w:pPr>
      <w:r>
        <w:rPr>
          <w:sz w:val="24"/>
        </w:rPr>
        <w:t xml:space="preserve">    8</w:t>
      </w:r>
      <w:r>
        <w:rPr>
          <w:sz w:val="24"/>
        </w:rPr>
        <w:t>）法律法规界定的其他围标串标行为。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sz w:val="24"/>
        </w:rPr>
        <w:t>投标人法定代表人（或法定代表人授权代表）签字或盖章：</w:t>
      </w:r>
      <w:r>
        <w:rPr>
          <w:sz w:val="24"/>
        </w:rPr>
        <w:t>__________________</w:t>
      </w:r>
    </w:p>
    <w:p>
      <w:pPr>
        <w:pStyle w:val="null3"/>
        <w:jc w:val="right"/>
      </w:pPr>
      <w:r>
        <w:rPr>
          <w:sz w:val="24"/>
        </w:rPr>
        <w:t>投标人名称（盖章）：</w:t>
      </w:r>
      <w:r>
        <w:rPr>
          <w:sz w:val="24"/>
        </w:rPr>
        <w:t>__________________</w:t>
      </w:r>
    </w:p>
    <w:p>
      <w:pPr>
        <w:pStyle w:val="null3"/>
        <w:jc w:val="right"/>
      </w:pPr>
      <w:r>
        <w:rPr>
          <w:sz w:val="24"/>
        </w:rPr>
        <w:t>日期：年月日</w:t>
      </w:r>
    </w:p>
    <w:p>
      <w:pPr>
        <w:pStyle w:val="null3"/>
        <w:jc w:val="right"/>
      </w:pPr>
      <w:r>
        <w:rPr/>
        <w:t>采购包1（中山市西区医院中药配方颗粒采购（含智能调配服务））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自合同约定生效之日起三年或累计结算金额达到预算金额上限（以先到者为准），委托合同终止。</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100%,按月对账，中标供应商提供每个批次的中药配方颗粒须经采购人验收合格。中标供应商于每月初提供经采购人审核验收的上月供货清单并开具符合采购人财务要求的等额有效发票，采购人核对无误并签收发票后于12个月内付清。</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1期：1.本项目非一次性供应项目，中标供应商应按照采购人的采购需求数量，做到分批分次按时效要求送货，最终采购数量以实际确认到货数量为准。 2.中标供应商提供的中药配方颗粒应符合已发布的中药配方颗粒国家药品标准、已备案的各省级中药配方颗粒药品标准等质量要求，有关生产、销售、使用均应遵循《中药配方颗粒管理暂行规定》和《广东省中药配方颗粒管理细则》等相关文件规定。（如有最新文件，则以最新文件规定为准）。</w:t>
            </w:r>
          </w:p>
        </w:tc>
      </w:tr>
      <w:tr>
        <w:tc>
          <w:tcPr>
            <w:tcW w:type="dxa" w:w="4153"/>
          </w:tcPr>
          <w:p>
            <w:pPr>
              <w:pStyle w:val="null3"/>
            </w:pPr>
            <w:r>
              <w:rPr/>
              <w:t>履约保证金</w:t>
            </w:r>
          </w:p>
        </w:tc>
        <w:tc>
          <w:tcPr>
            <w:tcW w:type="dxa" w:w="4153"/>
          </w:tcPr>
          <w:p>
            <w:pPr>
              <w:pStyle w:val="null3"/>
            </w:pPr>
            <w:r>
              <w:rPr/>
              <w:t>收取比例：2%,说明：1.中标供应商须在签订合同后15个工作日内一次性向采购人缴交项目预算金额的2%作为本项目合同的履约保证金。履约保证金可以转账、支票、汇票、本票或者由金融机构、担保机构出具的保函等非现金形式的方式提交，如提交金融机构、担保机构出具的保函，必须保证保函在合同服务期内有效，且必须向采购人递交原件。如遇项目延期，中标供应商必须配合延长保函的有效期。 2.本项目履约保证金作为中标供应商合同履约服务的保证，在中标供应商完全履行合同义务后，于合同期满后15个工作日内由采购人无息退还。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次招标项目采用“投标折扣率”进行报价，以中标供应商在药品交易平台的发布价作为基准价进行统一折扣率报价(只需报一个折扣率)，投标折扣率必须为固定值，不接受区间报价，且不能为负数，投标折扣率需精确到1%且范围为：0％＜投标折扣率≤100％，不符合要求的报价将作无效响应处理。投标人所报的折扣率在中标后将作为采购人在合同执行期间款项计算依据。 2.采购人与中标供应商于签订合同时按照中标折扣率确定各中药配方颗粒的实际中标单价，即各中药配方颗粒实际中标单价=中标折扣率×药品交易平台发布价，各中药配方颗粒实际中标单价按四舍五入规则，保留两位小数计算。举例说明：若采购需求中某中药配方颗粒药品交易平台发布价为10.00元/g，中标折扣率为80%，即实际中标单价=10.00元×80%=8.00元/g。 3.投标报价应包含本项目服务范围内包括但不限于货物成本、包装费、运输费、装卸费、人工费、交通费、质保期保障、保险费、仓储费、智能化调配药房建设服务费、税费、合理利润等合同实施过程中的可预见和不可预见的费用，采购人不额外支付合同总价之外的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中山市西区医院中药配方颗粒采购（含智能调配服务）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3,770,000.00</w:t>
            </w:r>
          </w:p>
        </w:tc>
        <w:tc>
          <w:tcPr>
            <w:tcW w:type="dxa" w:w="831"/>
          </w:tcPr>
          <w:p>
            <w:pPr>
              <w:pStyle w:val="null3"/>
              <w:jc w:val="right"/>
            </w:pPr>
            <w:r>
              <w:rPr/>
              <w:t>3,770,000.00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中山市西区医院中药配方颗粒采购（含智能调配服务）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5"/>
              <w:jc w:val="both"/>
            </w:pPr>
            <w:r>
              <w:rPr>
                <w:sz w:val="24"/>
                <w:b/>
              </w:rPr>
              <w:t>（一）项目要求</w:t>
            </w:r>
          </w:p>
          <w:p>
            <w:pPr>
              <w:pStyle w:val="null3"/>
              <w:ind w:firstLine="425"/>
              <w:jc w:val="both"/>
            </w:pPr>
            <w:r>
              <w:rPr>
                <w:sz w:val="24"/>
                <w:b/>
              </w:rPr>
              <w:t>★</w:t>
            </w:r>
            <w:r>
              <w:rPr>
                <w:sz w:val="24"/>
                <w:b/>
              </w:rPr>
              <w:t>1.</w:t>
            </w:r>
            <w:r>
              <w:rPr>
                <w:sz w:val="24"/>
                <w:b/>
              </w:rPr>
              <w:t>中标供应商提供的中药配方颗粒应当具有国家医保目录编码，并能在下列合规的药品交易平台进行采购（符合其中一家即可）：药品和医用耗材招采管理系统（广东省）、广州药品和医用耗材采购平台、全药网、广东省药品交易中心。</w:t>
            </w:r>
          </w:p>
          <w:p>
            <w:pPr>
              <w:pStyle w:val="null3"/>
              <w:ind w:firstLine="425"/>
              <w:jc w:val="both"/>
            </w:pPr>
            <w:r>
              <w:rPr>
                <w:sz w:val="24"/>
              </w:rPr>
              <w:t>▲</w:t>
            </w:r>
            <w:r>
              <w:rPr>
                <w:sz w:val="24"/>
              </w:rPr>
              <w:t>2.</w:t>
            </w:r>
            <w:r>
              <w:rPr>
                <w:sz w:val="24"/>
              </w:rPr>
              <w:t>所有与中药配方颗粒有关的生产、销售、使用均应遵循《中药配方颗粒管理暂行规定》和《广东省中药配方颗粒管理细则》等相关文件规定（以最新文件规定为准）。生产企业需提供中药配方颗粒各个生产环节质量监控</w:t>
            </w:r>
            <w:r>
              <w:rPr>
                <w:sz w:val="24"/>
              </w:rPr>
              <w:t>可溯</w:t>
            </w:r>
            <w:r>
              <w:rPr>
                <w:sz w:val="24"/>
              </w:rPr>
              <w:t>体系，如药品生产图片、质控方案、标准化流程等，采购人有权随时对中药配方颗粒的生产过程进行抽查检验或派专人监督。</w:t>
            </w:r>
          </w:p>
          <w:p>
            <w:pPr>
              <w:pStyle w:val="null3"/>
              <w:ind w:firstLine="425"/>
              <w:jc w:val="both"/>
            </w:pPr>
            <w:r>
              <w:rPr>
                <w:sz w:val="24"/>
              </w:rPr>
              <w:t>▲</w:t>
            </w:r>
            <w:r>
              <w:rPr>
                <w:sz w:val="24"/>
              </w:rPr>
              <w:t>3.</w:t>
            </w:r>
            <w:r>
              <w:rPr>
                <w:sz w:val="24"/>
              </w:rPr>
              <w:t>中标供应商或生产企业应制定严格的内控药品质量标准（包括原料、各单元工艺环节物料、中药配方颗粒成品检验标准及过程控制指标），明确生产过程质量控制的措施、关键质量控制点及相关质量要求，使作为初始原料的中药材、作为提取原料的饮片、作为制剂用原料的中间体和作为终产品的成品符合相关部门规定标准，保证中药配方颗粒的质量。</w:t>
            </w:r>
          </w:p>
          <w:p>
            <w:pPr>
              <w:pStyle w:val="null3"/>
              <w:ind w:firstLine="425"/>
              <w:jc w:val="both"/>
            </w:pPr>
            <w:r>
              <w:rPr>
                <w:sz w:val="24"/>
              </w:rPr>
              <w:t>▲</w:t>
            </w:r>
            <w:r>
              <w:rPr>
                <w:sz w:val="24"/>
              </w:rPr>
              <w:t>4.</w:t>
            </w:r>
            <w:r>
              <w:rPr>
                <w:sz w:val="24"/>
              </w:rPr>
              <w:t>供货时中标供应商须向采购人提供每一批中药配方颗粒的质检报告，药品有效期内中标供应商应对中药配方颗粒的质量负责，如药品质量出现问题，中标供应商须承担一切损失和责任。</w:t>
            </w:r>
          </w:p>
          <w:p>
            <w:pPr>
              <w:pStyle w:val="null3"/>
              <w:ind w:firstLine="425"/>
              <w:jc w:val="both"/>
            </w:pPr>
            <w:r>
              <w:rPr>
                <w:sz w:val="24"/>
              </w:rPr>
              <w:t>▲</w:t>
            </w:r>
            <w:r>
              <w:rPr>
                <w:sz w:val="24"/>
              </w:rPr>
              <w:t>5.</w:t>
            </w:r>
            <w:r>
              <w:rPr>
                <w:sz w:val="24"/>
              </w:rPr>
              <w:t>中标供应商所提供的中药配方颗粒的包装材料、标签等均需符合国家有关规定。直接接触中药配方颗粒包装的标签应当标注包括但不限于备案号、名称、中药饮片执行标准、中药配方颗粒执行标准、规格、生产日期、产品批号、保质期、贮藏、生产企业、生产地址、联系方式等内容。</w:t>
            </w:r>
          </w:p>
          <w:p>
            <w:pPr>
              <w:pStyle w:val="null3"/>
              <w:ind w:firstLine="425"/>
              <w:jc w:val="both"/>
            </w:pPr>
            <w:r>
              <w:rPr>
                <w:sz w:val="24"/>
                <w:b/>
              </w:rPr>
              <w:t>★</w:t>
            </w:r>
            <w:r>
              <w:rPr>
                <w:sz w:val="24"/>
                <w:b/>
              </w:rPr>
              <w:t>6.</w:t>
            </w:r>
            <w:r>
              <w:rPr>
                <w:sz w:val="24"/>
                <w:b/>
              </w:rPr>
              <w:t>每个品种均需提供中药配方颗粒独立小包装与调配机大包装两个包装规格。</w:t>
            </w:r>
          </w:p>
          <w:p>
            <w:pPr>
              <w:pStyle w:val="null3"/>
              <w:ind w:firstLine="425"/>
              <w:jc w:val="both"/>
            </w:pPr>
            <w:r>
              <w:rPr>
                <w:sz w:val="24"/>
              </w:rPr>
              <w:t>7</w:t>
            </w:r>
            <w:r>
              <w:rPr>
                <w:sz w:val="24"/>
              </w:rPr>
              <w:t>.</w:t>
            </w:r>
            <w:r>
              <w:rPr>
                <w:sz w:val="24"/>
              </w:rPr>
              <w:t>中药配方颗粒调剂设备应当符合中医临床用药习惯，应当有效防止混淆、差错、污染及交叉污染，直接接触中药配方颗粒的材料应当符合药用要求。使用的调剂软件应对调剂过程实现可追溯。</w:t>
            </w:r>
          </w:p>
          <w:p>
            <w:pPr>
              <w:pStyle w:val="null3"/>
              <w:ind w:firstLine="425"/>
              <w:jc w:val="both"/>
            </w:pPr>
            <w:r>
              <w:rPr>
                <w:sz w:val="24"/>
              </w:rPr>
              <w:t>8</w:t>
            </w:r>
            <w:r>
              <w:rPr>
                <w:sz w:val="24"/>
              </w:rPr>
              <w:t>.</w:t>
            </w:r>
            <w:r>
              <w:rPr>
                <w:sz w:val="24"/>
              </w:rPr>
              <w:t>中标供应商所供中药配方颗粒入库的有效期应不少于</w:t>
            </w:r>
            <w:r>
              <w:rPr>
                <w:sz w:val="24"/>
              </w:rPr>
              <w:t>2</w:t>
            </w:r>
            <w:r>
              <w:rPr>
                <w:sz w:val="24"/>
              </w:rPr>
              <w:t>年。出现破损、吸潮、结块等质量异常情况中标供应商需免费及时进行退换；药房积压品种，</w:t>
            </w:r>
            <w:r>
              <w:rPr>
                <w:sz w:val="24"/>
              </w:rPr>
              <w:t>距离失效期</w:t>
            </w:r>
            <w:r>
              <w:rPr>
                <w:sz w:val="24"/>
              </w:rPr>
              <w:t>不足</w:t>
            </w:r>
            <w:r>
              <w:rPr>
                <w:sz w:val="24"/>
              </w:rPr>
              <w:t>6</w:t>
            </w:r>
            <w:r>
              <w:rPr>
                <w:sz w:val="24"/>
              </w:rPr>
              <w:t>个月时中标供应商要免费及时进行退换，并在</w:t>
            </w:r>
            <w:r>
              <w:rPr>
                <w:sz w:val="24"/>
              </w:rPr>
              <w:t>1</w:t>
            </w:r>
            <w:r>
              <w:rPr>
                <w:sz w:val="24"/>
              </w:rPr>
              <w:t>个月内处理完毕。</w:t>
            </w:r>
          </w:p>
          <w:p>
            <w:pPr>
              <w:pStyle w:val="null3"/>
              <w:ind w:firstLine="425"/>
              <w:jc w:val="both"/>
            </w:pPr>
            <w:r>
              <w:rPr>
                <w:sz w:val="24"/>
              </w:rPr>
              <w:t>9</w:t>
            </w:r>
            <w:r>
              <w:rPr>
                <w:sz w:val="24"/>
              </w:rPr>
              <w:t>.</w:t>
            </w:r>
            <w:r>
              <w:rPr>
                <w:sz w:val="24"/>
              </w:rPr>
              <w:t>采购人会提前</w:t>
            </w:r>
            <w:r>
              <w:rPr>
                <w:sz w:val="24"/>
              </w:rPr>
              <w:t>3</w:t>
            </w:r>
            <w:r>
              <w:rPr>
                <w:sz w:val="24"/>
              </w:rPr>
              <w:t>个工作日下达采购清单，中标供应商须在采购人规定的时间内送货。如超过采购人规定时间未送货，采购人有权终止合同，一切损失由中标供应商承担。如有紧急订单，采购人与中标供应商双方沟通协商解决，中标供应商需积极配合。</w:t>
            </w:r>
          </w:p>
          <w:p>
            <w:pPr>
              <w:pStyle w:val="null3"/>
              <w:ind w:firstLine="425"/>
              <w:jc w:val="both"/>
            </w:pPr>
            <w:r>
              <w:rPr>
                <w:sz w:val="24"/>
              </w:rPr>
              <w:t>10</w:t>
            </w:r>
            <w:r>
              <w:rPr>
                <w:sz w:val="24"/>
              </w:rPr>
              <w:t>.</w:t>
            </w:r>
            <w:r>
              <w:rPr>
                <w:sz w:val="24"/>
              </w:rPr>
              <w:t>中标供应商负责运输产品到采购人指定的成品库，负责包括但不限于装卸车、货物现场的搬运等。交货时，数量和包装规格必须与采购人下单时一致</w:t>
            </w:r>
            <w:r>
              <w:rPr>
                <w:sz w:val="24"/>
              </w:rPr>
              <w:t>(</w:t>
            </w:r>
            <w:r>
              <w:rPr>
                <w:sz w:val="24"/>
              </w:rPr>
              <w:t>提供装箱清单</w:t>
            </w:r>
            <w:r>
              <w:rPr>
                <w:sz w:val="24"/>
              </w:rPr>
              <w:t>)</w:t>
            </w:r>
            <w:r>
              <w:rPr>
                <w:sz w:val="24"/>
              </w:rPr>
              <w:t>。</w:t>
            </w:r>
          </w:p>
          <w:p>
            <w:pPr>
              <w:pStyle w:val="null3"/>
              <w:ind w:firstLine="425"/>
              <w:jc w:val="both"/>
            </w:pPr>
            <w:r>
              <w:rPr>
                <w:sz w:val="24"/>
              </w:rPr>
              <w:t>11</w:t>
            </w:r>
            <w:r>
              <w:rPr>
                <w:sz w:val="24"/>
              </w:rPr>
              <w:t>.</w:t>
            </w:r>
            <w:r>
              <w:rPr>
                <w:sz w:val="24"/>
              </w:rPr>
              <w:t>产品包装均应有良好的防湿、防锈、防潮、防雨、防腐及防碰撞的措施。凡由于包装不良造成的损失和由此产生的费用均由中标供应商承担。</w:t>
            </w:r>
          </w:p>
          <w:p>
            <w:pPr>
              <w:pStyle w:val="null3"/>
              <w:ind w:firstLine="425"/>
              <w:jc w:val="both"/>
            </w:pPr>
            <w:r>
              <w:rPr>
                <w:sz w:val="24"/>
              </w:rPr>
              <w:t>12</w:t>
            </w:r>
            <w:r>
              <w:rPr>
                <w:sz w:val="24"/>
              </w:rPr>
              <w:t>.</w:t>
            </w:r>
            <w:r>
              <w:rPr>
                <w:sz w:val="24"/>
              </w:rPr>
              <w:t>如果采购人在临床使用中发现中药配方颗粒不符合质量要求（含出现严重的不良反应时），需要进行质量检验，由采购人委托采购人所在地药检部门进行质量检验，并及时以书面形式把检验结果通知中标供应商，检验费用由中标供应商承担，如果确实存在质量问题则中标供应商还需承担因此产生的经济和法律责任。同时中标供应商应立即对存在质量问题的中药配方颗粒进行更换，并不得影响采购人的临床用药。否则，采购人有权终止合同并要求中标供应商赔偿损失。</w:t>
            </w:r>
          </w:p>
          <w:p>
            <w:pPr>
              <w:pStyle w:val="null3"/>
              <w:ind w:firstLine="425"/>
              <w:jc w:val="both"/>
            </w:pPr>
            <w:r>
              <w:rPr>
                <w:sz w:val="24"/>
              </w:rPr>
              <w:t>13.</w:t>
            </w:r>
            <w:r>
              <w:rPr>
                <w:sz w:val="24"/>
              </w:rPr>
              <w:t>如因药品质量问题导致采购人被药监等主管部门处罚、处理，中标供应商应负经济责任、法律责任及其他相关连带责任。</w:t>
            </w:r>
          </w:p>
          <w:p>
            <w:pPr>
              <w:pStyle w:val="null3"/>
              <w:ind w:firstLine="425"/>
              <w:jc w:val="both"/>
            </w:pPr>
            <w:r>
              <w:rPr>
                <w:sz w:val="24"/>
              </w:rPr>
              <w:t>14.</w:t>
            </w:r>
            <w:r>
              <w:rPr>
                <w:sz w:val="24"/>
              </w:rPr>
              <w:t>中标后价格调整办法</w:t>
            </w:r>
          </w:p>
          <w:p>
            <w:pPr>
              <w:pStyle w:val="null3"/>
              <w:ind w:firstLine="425"/>
              <w:jc w:val="both"/>
            </w:pPr>
            <w:r>
              <w:rPr>
                <w:sz w:val="24"/>
              </w:rPr>
              <w:t>14.1</w:t>
            </w:r>
            <w:r>
              <w:rPr>
                <w:sz w:val="24"/>
              </w:rPr>
              <w:t>中标供应商原则上在合同期内不得更改所供应中药颗粒价格。如因政策或市场等原因导致影响采购合同执行的情况，中标供应商应及时通知采购人并友好协商；</w:t>
            </w:r>
          </w:p>
          <w:p>
            <w:pPr>
              <w:pStyle w:val="null3"/>
              <w:ind w:firstLine="425"/>
              <w:jc w:val="both"/>
            </w:pPr>
            <w:r>
              <w:rPr>
                <w:sz w:val="24"/>
              </w:rPr>
              <w:t>14.2</w:t>
            </w:r>
            <w:r>
              <w:rPr>
                <w:sz w:val="24"/>
              </w:rPr>
              <w:t>如遇市场价格大幅涨跌，供应价格更改原则如下</w:t>
            </w:r>
            <w:r>
              <w:rPr>
                <w:sz w:val="24"/>
              </w:rPr>
              <w:t>:</w:t>
            </w:r>
            <w:r>
              <w:rPr>
                <w:sz w:val="24"/>
              </w:rPr>
              <w:t>调整后的供应价格</w:t>
            </w:r>
            <w:r>
              <w:rPr>
                <w:sz w:val="24"/>
              </w:rPr>
              <w:t>=</w:t>
            </w:r>
            <w:r>
              <w:rPr>
                <w:sz w:val="24"/>
              </w:rPr>
              <w:t>中标折扣率</w:t>
            </w:r>
            <w:r>
              <w:rPr>
                <w:sz w:val="24"/>
              </w:rPr>
              <w:t>*</w:t>
            </w:r>
            <w:r>
              <w:rPr>
                <w:sz w:val="24"/>
              </w:rPr>
              <w:t>市场价（市场价：中标供应商提供</w:t>
            </w:r>
            <w:r>
              <w:rPr>
                <w:sz w:val="24"/>
              </w:rPr>
              <w:t>3</w:t>
            </w:r>
            <w:r>
              <w:rPr>
                <w:sz w:val="24"/>
              </w:rPr>
              <w:t>家同类医疗机构近一个月内的对应药品发票价格的平均值）。中标供应商同时提供进货发票、销售发票、销售合同等证明材料进行佐证，并经采购人按质量及价格评估、审核，形成统一意见后方可对其进行调整。若采购人发现中标供应商价格高于市场价格，且未在采购人规定时间内进行调整的，累计出现</w:t>
            </w:r>
            <w:r>
              <w:rPr>
                <w:sz w:val="24"/>
              </w:rPr>
              <w:t>3</w:t>
            </w:r>
            <w:r>
              <w:rPr>
                <w:sz w:val="24"/>
              </w:rPr>
              <w:t>次则采购人有权终止合同。中标供应商不得因市场价格波动等原因拒绝提供供货服务。</w:t>
            </w:r>
          </w:p>
          <w:p>
            <w:pPr>
              <w:pStyle w:val="null3"/>
              <w:ind w:firstLine="425"/>
              <w:jc w:val="both"/>
            </w:pPr>
            <w:r>
              <w:rPr>
                <w:sz w:val="24"/>
              </w:rPr>
              <w:t>15.</w:t>
            </w:r>
            <w:r>
              <w:rPr>
                <w:sz w:val="24"/>
              </w:rPr>
              <w:t>中标供应商需确保可供应的中药配方颗粒品种齐全，以满足采购人临床需要。</w:t>
            </w:r>
          </w:p>
          <w:p>
            <w:pPr>
              <w:pStyle w:val="null3"/>
              <w:ind w:firstLine="425"/>
              <w:jc w:val="both"/>
            </w:pPr>
            <w:r>
              <w:rPr>
                <w:sz w:val="24"/>
              </w:rPr>
              <w:t>16.</w:t>
            </w:r>
            <w:r>
              <w:rPr>
                <w:sz w:val="24"/>
              </w:rPr>
              <w:t>中标供应商需为本项目配备提供智能化调配设备；需提供至少</w:t>
            </w:r>
            <w:r>
              <w:rPr>
                <w:sz w:val="24"/>
              </w:rPr>
              <w:t>1</w:t>
            </w:r>
            <w:r>
              <w:rPr>
                <w:sz w:val="24"/>
              </w:rPr>
              <w:t>周</w:t>
            </w:r>
            <w:r>
              <w:rPr>
                <w:sz w:val="24"/>
              </w:rPr>
              <w:t>1</w:t>
            </w:r>
            <w:r>
              <w:rPr>
                <w:sz w:val="24"/>
              </w:rPr>
              <w:t>次免费养护服务，有维修需要时须保证至少</w:t>
            </w:r>
            <w:r>
              <w:rPr>
                <w:sz w:val="24"/>
              </w:rPr>
              <w:t>1</w:t>
            </w:r>
            <w:r>
              <w:rPr>
                <w:sz w:val="24"/>
              </w:rPr>
              <w:t>名调配设备维修保养人员可于</w:t>
            </w:r>
            <w:r>
              <w:rPr>
                <w:sz w:val="24"/>
              </w:rPr>
              <w:t>20</w:t>
            </w:r>
            <w:r>
              <w:rPr>
                <w:sz w:val="24"/>
              </w:rPr>
              <w:t>分钟内响应，</w:t>
            </w:r>
            <w:r>
              <w:rPr>
                <w:sz w:val="24"/>
              </w:rPr>
              <w:t>30</w:t>
            </w:r>
            <w:r>
              <w:rPr>
                <w:sz w:val="24"/>
              </w:rPr>
              <w:t>分钟内到达现场。中标供应商负责项目配备人员的所有费用。调配设备维修保养人员要求具备相关设备的维修保养能力</w:t>
            </w:r>
            <w:r>
              <w:rPr>
                <w:sz w:val="24"/>
              </w:rPr>
              <w:t>。</w:t>
            </w:r>
          </w:p>
          <w:p>
            <w:pPr>
              <w:pStyle w:val="null3"/>
              <w:ind w:firstLine="425"/>
              <w:jc w:val="both"/>
            </w:pPr>
            <w:r>
              <w:rPr>
                <w:sz w:val="24"/>
              </w:rPr>
              <w:t>17.</w:t>
            </w:r>
            <w:r>
              <w:rPr>
                <w:sz w:val="24"/>
              </w:rPr>
              <w:t>采购人所配备的智能化调配设备需放置于采购人指定的场地，采购人可供放置设备的面积</w:t>
            </w:r>
            <w:r>
              <w:rPr>
                <w:sz w:val="24"/>
              </w:rPr>
              <w:t>≤（</w:t>
            </w:r>
            <w:r>
              <w:rPr>
                <w:sz w:val="24"/>
              </w:rPr>
              <w:t>2*4</w:t>
            </w:r>
            <w:r>
              <w:rPr>
                <w:sz w:val="24"/>
              </w:rPr>
              <w:t>）</w:t>
            </w:r>
            <w:r>
              <w:rPr>
                <w:sz w:val="24"/>
              </w:rPr>
              <w:t>m2</w:t>
            </w:r>
            <w:r>
              <w:rPr>
                <w:sz w:val="24"/>
              </w:rPr>
              <w:t>。</w:t>
            </w:r>
          </w:p>
          <w:p>
            <w:pPr>
              <w:pStyle w:val="null3"/>
              <w:jc w:val="both"/>
            </w:pPr>
          </w:p>
        </w:tc>
      </w:tr>
      <w:tr>
        <w:tc>
          <w:tcPr>
            <w:tcW w:type="dxa" w:w="2076"/>
          </w:tcPr>
          <w:p/>
        </w:tc>
        <w:tc>
          <w:tcPr>
            <w:tcW w:type="dxa" w:w="415"/>
          </w:tcPr>
          <w:p>
            <w:pPr>
              <w:pStyle w:val="null3"/>
            </w:pPr>
            <w:r>
              <w:rPr/>
              <w:t>2</w:t>
            </w:r>
          </w:p>
        </w:tc>
        <w:tc>
          <w:tcPr>
            <w:tcW w:type="dxa" w:w="5814"/>
          </w:tcPr>
          <w:p>
            <w:pPr>
              <w:pStyle w:val="null3"/>
              <w:jc w:val="both"/>
            </w:pPr>
            <w:r>
              <w:rPr>
                <w:sz w:val="24"/>
                <w:b/>
              </w:rPr>
              <w:t>（二）拟采购品种清单</w:t>
            </w:r>
          </w:p>
          <w:p>
            <w:pPr>
              <w:pStyle w:val="null3"/>
              <w:jc w:val="both"/>
            </w:pPr>
            <w:r>
              <w:rPr>
                <w:sz w:val="24"/>
                <w:b/>
              </w:rPr>
              <w:t>注：</w:t>
            </w:r>
            <w:r>
              <w:rPr>
                <w:sz w:val="24"/>
                <w:b/>
                <w:shd w:fill="F1C40F" w:val="clear"/>
              </w:rPr>
              <w:t>1.</w:t>
            </w:r>
            <w:r>
              <w:rPr>
                <w:sz w:val="24"/>
                <w:b/>
                <w:shd w:fill="F1C40F" w:val="clear"/>
              </w:rPr>
              <w:t>投标人需填写各中药配方颗粒品种在药品交易平台的发布价附在投标文件中。</w:t>
            </w:r>
          </w:p>
          <w:p>
            <w:pPr>
              <w:pStyle w:val="null3"/>
              <w:jc w:val="both"/>
            </w:pPr>
            <w:r>
              <w:rPr>
                <w:sz w:val="24"/>
                <w:b/>
              </w:rPr>
              <w:t>2.</w:t>
            </w:r>
            <w:r>
              <w:rPr>
                <w:sz w:val="24"/>
                <w:b/>
              </w:rPr>
              <w:t>中标后以中标供应商在药品交易平台发布价作为基准价，按中标折扣率进行结算；</w:t>
            </w:r>
          </w:p>
          <w:tbl>
            <w:tblPr>
              <w:tblBorders>
                <w:top w:val="none" w:color="000000" w:sz="4"/>
                <w:left w:val="none" w:color="000000" w:sz="4"/>
                <w:bottom w:val="none" w:color="000000" w:sz="4"/>
                <w:right w:val="none" w:color="000000" w:sz="4"/>
                <w:insideH w:val="none"/>
                <w:insideV w:val="none"/>
              </w:tblBorders>
            </w:tblPr>
            <w:tblGrid>
              <w:gridCol w:w="476"/>
              <w:gridCol w:w="872"/>
              <w:gridCol w:w="821"/>
              <w:gridCol w:w="902"/>
              <w:gridCol w:w="892"/>
              <w:gridCol w:w="821"/>
              <w:gridCol w:w="801"/>
            </w:tblGrid>
            <w:tr>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8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中药配方颗粒名称</w:t>
                  </w:r>
                </w:p>
              </w:tc>
              <w:tc>
                <w:tcPr>
                  <w:tcW w:type="dxa" w:w="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执行标准</w:t>
                  </w:r>
                  <w:r>
                    <w:br/>
                  </w:r>
                  <w:r>
                    <w:rPr>
                      <w:sz w:val="24"/>
                    </w:rPr>
                    <w:t>（国标</w:t>
                  </w:r>
                  <w:r>
                    <w:rPr>
                      <w:sz w:val="24"/>
                    </w:rPr>
                    <w:t>/</w:t>
                  </w:r>
                  <w:r>
                    <w:rPr>
                      <w:sz w:val="24"/>
                    </w:rPr>
                    <w:t>省标）</w:t>
                  </w:r>
                </w:p>
              </w:tc>
              <w:tc>
                <w:tcPr>
                  <w:tcW w:type="dxa" w:w="9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每</w:t>
                  </w:r>
                  <w:r>
                    <w:rPr>
                      <w:sz w:val="24"/>
                    </w:rPr>
                    <w:t>1</w:t>
                  </w:r>
                  <w:r>
                    <w:rPr>
                      <w:sz w:val="24"/>
                    </w:rPr>
                    <w:t>克颗粒相当于饮片量</w:t>
                  </w:r>
                  <w:r>
                    <w:rPr>
                      <w:sz w:val="24"/>
                    </w:rPr>
                    <w:t>(</w:t>
                  </w:r>
                  <w:r>
                    <w:rPr>
                      <w:sz w:val="24"/>
                    </w:rPr>
                    <w:t>克</w:t>
                  </w:r>
                  <w:r>
                    <w:rPr>
                      <w:sz w:val="24"/>
                    </w:rPr>
                    <w:t>)</w:t>
                  </w:r>
                </w:p>
              </w:tc>
              <w:tc>
                <w:tcPr>
                  <w:tcW w:type="dxa" w:w="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年预估采购量</w:t>
                  </w:r>
                  <w:r>
                    <w:rPr>
                      <w:sz w:val="24"/>
                    </w:rPr>
                    <w:t>-</w:t>
                  </w:r>
                  <w:r>
                    <w:rPr>
                      <w:sz w:val="24"/>
                    </w:rPr>
                    <w:t>按饮片计（克）</w:t>
                  </w:r>
                </w:p>
              </w:tc>
              <w:tc>
                <w:tcPr>
                  <w:tcW w:type="dxa" w:w="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1C40F" w:val="clear"/>
                    </w:rPr>
                    <w:t>药品交易平台的发布价（元</w:t>
                  </w:r>
                  <w:r>
                    <w:rPr>
                      <w:sz w:val="24"/>
                      <w:b/>
                      <w:shd w:fill="F1C40F" w:val="clear"/>
                    </w:rPr>
                    <w:t>/</w:t>
                  </w:r>
                  <w:r>
                    <w:rPr>
                      <w:sz w:val="24"/>
                      <w:b/>
                      <w:shd w:fill="F1C40F" w:val="clear"/>
                    </w:rPr>
                    <w:t>克）</w:t>
                  </w: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艾叶配方颗粒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菝葜配方颗粒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白扁豆配方颗粒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白花蛇舌草配方颗粒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白及配方颗粒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白茅根配方颗粒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白前</w:t>
                  </w:r>
                  <w:r>
                    <w:rPr>
                      <w:sz w:val="24"/>
                      <w:color w:val="000000"/>
                    </w:rPr>
                    <w:t>(</w:t>
                  </w:r>
                  <w:r>
                    <w:rPr>
                      <w:sz w:val="24"/>
                      <w:color w:val="000000"/>
                    </w:rPr>
                    <w:t>柳叶白前</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白芍配方颗粒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白术配方颗粒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白头翁配方颗粒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白薇配方颗粒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白鲜皮配方颗粒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白芷配方颗粒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百部</w:t>
                  </w:r>
                  <w:r>
                    <w:rPr>
                      <w:sz w:val="24"/>
                      <w:color w:val="000000"/>
                    </w:rPr>
                    <w:t>(</w:t>
                  </w:r>
                  <w:r>
                    <w:rPr>
                      <w:sz w:val="24"/>
                      <w:color w:val="000000"/>
                    </w:rPr>
                    <w:t>对叶百部</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百合</w:t>
                  </w:r>
                  <w:r>
                    <w:rPr>
                      <w:sz w:val="24"/>
                      <w:color w:val="000000"/>
                    </w:rPr>
                    <w:t>(</w:t>
                  </w:r>
                  <w:r>
                    <w:rPr>
                      <w:sz w:val="24"/>
                      <w:color w:val="000000"/>
                    </w:rPr>
                    <w:t>卷丹</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柏子仁配方颗粒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板蓝根配方颗粒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半边莲配方颗粒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半枝莲配方颗粒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薄荷配方颗粒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北柴胡配方颗粒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北沙参配方颗粒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16700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萹蓄配方颗粒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槟榔配方颗粒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补骨脂配方颗粒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布渣叶配方颗粒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苍术</w:t>
                  </w:r>
                  <w:r>
                    <w:rPr>
                      <w:sz w:val="24"/>
                      <w:color w:val="000000"/>
                    </w:rPr>
                    <w:t>(</w:t>
                  </w:r>
                  <w:r>
                    <w:rPr>
                      <w:sz w:val="24"/>
                      <w:color w:val="000000"/>
                    </w:rPr>
                    <w:t>北苍术</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草豆蔻配方颗粒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侧柏炭配方颗粒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侧柏叶配方颗粒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蝉蜕配方颗粒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炒白扁豆配方颗粒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炒苍耳子配方颗粒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炒僵蚕配方颗粒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炒决明子</w:t>
                  </w:r>
                  <w:r>
                    <w:rPr>
                      <w:sz w:val="24"/>
                      <w:color w:val="000000"/>
                    </w:rPr>
                    <w:t>(</w:t>
                  </w:r>
                  <w:r>
                    <w:rPr>
                      <w:sz w:val="24"/>
                      <w:color w:val="000000"/>
                    </w:rPr>
                    <w:t>钝叶决明</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炒牵牛子</w:t>
                  </w:r>
                  <w:r>
                    <w:rPr>
                      <w:sz w:val="24"/>
                      <w:color w:val="000000"/>
                    </w:rPr>
                    <w:t>(</w:t>
                  </w:r>
                  <w:r>
                    <w:rPr>
                      <w:sz w:val="24"/>
                      <w:color w:val="000000"/>
                    </w:rPr>
                    <w:t>裂叶牵牛</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炒酸枣仁配方颗粒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车前草</w:t>
                  </w:r>
                  <w:r>
                    <w:rPr>
                      <w:sz w:val="24"/>
                      <w:color w:val="000000"/>
                    </w:rPr>
                    <w:t>(</w:t>
                  </w:r>
                  <w:r>
                    <w:rPr>
                      <w:sz w:val="24"/>
                      <w:color w:val="000000"/>
                    </w:rPr>
                    <w:t>车前</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车前子</w:t>
                  </w:r>
                  <w:r>
                    <w:rPr>
                      <w:sz w:val="24"/>
                      <w:color w:val="000000"/>
                    </w:rPr>
                    <w:t>(</w:t>
                  </w:r>
                  <w:r>
                    <w:rPr>
                      <w:sz w:val="24"/>
                      <w:color w:val="000000"/>
                    </w:rPr>
                    <w:t>车前</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陈皮配方颗粒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赤芍</w:t>
                  </w:r>
                  <w:r>
                    <w:rPr>
                      <w:sz w:val="24"/>
                      <w:color w:val="000000"/>
                    </w:rPr>
                    <w:t>(</w:t>
                  </w:r>
                  <w:r>
                    <w:rPr>
                      <w:sz w:val="24"/>
                      <w:color w:val="000000"/>
                    </w:rPr>
                    <w:t>芍药</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赤小豆配方颗粒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茺蔚子配方颗粒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川楝子配方颗粒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川牛膝配方颗粒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川芎配方颗粒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穿山龙配方颗粒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垂盆草配方颗粒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醋鳖甲配方颗粒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醋莪术</w:t>
                  </w:r>
                  <w:r>
                    <w:rPr>
                      <w:sz w:val="24"/>
                      <w:color w:val="000000"/>
                    </w:rPr>
                    <w:t>(</w:t>
                  </w:r>
                  <w:r>
                    <w:rPr>
                      <w:sz w:val="24"/>
                      <w:color w:val="000000"/>
                    </w:rPr>
                    <w:t>广西莪术</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醋龟甲配方颗粒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醋乳香</w:t>
                  </w:r>
                  <w:r>
                    <w:rPr>
                      <w:sz w:val="24"/>
                      <w:color w:val="000000"/>
                    </w:rPr>
                    <w:t>(</w:t>
                  </w:r>
                  <w:r>
                    <w:rPr>
                      <w:sz w:val="24"/>
                      <w:color w:val="000000"/>
                    </w:rPr>
                    <w:t>埃塞俄比亚乳香</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醋三棱配方颗粒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醋延胡索配方颗粒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大腹皮配方颗粒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大黄</w:t>
                  </w:r>
                  <w:r>
                    <w:rPr>
                      <w:sz w:val="24"/>
                      <w:color w:val="000000"/>
                    </w:rPr>
                    <w:t>(</w:t>
                  </w:r>
                  <w:r>
                    <w:rPr>
                      <w:sz w:val="24"/>
                      <w:color w:val="000000"/>
                    </w:rPr>
                    <w:t>药用大黄</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大蓟配方颗粒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大青叶配方颗粒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大血藤配方颗粒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大枣配方颗粒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丹参配方颗粒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淡豆豉配方颗粒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淡竹叶配方颗粒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当归配方颗粒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党参配方颗粒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灯心草配方颗粒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地肤子配方颗粒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地骨皮</w:t>
                  </w:r>
                  <w:r>
                    <w:rPr>
                      <w:sz w:val="24"/>
                      <w:color w:val="000000"/>
                    </w:rPr>
                    <w:t>(</w:t>
                  </w:r>
                  <w:r>
                    <w:rPr>
                      <w:sz w:val="24"/>
                      <w:color w:val="000000"/>
                    </w:rPr>
                    <w:t>枸杞</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地龙</w:t>
                  </w:r>
                  <w:r>
                    <w:rPr>
                      <w:sz w:val="24"/>
                      <w:color w:val="000000"/>
                    </w:rPr>
                    <w:t>(</w:t>
                  </w:r>
                  <w:r>
                    <w:rPr>
                      <w:sz w:val="24"/>
                      <w:color w:val="000000"/>
                    </w:rPr>
                    <w:t>参环毛蚓</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地榆配方颗粒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地榆炭</w:t>
                  </w:r>
                  <w:r>
                    <w:rPr>
                      <w:sz w:val="24"/>
                      <w:color w:val="000000"/>
                    </w:rPr>
                    <w:t>(</w:t>
                  </w:r>
                  <w:r>
                    <w:rPr>
                      <w:sz w:val="24"/>
                      <w:color w:val="000000"/>
                    </w:rPr>
                    <w:t>地榆</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丁香配方颗粒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冬瓜皮配方颗粒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独活配方颗粒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杜仲配方颗粒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莪术</w:t>
                  </w:r>
                  <w:r>
                    <w:rPr>
                      <w:sz w:val="24"/>
                      <w:color w:val="000000"/>
                    </w:rPr>
                    <w:t>(</w:t>
                  </w:r>
                  <w:r>
                    <w:rPr>
                      <w:sz w:val="24"/>
                      <w:color w:val="000000"/>
                    </w:rPr>
                    <w:t>广西莪术</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鹅不食草配方颗粒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法半夏配方颗粒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番泻叶</w:t>
                  </w:r>
                  <w:r>
                    <w:rPr>
                      <w:sz w:val="24"/>
                      <w:color w:val="000000"/>
                    </w:rPr>
                    <w:t>(</w:t>
                  </w:r>
                  <w:r>
                    <w:rPr>
                      <w:sz w:val="24"/>
                      <w:color w:val="000000"/>
                    </w:rPr>
                    <w:t>狭叶番泻</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防风配方颗粒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凤尾草配方颗粒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佛手配方颗粒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麸炒白术配方颗粒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茯苓配方颗粒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浮萍配方颗粒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覆盆子配方颗粒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甘草</w:t>
                  </w:r>
                  <w:r>
                    <w:rPr>
                      <w:sz w:val="24"/>
                      <w:color w:val="000000"/>
                    </w:rPr>
                    <w:t>(</w:t>
                  </w:r>
                  <w:r>
                    <w:rPr>
                      <w:sz w:val="24"/>
                      <w:color w:val="000000"/>
                    </w:rPr>
                    <w:t>甘草</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干姜配方颗粒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高良姜配方颗粒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藁本</w:t>
                  </w:r>
                  <w:r>
                    <w:rPr>
                      <w:sz w:val="24"/>
                      <w:color w:val="000000"/>
                    </w:rPr>
                    <w:t>(</w:t>
                  </w:r>
                  <w:r>
                    <w:rPr>
                      <w:sz w:val="24"/>
                      <w:color w:val="000000"/>
                    </w:rPr>
                    <w:t>辽藁本</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葛根配方颗粒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钩藤配方颗粒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狗脊配方颗粒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枸杞子配方颗粒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骨碎补配方颗粒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瓜蒌</w:t>
                  </w:r>
                  <w:r>
                    <w:rPr>
                      <w:sz w:val="24"/>
                      <w:color w:val="000000"/>
                    </w:rPr>
                    <w:t>(</w:t>
                  </w:r>
                  <w:r>
                    <w:rPr>
                      <w:sz w:val="24"/>
                      <w:color w:val="000000"/>
                    </w:rPr>
                    <w:t>栝楼</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瓜蒌皮</w:t>
                  </w:r>
                  <w:r>
                    <w:rPr>
                      <w:sz w:val="24"/>
                      <w:color w:val="000000"/>
                    </w:rPr>
                    <w:t>(</w:t>
                  </w:r>
                  <w:r>
                    <w:rPr>
                      <w:sz w:val="24"/>
                      <w:color w:val="000000"/>
                    </w:rPr>
                    <w:t>栝楼</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广藿香配方颗粒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广金钱草配方颗粒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桂枝配方颗粒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海金沙配方颗粒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合欢花配方颗粒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合欢皮配方颗粒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荷叶配方颗粒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黑顺片配方颗粒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红景天配方颗粒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厚朴配方颗粒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胡芦巴配方颗粒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葫芦茶配方颗粒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虎杖配方颗粒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化橘红</w:t>
                  </w:r>
                  <w:r>
                    <w:rPr>
                      <w:sz w:val="24"/>
                      <w:color w:val="000000"/>
                    </w:rPr>
                    <w:t>(</w:t>
                  </w:r>
                  <w:r>
                    <w:rPr>
                      <w:sz w:val="24"/>
                      <w:color w:val="000000"/>
                    </w:rPr>
                    <w:t>柚</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槐花</w:t>
                  </w:r>
                  <w:r>
                    <w:rPr>
                      <w:sz w:val="24"/>
                      <w:color w:val="000000"/>
                    </w:rPr>
                    <w:t>(</w:t>
                  </w:r>
                  <w:r>
                    <w:rPr>
                      <w:sz w:val="24"/>
                      <w:color w:val="000000"/>
                    </w:rPr>
                    <w:t>槐花</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黄柏配方颗粒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黄精</w:t>
                  </w:r>
                  <w:r>
                    <w:rPr>
                      <w:sz w:val="24"/>
                      <w:color w:val="000000"/>
                    </w:rPr>
                    <w:t>(</w:t>
                  </w:r>
                  <w:r>
                    <w:rPr>
                      <w:sz w:val="24"/>
                      <w:color w:val="000000"/>
                    </w:rPr>
                    <w:t>多花黄精</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黄连配方颗粒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22200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黄芪</w:t>
                  </w:r>
                  <w:r>
                    <w:rPr>
                      <w:sz w:val="24"/>
                      <w:color w:val="000000"/>
                    </w:rPr>
                    <w:t>(</w:t>
                  </w:r>
                  <w:r>
                    <w:rPr>
                      <w:sz w:val="24"/>
                      <w:color w:val="000000"/>
                    </w:rPr>
                    <w:t>蒙古黄芪</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黄芩配方颗粒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火麻仁配方颗粒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火炭母</w:t>
                  </w:r>
                  <w:r>
                    <w:rPr>
                      <w:sz w:val="24"/>
                      <w:color w:val="000000"/>
                    </w:rPr>
                    <w:t>(</w:t>
                  </w:r>
                  <w:r>
                    <w:rPr>
                      <w:sz w:val="24"/>
                      <w:color w:val="000000"/>
                    </w:rPr>
                    <w:t>火炭母</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鸡骨草配方颗粒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鸡冠花配方颗粒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鸡内金配方颗粒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鸡矢藤配方颗粒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鸡血藤配方颗粒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积雪草配方颗粒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急性子配方颗粒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蒺藜配方颗粒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姜半夏配方颗粒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姜黄配方颗粒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僵蚕配方颗粒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芥子</w:t>
                  </w:r>
                  <w:r>
                    <w:rPr>
                      <w:sz w:val="24"/>
                      <w:color w:val="000000"/>
                    </w:rPr>
                    <w:t>(</w:t>
                  </w:r>
                  <w:r>
                    <w:rPr>
                      <w:sz w:val="24"/>
                      <w:color w:val="000000"/>
                    </w:rPr>
                    <w:t>芥</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金钱草配方颗粒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金荞麦配方颗粒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金银花配方颗粒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金樱子肉配方颗粒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荆芥配方颗粒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荆芥炭配方颗粒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韭菜子配方颗粒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酒黄精</w:t>
                  </w:r>
                  <w:r>
                    <w:rPr>
                      <w:sz w:val="24"/>
                      <w:color w:val="000000"/>
                    </w:rPr>
                    <w:t>(</w:t>
                  </w:r>
                  <w:r>
                    <w:rPr>
                      <w:sz w:val="24"/>
                      <w:color w:val="000000"/>
                    </w:rPr>
                    <w:t>多花黄精</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救必应配方颗粒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桔梗配方颗粒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菊花配方颗粒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橘核配方颗粒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决明子</w:t>
                  </w:r>
                  <w:r>
                    <w:rPr>
                      <w:sz w:val="24"/>
                      <w:color w:val="000000"/>
                    </w:rPr>
                    <w:t>(</w:t>
                  </w:r>
                  <w:r>
                    <w:rPr>
                      <w:sz w:val="24"/>
                      <w:color w:val="000000"/>
                    </w:rPr>
                    <w:t>钝叶决明</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枯矾配方颗粒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苦参配方颗粒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苦杏仁</w:t>
                  </w:r>
                  <w:r>
                    <w:rPr>
                      <w:sz w:val="24"/>
                      <w:color w:val="000000"/>
                    </w:rPr>
                    <w:t>(</w:t>
                  </w:r>
                  <w:r>
                    <w:rPr>
                      <w:sz w:val="24"/>
                      <w:color w:val="000000"/>
                    </w:rPr>
                    <w:t>西伯利亚杏</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款冬花配方颗粒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莱菔子配方颗粒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荔枝核配方颗粒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连翘</w:t>
                  </w:r>
                  <w:r>
                    <w:rPr>
                      <w:sz w:val="24"/>
                      <w:color w:val="000000"/>
                    </w:rPr>
                    <w:t>(</w:t>
                  </w:r>
                  <w:r>
                    <w:rPr>
                      <w:sz w:val="24"/>
                      <w:color w:val="000000"/>
                    </w:rPr>
                    <w:t>青翘</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莲须配方颗粒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莲子心配方颗粒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两面针配方颗粒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两头尖配方颗粒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灵芝</w:t>
                  </w:r>
                  <w:r>
                    <w:rPr>
                      <w:sz w:val="24"/>
                      <w:color w:val="000000"/>
                    </w:rPr>
                    <w:t>(</w:t>
                  </w:r>
                  <w:r>
                    <w:rPr>
                      <w:sz w:val="24"/>
                      <w:color w:val="000000"/>
                    </w:rPr>
                    <w:t>赤芝</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凌霄花</w:t>
                  </w:r>
                  <w:r>
                    <w:rPr>
                      <w:sz w:val="24"/>
                      <w:color w:val="000000"/>
                    </w:rPr>
                    <w:t>(</w:t>
                  </w:r>
                  <w:r>
                    <w:rPr>
                      <w:sz w:val="24"/>
                      <w:color w:val="000000"/>
                    </w:rPr>
                    <w:t>美洲凌霄</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龙胆配方颗粒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龙脷叶配方颗粒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龙眼肉配方颗粒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芦根配方颗粒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鹿衔草</w:t>
                  </w:r>
                  <w:r>
                    <w:rPr>
                      <w:sz w:val="24"/>
                      <w:color w:val="000000"/>
                    </w:rPr>
                    <w:t>(</w:t>
                  </w:r>
                  <w:r>
                    <w:rPr>
                      <w:sz w:val="24"/>
                      <w:color w:val="000000"/>
                    </w:rPr>
                    <w:t>鹿蹄草</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路路通配方颗粒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麻黄</w:t>
                  </w:r>
                  <w:r>
                    <w:rPr>
                      <w:sz w:val="24"/>
                      <w:color w:val="000000"/>
                    </w:rPr>
                    <w:t>(</w:t>
                  </w:r>
                  <w:r>
                    <w:rPr>
                      <w:sz w:val="24"/>
                      <w:color w:val="000000"/>
                    </w:rPr>
                    <w:t>草麻黄</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麻黄根</w:t>
                  </w:r>
                  <w:r>
                    <w:rPr>
                      <w:sz w:val="24"/>
                      <w:color w:val="000000"/>
                    </w:rPr>
                    <w:t>(</w:t>
                  </w:r>
                  <w:r>
                    <w:rPr>
                      <w:sz w:val="24"/>
                      <w:color w:val="000000"/>
                    </w:rPr>
                    <w:t>草麻黄</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马鞭草配方颗粒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马齿苋配方颗粒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麦冬</w:t>
                  </w:r>
                  <w:r>
                    <w:rPr>
                      <w:sz w:val="24"/>
                      <w:color w:val="000000"/>
                    </w:rPr>
                    <w:t>(</w:t>
                  </w:r>
                  <w:r>
                    <w:rPr>
                      <w:sz w:val="24"/>
                      <w:color w:val="000000"/>
                    </w:rPr>
                    <w:t>川麦冬</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蔓荆子</w:t>
                  </w:r>
                  <w:r>
                    <w:rPr>
                      <w:sz w:val="24"/>
                      <w:color w:val="000000"/>
                    </w:rPr>
                    <w:t>(</w:t>
                  </w:r>
                  <w:r>
                    <w:rPr>
                      <w:sz w:val="24"/>
                      <w:color w:val="000000"/>
                    </w:rPr>
                    <w:t>单叶蔓荆</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猫爪草配方颗粒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玫瑰花配方颗粒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密蒙花配方颗粒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蜜枇杷叶配方颗粒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绵萆薢</w:t>
                  </w:r>
                  <w:r>
                    <w:rPr>
                      <w:sz w:val="24"/>
                      <w:color w:val="000000"/>
                    </w:rPr>
                    <w:t>(</w:t>
                  </w:r>
                  <w:r>
                    <w:rPr>
                      <w:sz w:val="24"/>
                      <w:color w:val="000000"/>
                    </w:rPr>
                    <w:t>绵萆薢</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墨旱莲配方颗粒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牡丹皮配方颗粒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木瓜配方颗粒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木蝴蝶配方颗粒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木棉花配方颗粒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木香配方颗粒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木贼配方颗粒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牛蒡子配方颗粒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牛大力配方颗粒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牛膝配方颗粒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女贞子配方颗粒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藕节配方颗粒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炮姜配方颗粒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佩兰配方颗粒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枇杷叶配方颗粒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蒲公英</w:t>
                  </w:r>
                  <w:r>
                    <w:rPr>
                      <w:sz w:val="24"/>
                      <w:color w:val="000000"/>
                    </w:rPr>
                    <w:t>(</w:t>
                  </w:r>
                  <w:r>
                    <w:rPr>
                      <w:sz w:val="24"/>
                      <w:color w:val="000000"/>
                    </w:rPr>
                    <w:t>碱地蒲公英</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蒲黄</w:t>
                  </w:r>
                  <w:r>
                    <w:rPr>
                      <w:sz w:val="24"/>
                      <w:color w:val="000000"/>
                    </w:rPr>
                    <w:t>(</w:t>
                  </w:r>
                  <w:r>
                    <w:rPr>
                      <w:sz w:val="24"/>
                      <w:color w:val="000000"/>
                    </w:rPr>
                    <w:t>水烛香蒲</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千年健配方颗粒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前胡配方颗粒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茜草配方颗粒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羌活配方颗粒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秦艽</w:t>
                  </w:r>
                  <w:r>
                    <w:rPr>
                      <w:sz w:val="24"/>
                      <w:color w:val="000000"/>
                    </w:rPr>
                    <w:t>(</w:t>
                  </w:r>
                  <w:r>
                    <w:rPr>
                      <w:sz w:val="24"/>
                      <w:color w:val="000000"/>
                    </w:rPr>
                    <w:t>粗茎秦艽</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17200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秦皮</w:t>
                  </w:r>
                  <w:r>
                    <w:rPr>
                      <w:sz w:val="24"/>
                      <w:color w:val="000000"/>
                    </w:rPr>
                    <w:t>(</w:t>
                  </w:r>
                  <w:r>
                    <w:rPr>
                      <w:sz w:val="24"/>
                      <w:color w:val="000000"/>
                    </w:rPr>
                    <w:t>尖叶白蜡树</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青风藤（青藤）配方颗粒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青蒿配方颗粒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青皮</w:t>
                  </w:r>
                  <w:r>
                    <w:rPr>
                      <w:sz w:val="24"/>
                      <w:color w:val="000000"/>
                    </w:rPr>
                    <w:t>(</w:t>
                  </w:r>
                  <w:r>
                    <w:rPr>
                      <w:sz w:val="24"/>
                      <w:color w:val="000000"/>
                    </w:rPr>
                    <w:t>个青皮</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青葙子配方颗粒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清半夏配方颗粒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瞿麦</w:t>
                  </w:r>
                  <w:r>
                    <w:rPr>
                      <w:sz w:val="24"/>
                      <w:color w:val="000000"/>
                    </w:rPr>
                    <w:t>(</w:t>
                  </w:r>
                  <w:r>
                    <w:rPr>
                      <w:sz w:val="24"/>
                      <w:color w:val="000000"/>
                    </w:rPr>
                    <w:t>石竹</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全蝎配方颗粒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人参叶配方颗粒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忍冬藤配方颗粒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肉苁蓉</w:t>
                  </w:r>
                  <w:r>
                    <w:rPr>
                      <w:sz w:val="24"/>
                      <w:color w:val="000000"/>
                    </w:rPr>
                    <w:t>(</w:t>
                  </w:r>
                  <w:r>
                    <w:rPr>
                      <w:sz w:val="24"/>
                      <w:color w:val="000000"/>
                    </w:rPr>
                    <w:t>管花肉苁蓉</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肉豆蔻配方颗粒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三七粉配方颗粒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桑白皮配方颗粒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桑寄生配方颗粒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桑椹配方颗粒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桑叶配方颗粒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桑枝配方颗粒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沙苑子配方颗粒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砂仁</w:t>
                  </w:r>
                  <w:r>
                    <w:rPr>
                      <w:sz w:val="24"/>
                      <w:color w:val="000000"/>
                    </w:rPr>
                    <w:t>(</w:t>
                  </w:r>
                  <w:r>
                    <w:rPr>
                      <w:sz w:val="24"/>
                      <w:color w:val="000000"/>
                    </w:rPr>
                    <w:t>阳春砂</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山豆根配方颗粒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山药配方颗粒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山萸肉配方颗粒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山楂</w:t>
                  </w:r>
                  <w:r>
                    <w:rPr>
                      <w:sz w:val="24"/>
                      <w:color w:val="000000"/>
                    </w:rPr>
                    <w:t>(</w:t>
                  </w:r>
                  <w:r>
                    <w:rPr>
                      <w:sz w:val="24"/>
                      <w:color w:val="000000"/>
                    </w:rPr>
                    <w:t>山里红</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蛇床子配方颗粒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射干配方颗粒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升麻</w:t>
                  </w:r>
                  <w:r>
                    <w:rPr>
                      <w:sz w:val="24"/>
                      <w:color w:val="000000"/>
                    </w:rPr>
                    <w:t>(</w:t>
                  </w:r>
                  <w:r>
                    <w:rPr>
                      <w:sz w:val="24"/>
                      <w:color w:val="000000"/>
                    </w:rPr>
                    <w:t>大三叶升麻</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生地黄配方颗粒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生姜配方颗粒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生石膏配方颗粒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石菖蒲配方颗粒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石榴皮配方颗粒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石韦</w:t>
                  </w:r>
                  <w:r>
                    <w:rPr>
                      <w:sz w:val="24"/>
                      <w:color w:val="000000"/>
                    </w:rPr>
                    <w:t>(</w:t>
                  </w:r>
                  <w:r>
                    <w:rPr>
                      <w:sz w:val="24"/>
                      <w:color w:val="000000"/>
                    </w:rPr>
                    <w:t>有柄石韦</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柿蒂配方颗粒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首乌藤配方颗粒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熟地黄配方颗粒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水蛭</w:t>
                  </w:r>
                  <w:r>
                    <w:rPr>
                      <w:sz w:val="24"/>
                      <w:color w:val="000000"/>
                    </w:rPr>
                    <w:t>(</w:t>
                  </w:r>
                  <w:r>
                    <w:rPr>
                      <w:sz w:val="24"/>
                      <w:color w:val="000000"/>
                    </w:rPr>
                    <w:t>蚂蟥</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苏木配方颗粒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酸枣仁配方颗粒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锁阳配方颗粒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太子参配方颗粒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桃仁</w:t>
                  </w:r>
                  <w:r>
                    <w:rPr>
                      <w:sz w:val="24"/>
                      <w:color w:val="000000"/>
                    </w:rPr>
                    <w:t>(</w:t>
                  </w:r>
                  <w:r>
                    <w:rPr>
                      <w:sz w:val="24"/>
                      <w:color w:val="000000"/>
                    </w:rPr>
                    <w:t>山桃</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桃仁</w:t>
                  </w:r>
                  <w:r>
                    <w:rPr>
                      <w:sz w:val="24"/>
                      <w:color w:val="000000"/>
                    </w:rPr>
                    <w:t>(</w:t>
                  </w:r>
                  <w:r>
                    <w:rPr>
                      <w:sz w:val="24"/>
                      <w:color w:val="000000"/>
                    </w:rPr>
                    <w:t>桃</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天冬配方颗粒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天花粉</w:t>
                  </w:r>
                  <w:r>
                    <w:rPr>
                      <w:sz w:val="24"/>
                      <w:color w:val="000000"/>
                    </w:rPr>
                    <w:t>(</w:t>
                  </w:r>
                  <w:r>
                    <w:rPr>
                      <w:sz w:val="24"/>
                      <w:color w:val="000000"/>
                    </w:rPr>
                    <w:t>栝楼</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天麻配方颗粒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葶苈子</w:t>
                  </w:r>
                  <w:r>
                    <w:rPr>
                      <w:sz w:val="24"/>
                      <w:color w:val="000000"/>
                    </w:rPr>
                    <w:t>(</w:t>
                  </w:r>
                  <w:r>
                    <w:rPr>
                      <w:sz w:val="24"/>
                      <w:color w:val="000000"/>
                    </w:rPr>
                    <w:t>播娘蒿</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土贝母配方颗粒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土鳖虫</w:t>
                  </w:r>
                  <w:r>
                    <w:rPr>
                      <w:sz w:val="24"/>
                      <w:color w:val="000000"/>
                    </w:rPr>
                    <w:t>(</w:t>
                  </w:r>
                  <w:r>
                    <w:rPr>
                      <w:sz w:val="24"/>
                      <w:color w:val="000000"/>
                    </w:rPr>
                    <w:t>地鳖</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土茯苓配方颗粒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菟丝子</w:t>
                  </w:r>
                  <w:r>
                    <w:rPr>
                      <w:sz w:val="24"/>
                      <w:color w:val="000000"/>
                    </w:rPr>
                    <w:t>(</w:t>
                  </w:r>
                  <w:r>
                    <w:rPr>
                      <w:sz w:val="24"/>
                      <w:color w:val="000000"/>
                    </w:rPr>
                    <w:t>南方菟丝子</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王不留行配方颗粒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威灵仙</w:t>
                  </w:r>
                  <w:r>
                    <w:rPr>
                      <w:sz w:val="24"/>
                      <w:color w:val="000000"/>
                    </w:rPr>
                    <w:t>(</w:t>
                  </w:r>
                  <w:r>
                    <w:rPr>
                      <w:sz w:val="24"/>
                      <w:color w:val="000000"/>
                    </w:rPr>
                    <w:t>东北铁线莲</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乌梅配方颗粒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乌药配方颗粒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吴茱萸</w:t>
                  </w:r>
                  <w:r>
                    <w:rPr>
                      <w:sz w:val="24"/>
                      <w:color w:val="000000"/>
                    </w:rPr>
                    <w:t>(</w:t>
                  </w:r>
                  <w:r>
                    <w:rPr>
                      <w:sz w:val="24"/>
                      <w:color w:val="000000"/>
                    </w:rPr>
                    <w:t>吴茱萸</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五倍子配方颗粒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五灵脂配方颗粒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五味子配方颗粒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五指毛桃配方颗粒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西洋参配方颗粒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豨莶草</w:t>
                  </w:r>
                  <w:r>
                    <w:rPr>
                      <w:sz w:val="24"/>
                      <w:color w:val="000000"/>
                    </w:rPr>
                    <w:t>(</w:t>
                  </w:r>
                  <w:r>
                    <w:rPr>
                      <w:sz w:val="24"/>
                      <w:color w:val="000000"/>
                    </w:rPr>
                    <w:t>腺梗豨莶</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细辛</w:t>
                  </w:r>
                  <w:r>
                    <w:rPr>
                      <w:sz w:val="24"/>
                      <w:color w:val="000000"/>
                    </w:rPr>
                    <w:t>(</w:t>
                  </w:r>
                  <w:r>
                    <w:rPr>
                      <w:sz w:val="24"/>
                      <w:color w:val="000000"/>
                    </w:rPr>
                    <w:t>北细辛</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夏枯草配方颗粒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仙鹤草配方颗粒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仙茅配方颗粒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香附配方颗粒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香橼（香圆）配方颗粒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小茴香配方颗粒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小蓟配方颗粒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薤白</w:t>
                  </w:r>
                  <w:r>
                    <w:rPr>
                      <w:sz w:val="24"/>
                      <w:color w:val="000000"/>
                    </w:rPr>
                    <w:t>(</w:t>
                  </w:r>
                  <w:r>
                    <w:rPr>
                      <w:sz w:val="24"/>
                      <w:color w:val="000000"/>
                    </w:rPr>
                    <w:t>小根蒜</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辛夷</w:t>
                  </w:r>
                  <w:r>
                    <w:rPr>
                      <w:sz w:val="24"/>
                      <w:color w:val="000000"/>
                    </w:rPr>
                    <w:t>(</w:t>
                  </w:r>
                  <w:r>
                    <w:rPr>
                      <w:sz w:val="24"/>
                      <w:color w:val="000000"/>
                    </w:rPr>
                    <w:t>望春花</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徐长卿配方颗粒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续断配方颗粒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玄参配方颗粒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旋覆花</w:t>
                  </w:r>
                  <w:r>
                    <w:rPr>
                      <w:sz w:val="24"/>
                      <w:color w:val="000000"/>
                    </w:rPr>
                    <w:t>(</w:t>
                  </w:r>
                  <w:r>
                    <w:rPr>
                      <w:sz w:val="24"/>
                      <w:color w:val="000000"/>
                    </w:rPr>
                    <w:t>旋覆花</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延胡索配方颗粒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盐巴戟天配方颗粒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盐沙苑子配方颗粒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野菊花配方颗粒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益母草配方颗粒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益智仁配方颗粒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薏苡仁配方颗粒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茵陈【滨蒿</w:t>
                  </w:r>
                  <w:r>
                    <w:rPr>
                      <w:sz w:val="24"/>
                      <w:color w:val="000000"/>
                    </w:rPr>
                    <w:t>(</w:t>
                  </w:r>
                  <w:r>
                    <w:rPr>
                      <w:sz w:val="24"/>
                      <w:color w:val="000000"/>
                    </w:rPr>
                    <w:t>绵茵陈</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银柴胡配方颗粒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淫羊藿</w:t>
                  </w:r>
                  <w:r>
                    <w:rPr>
                      <w:sz w:val="24"/>
                      <w:color w:val="000000"/>
                    </w:rPr>
                    <w:t>(</w:t>
                  </w:r>
                  <w:r>
                    <w:rPr>
                      <w:sz w:val="24"/>
                      <w:color w:val="000000"/>
                    </w:rPr>
                    <w:t>淫羊藿</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鱼腥草配方颗粒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玉米须配方颗粒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玉竹配方颗粒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郁金</w:t>
                  </w:r>
                  <w:r>
                    <w:rPr>
                      <w:sz w:val="24"/>
                      <w:color w:val="000000"/>
                    </w:rPr>
                    <w:t>(</w:t>
                  </w:r>
                  <w:r>
                    <w:rPr>
                      <w:sz w:val="24"/>
                      <w:color w:val="000000"/>
                    </w:rPr>
                    <w:t>广西莪术</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预知子</w:t>
                  </w:r>
                  <w:r>
                    <w:rPr>
                      <w:sz w:val="24"/>
                      <w:color w:val="000000"/>
                    </w:rPr>
                    <w:t>(</w:t>
                  </w:r>
                  <w:r>
                    <w:rPr>
                      <w:sz w:val="24"/>
                      <w:color w:val="000000"/>
                    </w:rPr>
                    <w:t>木通</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远志配方颗粒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皂角刺配方颗粒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泽兰配方颗粒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泽泻</w:t>
                  </w:r>
                  <w:r>
                    <w:rPr>
                      <w:sz w:val="24"/>
                      <w:color w:val="000000"/>
                    </w:rPr>
                    <w:t>(</w:t>
                  </w:r>
                  <w:r>
                    <w:rPr>
                      <w:sz w:val="24"/>
                      <w:color w:val="000000"/>
                    </w:rPr>
                    <w:t>泽泻</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浙贝母配方颗粒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知母配方颗粒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栀子配方颗粒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栀子炭配方颗粒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枳壳配方颗粒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枳实</w:t>
                  </w:r>
                  <w:r>
                    <w:rPr>
                      <w:sz w:val="24"/>
                      <w:color w:val="000000"/>
                    </w:rPr>
                    <w:t>(</w:t>
                  </w:r>
                  <w:r>
                    <w:rPr>
                      <w:sz w:val="24"/>
                      <w:color w:val="000000"/>
                    </w:rPr>
                    <w:t>酸橙</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制川乌配方颗粒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制何首乌配方颗粒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炙甘草</w:t>
                  </w:r>
                  <w:r>
                    <w:rPr>
                      <w:sz w:val="24"/>
                      <w:color w:val="000000"/>
                    </w:rPr>
                    <w:t>(</w:t>
                  </w:r>
                  <w:r>
                    <w:rPr>
                      <w:sz w:val="24"/>
                      <w:color w:val="000000"/>
                    </w:rPr>
                    <w:t>甘草</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炙黄芪</w:t>
                  </w:r>
                  <w:r>
                    <w:rPr>
                      <w:sz w:val="24"/>
                      <w:color w:val="000000"/>
                    </w:rPr>
                    <w:t>(</w:t>
                  </w:r>
                  <w:r>
                    <w:rPr>
                      <w:sz w:val="24"/>
                      <w:color w:val="000000"/>
                    </w:rPr>
                    <w:t>蒙古黄芪</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肿节风配方颗粒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重楼</w:t>
                  </w:r>
                  <w:r>
                    <w:rPr>
                      <w:sz w:val="24"/>
                      <w:color w:val="000000"/>
                    </w:rPr>
                    <w:t>(</w:t>
                  </w:r>
                  <w:r>
                    <w:rPr>
                      <w:sz w:val="24"/>
                      <w:color w:val="000000"/>
                    </w:rPr>
                    <w:t>云南重楼</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猪苓配方颗粒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竹茹</w:t>
                  </w:r>
                  <w:r>
                    <w:rPr>
                      <w:sz w:val="24"/>
                      <w:color w:val="000000"/>
                    </w:rPr>
                    <w:t>(</w:t>
                  </w:r>
                  <w:r>
                    <w:rPr>
                      <w:sz w:val="24"/>
                      <w:color w:val="000000"/>
                    </w:rPr>
                    <w:t>青秆竹</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紫草</w:t>
                  </w:r>
                  <w:r>
                    <w:rPr>
                      <w:sz w:val="24"/>
                      <w:color w:val="000000"/>
                    </w:rPr>
                    <w:t>(</w:t>
                  </w:r>
                  <w:r>
                    <w:rPr>
                      <w:sz w:val="24"/>
                      <w:color w:val="000000"/>
                    </w:rPr>
                    <w:t>新疆紫草</w:t>
                  </w:r>
                  <w:r>
                    <w:rPr>
                      <w:sz w:val="24"/>
                      <w:color w:val="000000"/>
                    </w:rPr>
                    <w:t>)</w:t>
                  </w:r>
                  <w:r>
                    <w:rPr>
                      <w:sz w:val="24"/>
                      <w:color w:val="000000"/>
                    </w:rPr>
                    <w:t>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紫花地丁配方颗粒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紫苏梗配方颗粒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317</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紫苏叶配方颗粒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紫苏子配方颗粒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紫菀配方颗粒</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r>
                    <w:rPr>
                      <w:sz w:val="24"/>
                      <w:color w:val="000000"/>
                    </w:rPr>
                    <w:t>/</w:t>
                  </w:r>
                  <w:r>
                    <w:rPr>
                      <w:sz w:val="24"/>
                      <w:color w:val="000000"/>
                    </w:rPr>
                    <w:t>省标</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100000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按临床实际需要为准</w:t>
                  </w:r>
                </w:p>
              </w:tc>
            </w:tr>
          </w:tbl>
          <w:p>
            <w:pPr>
              <w:pStyle w:val="null3"/>
              <w:jc w:val="both"/>
            </w:pPr>
            <w:r>
              <w:rPr>
                <w:sz w:val="24"/>
              </w:rPr>
              <w:t>注：</w:t>
            </w:r>
            <w:r>
              <w:rPr>
                <w:sz w:val="24"/>
              </w:rPr>
              <w:t>1.</w:t>
            </w:r>
            <w:r>
              <w:rPr>
                <w:sz w:val="24"/>
              </w:rPr>
              <w:t>在合同执行过程中采购人若有需求或根据临床诊疗需要增加在项目清单列表中其他未列明采购品名，经确定后以补充协议形式列明进本项目</w:t>
            </w:r>
            <w:r>
              <w:rPr>
                <w:sz w:val="24"/>
              </w:rPr>
              <w:t>“采购清单目录”中，中标供应商应保证积极供应。</w:t>
            </w:r>
          </w:p>
          <w:p>
            <w:pPr>
              <w:pStyle w:val="null3"/>
              <w:jc w:val="both"/>
            </w:pPr>
            <w:r>
              <w:rPr>
                <w:sz w:val="24"/>
              </w:rPr>
              <w:t>2.</w:t>
            </w:r>
            <w:r>
              <w:rPr>
                <w:sz w:val="24"/>
              </w:rPr>
              <w:t>“其他未列明采购品名”价格执行原则：“其他未列明采购品名”的供应价格</w:t>
            </w:r>
            <w:r>
              <w:rPr>
                <w:sz w:val="24"/>
              </w:rPr>
              <w:t>=</w:t>
            </w:r>
            <w:r>
              <w:rPr>
                <w:sz w:val="24"/>
              </w:rPr>
              <w:t>中标折扣率</w:t>
            </w:r>
            <w:r>
              <w:rPr>
                <w:sz w:val="24"/>
              </w:rPr>
              <w:t>*</w:t>
            </w:r>
            <w:r>
              <w:rPr>
                <w:sz w:val="24"/>
              </w:rPr>
              <w:t>市场价（市场价：中标供应商提供</w:t>
            </w:r>
            <w:r>
              <w:rPr>
                <w:sz w:val="24"/>
              </w:rPr>
              <w:t>3</w:t>
            </w:r>
            <w:r>
              <w:rPr>
                <w:sz w:val="24"/>
              </w:rPr>
              <w:t>家同类医疗机构近一个月内的对应药品发票价格的平均值）。</w:t>
            </w:r>
          </w:p>
          <w:p>
            <w:pPr>
              <w:pStyle w:val="null3"/>
              <w:jc w:val="both"/>
            </w:pPr>
            <w:r>
              <w:rPr>
                <w:sz w:val="24"/>
              </w:rPr>
              <w:t>3.</w:t>
            </w:r>
            <w:r>
              <w:rPr>
                <w:sz w:val="24"/>
              </w:rPr>
              <w:t>原则上合同有效期内</w:t>
            </w:r>
            <w:r>
              <w:rPr>
                <w:sz w:val="24"/>
              </w:rPr>
              <w:t>“其他未列明采购品名”采购总金额不超过本项目预算金额的</w:t>
            </w:r>
            <w:r>
              <w:rPr>
                <w:sz w:val="24"/>
              </w:rPr>
              <w:t>10%</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中山市西区医院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三、采购标的对应的中小企业划分标准所属行业，批发业。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西区医院中药配方颗粒采购（含智能调配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采购包1（中山市西区医院中药配方颗粒采购（含智能调配服务））：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采购包1（中山市西区医院中药配方颗粒采购（含智能调配服务））：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投标人为生产厂家须提供有效期内的《药品生产许可证》或《食品药品生产经营许可证》并加盖公章；投标人为代理经营商须提供有效期内的《药品经营许可证》或《食品药品经营许可证》并加盖公章。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本项目不属于专门面向中小企业采购项目，采购标的对应的中小企业划型标准所属行业为：批发业。</w:t>
            </w:r>
          </w:p>
        </w:tc>
      </w:tr>
    </w:tbl>
    <w:p>
      <w:pPr>
        <w:pStyle w:val="null3"/>
        <w:ind w:firstLine="480"/>
      </w:pPr>
      <w:r>
        <w:rPr/>
        <w:t>表二符合性审查表：</w:t>
      </w:r>
    </w:p>
    <w:p>
      <w:pPr>
        <w:pStyle w:val="null3"/>
      </w:pPr>
      <w:r>
        <w:rPr/>
        <w:t>采购包1（中山市西区医院中药配方颗粒采购（含智能调配服务））：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报价形式是否符合招标文件要求，报价精确到1%且范围为：0％＜投标折扣率≤100％。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采购包1(中山市西区医院中药配方颗粒采购（含智能调配服务）):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(17.0分)</w:t>
            </w:r>
          </w:p>
        </w:tc>
        <w:tc>
          <w:tcPr>
            <w:tcW w:type="dxa" w:w="5076"/>
          </w:tcPr>
          <w:p>
            <w:pPr>
              <w:pStyle w:val="null3"/>
              <w:jc w:val="left"/>
            </w:pPr>
            <w:r>
              <w:rPr/>
              <w:t>考核投标人对招标文件第二章《采购需求》中具体技术(参数)要求（（二）拟采购品种清单、★号条款除外）”中所有条款的响应程度（每条条款最小一级序号均以一项计算）： 1.完全响应技术要求的得17分； 2.“▲”条款参数共4条。按量化指标，每无偏离或正偏离1条参数得2分；本小项满分8分； 3.非“▲”条款参数共12条。按量化指标，每无偏离或正偏离1条参数得0.75分；本小项满分9分；注:（1）评审依据以投标人投标文件中《技术和服务要求响应表》填写内容为准，未填写的视为负偏离；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智能化药房建设 (15.0分)</w:t>
            </w:r>
            <w:r>
              <w:rPr/>
              <w:t>，（等次分值选择：</w:t>
            </w:r>
            <w:r>
              <w:rPr/>
              <w:t>0.0;</w:t>
            </w:r>
            <w:r>
              <w:rPr/>
              <w:t>1.5;</w:t>
            </w:r>
            <w:r>
              <w:rPr/>
              <w:t>6.0;</w:t>
            </w:r>
            <w:r>
              <w:rPr/>
              <w:t>10.5;</w:t>
            </w:r>
            <w:r>
              <w:rPr/>
              <w:t>15.0;</w:t>
            </w:r>
            <w:r>
              <w:rPr/>
              <w:t>）</w:t>
            </w:r>
          </w:p>
        </w:tc>
        <w:tc>
          <w:tcPr>
            <w:tcW w:type="dxa" w:w="5076"/>
          </w:tcPr>
          <w:p>
            <w:pPr>
              <w:pStyle w:val="null3"/>
              <w:jc w:val="left"/>
            </w:pPr>
            <w:r>
              <w:rPr/>
              <w:t>根据投标人针对本项目智能化药房建设（包括但不限于①对原有药品的转换处置措施；②智能调配系统的配置方案；③智能调配系统的工作流程；④智能调配系统设备维修及配件和耗材管理等）进行评审： 1.对原有药品的转换处置措施完善可行，调配系统智能化程度高，设计理念科学便捷，服务方案详细、合理、操作性强，优于项目需求的，得15分； 2.对原有药品的转换处置措施较完善可行，调配系统智能化程度较高，设计理念较科学便捷，服务方案较详细、合理、操作性较强，满足项目需求的，得10.5分； 3.对原有药品的转换处置措施一般，调配系统智能化程度一般，便捷性一般，服务方案较详细、较合理、操作性较强，基本满足项目需求的，得6分； 4.对原有药品的转换处置措施差，调配系统智能化程度不足，便捷性较差，服务方案简单、合理性差、操作性不足，不能满足项目需求的，得1.5分； 5.未提供方案得0分。</w:t>
            </w:r>
          </w:p>
        </w:tc>
      </w:tr>
      <w:tr>
        <w:tc>
          <w:tcPr>
            <w:tcW w:type="dxa" w:w="922"/>
            <w:gridSpan w:val="2"/>
            <w:vMerge/>
          </w:tcPr>
          <w:p/>
        </w:tc>
        <w:tc>
          <w:tcPr>
            <w:tcW w:type="dxa" w:w="2307"/>
          </w:tcPr>
          <w:p>
            <w:pPr>
              <w:pStyle w:val="null3"/>
              <w:jc w:val="left"/>
            </w:pPr>
            <w:r>
              <w:rPr/>
              <w:t>配送及供货服务方案 (11.0分)</w:t>
            </w:r>
            <w:r>
              <w:rPr/>
              <w:t>，（等次分值选择：</w:t>
            </w:r>
            <w:r>
              <w:rPr/>
              <w:t>0.0;</w:t>
            </w:r>
            <w:r>
              <w:rPr/>
              <w:t>0.5;</w:t>
            </w:r>
            <w:r>
              <w:rPr/>
              <w:t>4.0;</w:t>
            </w:r>
            <w:r>
              <w:rPr/>
              <w:t>7.5;</w:t>
            </w:r>
            <w:r>
              <w:rPr/>
              <w:t>11.0;</w:t>
            </w:r>
            <w:r>
              <w:rPr/>
              <w:t>）</w:t>
            </w:r>
          </w:p>
        </w:tc>
        <w:tc>
          <w:tcPr>
            <w:tcW w:type="dxa" w:w="5076"/>
          </w:tcPr>
          <w:p>
            <w:pPr>
              <w:pStyle w:val="null3"/>
              <w:jc w:val="left"/>
            </w:pPr>
            <w:r>
              <w:rPr/>
              <w:t>根据投标人针对本项目提供的配送及供货服务方案（包括但不限于供应资源能力、供货服务计划及安排明细、配送渠道、物流设施、配送方案、服务响应、急需供货、缺少相应中药配方颗粒时处理措施等）进行评审： 1.供应资源集中性、稳定性高，配送渠道和物流设施完善，配送服务方案详细、合理可行，对各类突发性事件制定的处理措施和应急预案切实可行，服务响应时间及时，有效保障本项目实施，得11分； 2.供应资源集中性、稳定性较高，配送渠道和物流设施较完善，配送服务方案较详细、有一定的可行性，对各类突发性事件制定的处理措施和应急预案可行性较强，服务响应时间较及时，较能保障本项目实施，得7.5分； 3.供应资源集中性、稳定性一般，配送渠道和物流设施不太完善，配送服务方案简略、可行性一般，对各类突发性事件制定的处理措施和应急预案可行性一般，服务响应时间一般，基本保障本项目实施，得4分； 4.供应资源集中性、稳定性较差，配送渠道和物流设施单一，配送服务方案简略、可行性一般，对各类突发性事件制定的处理措施和应急预案可行性差，服务响应时间慢，不能保障本项目实施，得0.5分； 5.未提供相关内容，得0分。</w:t>
            </w:r>
          </w:p>
        </w:tc>
      </w:tr>
      <w:tr>
        <w:tc>
          <w:tcPr>
            <w:tcW w:type="dxa" w:w="922"/>
            <w:gridSpan w:val="2"/>
            <w:vMerge/>
          </w:tcPr>
          <w:p/>
        </w:tc>
        <w:tc>
          <w:tcPr>
            <w:tcW w:type="dxa" w:w="2307"/>
          </w:tcPr>
          <w:p>
            <w:pPr>
              <w:pStyle w:val="null3"/>
              <w:jc w:val="left"/>
            </w:pPr>
            <w:r>
              <w:rPr/>
              <w:t>售后服务方案 (12.0分)</w:t>
            </w:r>
            <w:r>
              <w:rPr/>
              <w:t>，（等次分值选择：</w:t>
            </w:r>
            <w:r>
              <w:rPr/>
              <w:t>0.0;</w:t>
            </w:r>
            <w:r>
              <w:rPr/>
              <w:t>1.5;</w:t>
            </w:r>
            <w:r>
              <w:rPr/>
              <w:t>5.0;</w:t>
            </w:r>
            <w:r>
              <w:rPr/>
              <w:t>8.5;</w:t>
            </w:r>
            <w:r>
              <w:rPr/>
              <w:t>12.0;</w:t>
            </w:r>
            <w:r>
              <w:rPr/>
              <w:t>）</w:t>
            </w:r>
          </w:p>
        </w:tc>
        <w:tc>
          <w:tcPr>
            <w:tcW w:type="dxa" w:w="5076"/>
          </w:tcPr>
          <w:p>
            <w:pPr>
              <w:pStyle w:val="null3"/>
              <w:jc w:val="left"/>
            </w:pPr>
            <w:r>
              <w:rPr/>
              <w:t>根据投标人针对本项目提供的售后服务方案（包含但不限于退换货措施、针对医疗纠纷、药检质量问题、不良反应等特殊情况的应对措施等）进行评审： 1.售后服务方案详细，退换货措施全面，针对医疗纠纷、药检质量问题、不良反应等特殊情况的应对措施详细、针对性强、保障性强，得12分； 2.售后服务方案较详细，退换货措施较全面，针对医疗纠纷或药检质量问题或不良反应等特殊情况的应对措施较详细、针对性较强、保障性较强，得8.5分； 3.售后服务方案、退换货措施内容一般，针对医疗纠纷或药检质量问题或不良反应等特殊情况的应对措施表述有漏洞，针对性、保障性一般，得5分； 4.售后服务方案、退换货措施内容简略，针对医疗纠纷或药检质量问题或不良反应等特殊情况的应对措施内容有重大缺陷，缺乏针对性、保障性得1.5分； 5.未提供相关内容，得0分。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(9.0分)</w:t>
            </w:r>
          </w:p>
        </w:tc>
        <w:tc>
          <w:tcPr>
            <w:tcW w:type="dxa" w:w="5076"/>
          </w:tcPr>
          <w:p>
            <w:pPr>
              <w:pStyle w:val="null3"/>
              <w:jc w:val="left"/>
            </w:pPr>
            <w:r>
              <w:rPr/>
              <w:t>评标委员会根据投标人提供的同类业绩情况进行评审： 2021年1月1日以来（以合同签订时间或合同约定生效日期或履约期限为准）投标人承接的同类项目业绩，每提供一个项目业绩得3分，最高得9分。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根据投标人上述有效“同类业绩”情况，每提供一项评价结果为“优”或“满意”或同等级别的评价证明材料，得2分，本项最高得6分。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产品溯源监管 (6.0分)</w:t>
            </w:r>
          </w:p>
        </w:tc>
        <w:tc>
          <w:tcPr>
            <w:tcW w:type="dxa" w:w="5076"/>
          </w:tcPr>
          <w:p>
            <w:pPr>
              <w:pStyle w:val="null3"/>
              <w:jc w:val="left"/>
            </w:pPr>
            <w:r>
              <w:rPr/>
              <w:t>1.提供的中药颗粒包装具有二维码等便查信息的得3分； 2.具有中药材可溯源系统，能证明中药材原料全流程可溯源的，得3分。 注：须提供相关证明材料或相关承诺书，不提供不得分。</w:t>
            </w:r>
          </w:p>
        </w:tc>
      </w:tr>
      <w:tr>
        <w:tc>
          <w:tcPr>
            <w:tcW w:type="dxa" w:w="922"/>
            <w:gridSpan w:val="2"/>
            <w:vMerge/>
          </w:tcPr>
          <w:p/>
        </w:tc>
        <w:tc>
          <w:tcPr>
            <w:tcW w:type="dxa" w:w="2307"/>
          </w:tcPr>
          <w:p>
            <w:pPr>
              <w:pStyle w:val="null3"/>
              <w:jc w:val="left"/>
            </w:pPr>
            <w:r>
              <w:rPr/>
              <w:t>项目供应能力 (9.0分)</w:t>
            </w:r>
          </w:p>
        </w:tc>
        <w:tc>
          <w:tcPr>
            <w:tcW w:type="dxa" w:w="5076"/>
          </w:tcPr>
          <w:p>
            <w:pPr>
              <w:pStyle w:val="null3"/>
              <w:jc w:val="left"/>
            </w:pPr>
            <w:r>
              <w:rPr/>
              <w:t>1.可供应品种数量满足采购品种数量的95%（不含）至100%（含）之间的，得9分。 2.可供应品种数量满足采购品种数量的在90%（不含）至95%（含）之间的，得6分。 3.可供应品种数量满足采购品种数量的在85%（不含）至90%（含）之间的，得3分。 4.可供应品种数量满足采购品种数量的在80%（不含）至85%（含）之间的，得1分。 其他不得分。 注：投标人须在投标文件中按本项目“采购品种清单”提供的格式填写可供应品种的“国家医保编码”并承诺至投标截止时间前，提供的“国家医保编码”真实有效（提供承诺函，格式自拟），评委按照投标人提供的有效资料计算可供应品种占比。</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9"/>
          <w:b/>
        </w:rPr>
        <w:t>广东省政府采购</w:t>
      </w:r>
    </w:p>
    <w:p>
      <w:pPr>
        <w:pStyle w:val="null3"/>
        <w:spacing w:before="150" w:after="150"/>
        <w:ind w:left="0" w:right="0"/>
        <w:jc w:val="both"/>
      </w:pPr>
      <w:r>
        <w:rPr>
          <w:sz w:val="39"/>
          <w:color w:val="222222"/>
        </w:rPr>
        <w:t xml:space="preserve"> </w:t>
      </w:r>
    </w:p>
    <w:p>
      <w:pPr>
        <w:pStyle w:val="null3"/>
        <w:spacing w:before="0" w:after="0"/>
        <w:ind w:left="0" w:right="0"/>
        <w:jc w:val="center"/>
      </w:pPr>
      <w:r>
        <w:rPr>
          <w:sz w:val="39"/>
          <w:b/>
        </w:rPr>
        <w:t>合　同　书</w:t>
      </w:r>
    </w:p>
    <w:p>
      <w:pPr>
        <w:pStyle w:val="null3"/>
        <w:spacing w:before="0" w:after="0"/>
        <w:ind w:left="0" w:right="0"/>
        <w:jc w:val="center"/>
      </w:pPr>
      <w:r>
        <w:rPr/>
        <w:t xml:space="preserve"> </w:t>
      </w:r>
    </w:p>
    <w:p>
      <w:pPr>
        <w:pStyle w:val="null3"/>
        <w:spacing w:before="0" w:after="0"/>
        <w:ind w:left="0" w:right="0"/>
        <w:jc w:val="center"/>
      </w:pPr>
      <w:r>
        <w:rPr>
          <w:sz w:val="21"/>
          <w:b/>
          <w:color w:val="000000"/>
        </w:rPr>
        <w:t>(</w:t>
      </w:r>
      <w:r>
        <w:rPr>
          <w:sz w:val="21"/>
          <w:b/>
          <w:color w:val="000000"/>
        </w:rPr>
        <w:t>本合同范本仅供参考，中标供应商与采购人可根据双方的具体要求进行修订，双方所签订的合同不得对招标文件确定的事项和中标供应商投标文件作实质性修改）</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sz w:val="21"/>
          <w:u w:val="single"/>
        </w:rPr>
        <w:t>442000004-2025-00007</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sz w:val="21"/>
          <w:u w:val="single"/>
        </w:rPr>
        <w:t xml:space="preserve">442000004-2025-00007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sz w:val="21"/>
          <w:u w:val="single"/>
        </w:rPr>
        <w:t>中山市西区医院中药配方颗粒采购（含智能调配服务）</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甲方：</w:t>
      </w:r>
      <w:r>
        <w:rPr>
          <w:sz w:val="24"/>
          <w:b/>
        </w:rPr>
        <w:t xml:space="preserve"> </w:t>
      </w:r>
      <w:r>
        <w:rPr>
          <w:sz w:val="24"/>
          <w:u w:val="single"/>
        </w:rPr>
        <w:t>　中山市西区医院</w:t>
      </w:r>
      <w:r>
        <w:rPr>
          <w:sz w:val="24"/>
          <w:u w:val="single"/>
        </w:rPr>
        <w:t xml:space="preserve"> </w:t>
      </w:r>
      <w:r>
        <w:rPr>
          <w:sz w:val="24"/>
          <w:u w:val="single"/>
        </w:rPr>
        <w:t xml:space="preserve"> </w:t>
      </w:r>
    </w:p>
    <w:p>
      <w:pPr>
        <w:pStyle w:val="null3"/>
        <w:jc w:val="both"/>
      </w:pPr>
      <w:r>
        <w:rPr>
          <w:sz w:val="24"/>
        </w:rPr>
        <w:t>电话：</w:t>
      </w:r>
      <w:r>
        <w:rPr>
          <w:sz w:val="24"/>
        </w:rPr>
        <w:t xml:space="preserve"> </w:t>
      </w:r>
      <w:r>
        <w:rPr>
          <w:sz w:val="24"/>
          <w:u w:val="single"/>
        </w:rPr>
        <w:t xml:space="preserve"> </w:t>
      </w:r>
      <w:r>
        <w:rPr>
          <w:sz w:val="24"/>
          <w:u w:val="single"/>
        </w:rPr>
        <w:t xml:space="preserve">  </w:t>
      </w:r>
      <w:r>
        <w:rPr>
          <w:sz w:val="24"/>
        </w:rPr>
        <w:t>传真</w:t>
      </w:r>
      <w:r>
        <w:rPr>
          <w:sz w:val="24"/>
        </w:rPr>
        <w:t xml:space="preserve"> </w:t>
      </w:r>
      <w:r>
        <w:rPr>
          <w:sz w:val="24"/>
        </w:rPr>
        <w:t>：</w:t>
      </w:r>
      <w:r>
        <w:rPr>
          <w:sz w:val="24"/>
        </w:rPr>
        <w:t xml:space="preserve"> </w:t>
      </w:r>
      <w:r>
        <w:rPr>
          <w:sz w:val="24"/>
          <w:u w:val="single"/>
        </w:rPr>
        <w:t xml:space="preserve"> </w:t>
      </w:r>
      <w:r>
        <w:rPr>
          <w:sz w:val="24"/>
          <w:u w:val="single"/>
        </w:rPr>
        <w:t xml:space="preserve">  </w:t>
      </w:r>
      <w:r>
        <w:rPr>
          <w:sz w:val="24"/>
        </w:rPr>
        <w:t>地址：</w:t>
      </w:r>
      <w:r>
        <w:rPr>
          <w:sz w:val="24"/>
        </w:rPr>
        <w:t xml:space="preserve"> </w:t>
      </w:r>
      <w:r>
        <w:rPr>
          <w:sz w:val="24"/>
          <w:u w:val="single"/>
        </w:rPr>
        <w:t xml:space="preserve"> </w:t>
      </w:r>
      <w:r>
        <w:rPr>
          <w:sz w:val="24"/>
          <w:u w:val="single"/>
        </w:rPr>
        <w:t xml:space="preserve">    </w:t>
      </w:r>
    </w:p>
    <w:p>
      <w:pPr>
        <w:pStyle w:val="null3"/>
        <w:jc w:val="both"/>
      </w:pPr>
      <w:r>
        <w:rPr>
          <w:sz w:val="24"/>
          <w:b/>
        </w:rPr>
        <w:t>乙方：</w:t>
      </w:r>
      <w:r>
        <w:rPr>
          <w:sz w:val="24"/>
          <w:b/>
        </w:rPr>
        <w:t xml:space="preserve"> </w:t>
      </w:r>
      <w:r>
        <w:rPr>
          <w:sz w:val="24"/>
          <w:u w:val="single"/>
        </w:rPr>
        <w:t xml:space="preserve"> </w:t>
      </w:r>
      <w:r>
        <w:rPr>
          <w:sz w:val="24"/>
          <w:u w:val="single"/>
        </w:rPr>
        <w:t xml:space="preserve">  </w:t>
      </w:r>
    </w:p>
    <w:p>
      <w:pPr>
        <w:pStyle w:val="null3"/>
        <w:jc w:val="both"/>
      </w:pPr>
      <w:r>
        <w:rPr>
          <w:sz w:val="24"/>
        </w:rPr>
        <w:t>电话：</w:t>
      </w:r>
      <w:r>
        <w:rPr>
          <w:sz w:val="24"/>
        </w:rPr>
        <w:t xml:space="preserve"> </w:t>
      </w:r>
      <w:r>
        <w:rPr>
          <w:sz w:val="24"/>
          <w:u w:val="single"/>
        </w:rPr>
        <w:t xml:space="preserve"> </w:t>
      </w:r>
      <w:r>
        <w:rPr>
          <w:sz w:val="24"/>
          <w:u w:val="single"/>
        </w:rPr>
        <w:t xml:space="preserve">   </w:t>
      </w:r>
      <w:r>
        <w:rPr>
          <w:sz w:val="24"/>
        </w:rPr>
        <w:t>传真：</w:t>
      </w:r>
      <w:r>
        <w:rPr>
          <w:sz w:val="24"/>
          <w:u w:val="single"/>
        </w:rPr>
        <w:t xml:space="preserve"> </w:t>
      </w:r>
      <w:r>
        <w:rPr>
          <w:sz w:val="24"/>
          <w:u w:val="single"/>
        </w:rPr>
        <w:t xml:space="preserve">    </w:t>
      </w:r>
      <w:r>
        <w:rPr>
          <w:sz w:val="24"/>
        </w:rPr>
        <w:t>地址：</w:t>
      </w:r>
      <w:r>
        <w:rPr>
          <w:sz w:val="24"/>
        </w:rPr>
        <w:t xml:space="preserve"> </w:t>
      </w:r>
      <w:r>
        <w:rPr>
          <w:sz w:val="24"/>
          <w:u w:val="single"/>
        </w:rPr>
        <w:t xml:space="preserve"> </w:t>
      </w:r>
      <w:r>
        <w:rPr>
          <w:sz w:val="24"/>
          <w:u w:val="single"/>
        </w:rPr>
        <w:t xml:space="preserve">   </w:t>
      </w:r>
    </w:p>
    <w:p>
      <w:pPr>
        <w:pStyle w:val="null3"/>
        <w:spacing w:before="150" w:after="150"/>
        <w:jc w:val="both"/>
      </w:pPr>
      <w:r>
        <w:rPr>
          <w:sz w:val="24"/>
        </w:rPr>
        <w:t xml:space="preserve"> </w:t>
      </w:r>
    </w:p>
    <w:p>
      <w:pPr>
        <w:pStyle w:val="null3"/>
        <w:jc w:val="both"/>
      </w:pPr>
      <w:r>
        <w:rPr>
          <w:sz w:val="24"/>
        </w:rPr>
        <w:t xml:space="preserve">  </w:t>
      </w:r>
      <w:r>
        <w:rPr>
          <w:sz w:val="24"/>
        </w:rPr>
        <w:t>根据</w:t>
      </w:r>
      <w:r>
        <w:rPr>
          <w:sz w:val="24"/>
          <w:u w:val="single"/>
        </w:rPr>
        <w:t xml:space="preserve"> </w:t>
      </w:r>
      <w:r>
        <w:rPr>
          <w:sz w:val="24"/>
          <w:u w:val="single"/>
        </w:rPr>
        <w:t>中山市西区医院中药配方颗粒采购（含智能调配服务）</w:t>
      </w:r>
      <w:r>
        <w:rPr>
          <w:sz w:val="24"/>
          <w:u w:val="single"/>
        </w:rPr>
        <w:t xml:space="preserve"> </w:t>
      </w:r>
      <w:r>
        <w:rPr>
          <w:sz w:val="24"/>
        </w:rPr>
        <w:t>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》的规定，经双方协商，本着平等互利和诚实信用的原则，一致同意遵守本合同如下。</w:t>
      </w:r>
    </w:p>
    <w:p>
      <w:pPr>
        <w:pStyle w:val="null3"/>
        <w:jc w:val="both"/>
      </w:pPr>
      <w:r>
        <w:rPr>
          <w:sz w:val="24"/>
          <w:b/>
        </w:rPr>
        <w:t>一、合同金额</w:t>
      </w:r>
    </w:p>
    <w:p>
      <w:pPr>
        <w:pStyle w:val="null3"/>
        <w:jc w:val="both"/>
      </w:pPr>
      <w:r>
        <w:rPr>
          <w:sz w:val="24"/>
        </w:rPr>
        <w:t>　　合同金额为（大写）：</w:t>
      </w:r>
      <w:r>
        <w:rPr>
          <w:sz w:val="24"/>
        </w:rPr>
        <w:t>_____________</w:t>
      </w:r>
      <w:r>
        <w:rPr>
          <w:sz w:val="24"/>
        </w:rPr>
        <w:t>元（￥</w:t>
      </w:r>
      <w:r>
        <w:rPr>
          <w:sz w:val="24"/>
        </w:rPr>
        <w:t>_________</w:t>
      </w:r>
      <w:r>
        <w:rPr>
          <w:sz w:val="24"/>
        </w:rPr>
        <w:t>元）人民币。</w:t>
      </w:r>
    </w:p>
    <w:p>
      <w:pPr>
        <w:pStyle w:val="null3"/>
        <w:jc w:val="both"/>
      </w:pPr>
      <w:r>
        <w:rPr>
          <w:sz w:val="24"/>
          <w:b/>
        </w:rPr>
        <w:t>二、服务范围</w:t>
      </w:r>
    </w:p>
    <w:p>
      <w:pPr>
        <w:pStyle w:val="null3"/>
        <w:jc w:val="both"/>
      </w:pPr>
      <w:r>
        <w:rPr>
          <w:sz w:val="24"/>
        </w:rPr>
        <w:t>　　甲方聘请乙方提供以下服务：</w:t>
      </w:r>
    </w:p>
    <w:p>
      <w:pPr>
        <w:pStyle w:val="null3"/>
        <w:ind w:firstLine="480"/>
        <w:jc w:val="both"/>
      </w:pPr>
      <w:r>
        <w:rPr>
          <w:sz w:val="24"/>
        </w:rPr>
        <w:t>1.乙方提供的中药配方颗粒应当具有国家医保目录编码，并能在下列合规的药品交易平台进行采购（符合其中一家即可）：药品和医用耗材招采管理系统（广东省）、广州药品和医用耗材采购平台、全药网、广东省药品交易中心。</w:t>
      </w:r>
    </w:p>
    <w:p>
      <w:pPr>
        <w:pStyle w:val="null3"/>
        <w:ind w:firstLine="480"/>
        <w:jc w:val="both"/>
      </w:pPr>
      <w:r>
        <w:rPr>
          <w:sz w:val="24"/>
        </w:rPr>
        <w:t>2.所有与中药配方颗粒有关的生产、销售、使用均应遵循《中药配方颗粒管理暂行规定》和《广东省中药配方颗粒管理细则》等相关文件规定（以最新文件规定为准）。生产企业需提供中药配方颗粒各个生产环节质量监控可朔体系，如药品生产图片、质控方案、标准化流程等，甲方有权随时对中药配方颗粒的生产过程进行抽查检验或派专人监督。</w:t>
      </w:r>
    </w:p>
    <w:p>
      <w:pPr>
        <w:pStyle w:val="null3"/>
        <w:ind w:firstLine="480"/>
        <w:jc w:val="both"/>
      </w:pPr>
      <w:r>
        <w:rPr>
          <w:sz w:val="24"/>
        </w:rPr>
        <w:t>3.乙方或生产企业应制定严格的内控药品质量标准（包括原料、各单元工艺环节物料、中药配方颗粒成品检验标准及过程控制指标），明确生产过程质量控制的措施、关键质量控制点及相关质量要求，使作为初始原料的中药材、作为提取原料的饮片、作为制剂用原料的中间体和作为终产品的成品符合相关部门规定标准，保证中药配方颗粒的质量。</w:t>
      </w:r>
    </w:p>
    <w:p>
      <w:pPr>
        <w:pStyle w:val="null3"/>
        <w:ind w:firstLine="480"/>
        <w:jc w:val="both"/>
      </w:pPr>
      <w:r>
        <w:rPr>
          <w:sz w:val="24"/>
        </w:rPr>
        <w:t>4.供货时乙方须向甲方提供每一批中药配方颗粒的质检报告，药品有效期内乙方应对中药配方颗粒的质量负责，如药品质量出现问题，乙方须承担一切损失和责任。</w:t>
      </w:r>
    </w:p>
    <w:p>
      <w:pPr>
        <w:pStyle w:val="null3"/>
        <w:ind w:firstLine="480"/>
        <w:jc w:val="both"/>
      </w:pPr>
      <w:r>
        <w:rPr>
          <w:sz w:val="24"/>
        </w:rPr>
        <w:t>5.乙方所提供的中药配方颗粒的包装材料、标签等均需符合国家有关规定。直接接触中药配方颗粒包装的标签应当标注包括但不限于备案号、名称、中药饮片执行标准、中药配方颗粒执行标准、规格、生产日期、产品批号、保质期、贮藏、生产企业、生产地址、联系方式等内容。</w:t>
      </w:r>
    </w:p>
    <w:p>
      <w:pPr>
        <w:pStyle w:val="null3"/>
        <w:ind w:firstLine="480"/>
        <w:jc w:val="both"/>
      </w:pPr>
      <w:r>
        <w:rPr>
          <w:sz w:val="24"/>
        </w:rPr>
        <w:t>6.每个品种均需提供中药配方颗粒独立小包装与调配机大包装两个包装规格。</w:t>
      </w:r>
    </w:p>
    <w:p>
      <w:pPr>
        <w:pStyle w:val="null3"/>
        <w:ind w:firstLine="480"/>
        <w:jc w:val="both"/>
      </w:pPr>
      <w:r>
        <w:rPr>
          <w:sz w:val="24"/>
        </w:rPr>
        <w:t>7.中药配方颗粒调剂设备应当符合中医临床用药习惯，应当有效防止混淆、差错、污染及交叉污染，直接接触中药配方颗粒的材料应当符合药用要求。使用的调剂软件应对调剂过程实现可追溯。</w:t>
      </w:r>
    </w:p>
    <w:p>
      <w:pPr>
        <w:pStyle w:val="null3"/>
        <w:ind w:firstLine="480"/>
        <w:jc w:val="both"/>
      </w:pPr>
      <w:r>
        <w:rPr>
          <w:sz w:val="24"/>
        </w:rPr>
        <w:t>8.乙方所供中药配方颗粒入库的有效期应不少于2年。出现破损、吸潮、结块等质量异常情况乙方需免费及时进行退换；药房积压品种，距离失效期不足6个月时乙方要免费及时进行退换，并在1个月内处理完毕。</w:t>
      </w:r>
    </w:p>
    <w:p>
      <w:pPr>
        <w:pStyle w:val="null3"/>
        <w:ind w:firstLine="480"/>
        <w:jc w:val="both"/>
      </w:pPr>
      <w:r>
        <w:rPr>
          <w:sz w:val="24"/>
        </w:rPr>
        <w:t>9.甲方会提前3个工作日下达采购清单，乙方须在甲方规定的时间内送货。如超过甲方规定时间未送货，甲方有权终止合同，一切损失由乙方承担。如有紧急订单，甲方与乙方双方沟通协商解决，乙方需积极配合。</w:t>
      </w:r>
    </w:p>
    <w:p>
      <w:pPr>
        <w:pStyle w:val="null3"/>
        <w:ind w:firstLine="480"/>
        <w:jc w:val="both"/>
      </w:pPr>
      <w:r>
        <w:rPr>
          <w:sz w:val="24"/>
        </w:rPr>
        <w:t>10.乙方负责运输产品到甲方指定的成品库，负责包括但不限于装卸车、货物现场的搬运等。交货时，数量和包装规格必须与甲方下单时一致(提供装箱清单)。</w:t>
      </w:r>
    </w:p>
    <w:p>
      <w:pPr>
        <w:pStyle w:val="null3"/>
        <w:ind w:firstLine="480"/>
        <w:jc w:val="both"/>
      </w:pPr>
      <w:r>
        <w:rPr>
          <w:sz w:val="24"/>
        </w:rPr>
        <w:t>11.产品包装均应有良好的防湿、防锈、防潮、防雨、防腐及防碰撞的措施。凡由于包装不良造成的损失和由此产生的费用均由乙方承担。</w:t>
      </w:r>
    </w:p>
    <w:p>
      <w:pPr>
        <w:pStyle w:val="null3"/>
        <w:ind w:firstLine="480"/>
        <w:jc w:val="both"/>
      </w:pPr>
      <w:r>
        <w:rPr>
          <w:sz w:val="24"/>
        </w:rPr>
        <w:t>12.如果甲方在临床使用中发现中药配方颗粒不符合质量要求（含出现严重的不良反应时），需要进行质量检验，由甲方委托甲方所在地药检部门进行质量检验，并及时以书面形式把检验结果通知乙方，检验费用由乙方承担，如果确实存在质量问题则乙方还需承担因此产生的经济和法律责任。同时乙方应立即对存在质量问题的中药配方颗粒进行更换，并不得影响甲方的临床用药。否则，甲方有权终止合同并要求乙方赔偿损失。</w:t>
      </w:r>
    </w:p>
    <w:p>
      <w:pPr>
        <w:pStyle w:val="null3"/>
        <w:ind w:firstLine="480"/>
        <w:jc w:val="both"/>
      </w:pPr>
      <w:r>
        <w:rPr>
          <w:sz w:val="24"/>
        </w:rPr>
        <w:t>13.如因药品质量问题导致甲方被药监等主管部门处罚、处理，乙方应负经济责任、法律责任及其他相关连带责任。</w:t>
      </w:r>
    </w:p>
    <w:p>
      <w:pPr>
        <w:pStyle w:val="null3"/>
        <w:ind w:firstLine="480"/>
        <w:jc w:val="both"/>
      </w:pPr>
      <w:r>
        <w:rPr>
          <w:sz w:val="24"/>
        </w:rPr>
        <w:t>14.中标后价格调整办法</w:t>
      </w:r>
    </w:p>
    <w:p>
      <w:pPr>
        <w:pStyle w:val="null3"/>
        <w:ind w:firstLine="480"/>
        <w:jc w:val="both"/>
      </w:pPr>
      <w:r>
        <w:rPr>
          <w:sz w:val="24"/>
        </w:rPr>
        <w:t>14.1乙方原则上在合同期内不得更改所供应中药颗粒价格。如因政策或市场等原因导致影响采购合同执行的情况，乙方应及时通知甲方并友好协商；</w:t>
      </w:r>
    </w:p>
    <w:p>
      <w:pPr>
        <w:pStyle w:val="null3"/>
        <w:ind w:firstLine="480"/>
        <w:jc w:val="both"/>
      </w:pPr>
      <w:r>
        <w:rPr>
          <w:sz w:val="24"/>
        </w:rPr>
        <w:t>14.2如遇市场价格大幅涨跌，供应价格更改原则如下:调整后的供应价格=中标折扣率*市场价（市场价：乙方提供3家同类医疗机构近一个月内的对应药品发票价格的平均值）。乙方同时提供进货发票、销售发票、销售合同等证明材料进行佐证，并经甲方按质量及价格评估、审核，形成统一意见后方可对其进行调整。若甲方发现乙方价格高于市场价格，且未在甲方规定时间内进行调整的，累计出现3次则甲方有权终止合同。乙方不得因市场价格波动等原因拒绝提供供货服务。</w:t>
      </w:r>
    </w:p>
    <w:p>
      <w:pPr>
        <w:pStyle w:val="null3"/>
        <w:ind w:firstLine="480"/>
        <w:jc w:val="both"/>
      </w:pPr>
      <w:r>
        <w:rPr>
          <w:sz w:val="24"/>
        </w:rPr>
        <w:t>15.乙方需确保可供应的中药配方颗粒品种齐全，以满足甲方临床需要。</w:t>
      </w:r>
    </w:p>
    <w:p>
      <w:pPr>
        <w:pStyle w:val="null3"/>
        <w:ind w:firstLine="480"/>
        <w:jc w:val="both"/>
      </w:pPr>
      <w:r>
        <w:rPr>
          <w:sz w:val="24"/>
        </w:rPr>
        <w:t>16.乙方需为本项目配备提供智能化调配设备；需提供至少1周1次免费养护服务，有维修需要时须保证至少1名调配设备维修保养人员可于20分钟内响应，30分钟内到达现场。乙方负责项目配备人员的所有费用。调配设备维修保养人员要求具备相关设备的维修保养能力；</w:t>
      </w:r>
    </w:p>
    <w:p>
      <w:pPr>
        <w:pStyle w:val="null3"/>
        <w:ind w:firstLine="480"/>
        <w:jc w:val="both"/>
      </w:pPr>
      <w:r>
        <w:rPr>
          <w:sz w:val="24"/>
        </w:rPr>
        <w:t>17.甲方所配备的智能化调配设备需放置于甲方指定的场地，甲方可供放置设备的面积≤（2*4）m2。</w:t>
      </w:r>
    </w:p>
    <w:p>
      <w:pPr>
        <w:pStyle w:val="null3"/>
        <w:jc w:val="both"/>
      </w:pPr>
      <w:r>
        <w:rPr>
          <w:sz w:val="24"/>
          <w:b/>
        </w:rPr>
        <w:t>三、甲方乙方的权利和义务</w:t>
      </w:r>
    </w:p>
    <w:p>
      <w:pPr>
        <w:pStyle w:val="null3"/>
        <w:jc w:val="both"/>
      </w:pPr>
      <w:r>
        <w:rPr>
          <w:sz w:val="24"/>
        </w:rPr>
        <w:t>1.</w:t>
      </w:r>
      <w:r>
        <w:rPr>
          <w:sz w:val="24"/>
        </w:rPr>
        <w:t>甲方的权利和义务</w:t>
      </w:r>
    </w:p>
    <w:p>
      <w:pPr>
        <w:pStyle w:val="null3"/>
        <w:jc w:val="both"/>
      </w:pPr>
      <w:r>
        <w:rPr>
          <w:sz w:val="24"/>
        </w:rPr>
        <w:t>2.</w:t>
      </w:r>
      <w:r>
        <w:rPr>
          <w:sz w:val="24"/>
        </w:rPr>
        <w:t>乙方的权利和义务</w:t>
      </w:r>
    </w:p>
    <w:p>
      <w:pPr>
        <w:pStyle w:val="null3"/>
        <w:jc w:val="both"/>
      </w:pPr>
      <w:r>
        <w:rPr>
          <w:sz w:val="24"/>
          <w:b/>
        </w:rPr>
        <w:t>四、服务期间（项目完成期限）</w:t>
      </w:r>
    </w:p>
    <w:p>
      <w:pPr>
        <w:pStyle w:val="null3"/>
        <w:jc w:val="both"/>
      </w:pPr>
      <w:r>
        <w:rPr>
          <w:sz w:val="24"/>
        </w:rPr>
        <w:t>1.</w:t>
      </w:r>
      <w:r>
        <w:rPr>
          <w:sz w:val="24"/>
        </w:rPr>
        <w:t>委托服务期间自</w:t>
      </w:r>
      <w:r>
        <w:rPr>
          <w:sz w:val="24"/>
        </w:rPr>
        <w:t>______</w:t>
      </w:r>
      <w:r>
        <w:rPr>
          <w:sz w:val="24"/>
        </w:rPr>
        <w:t>年</w:t>
      </w:r>
      <w:r>
        <w:rPr>
          <w:sz w:val="24"/>
        </w:rPr>
        <w:t>______</w:t>
      </w:r>
      <w:r>
        <w:rPr>
          <w:sz w:val="24"/>
        </w:rPr>
        <w:t>月至</w:t>
      </w:r>
      <w:r>
        <w:rPr>
          <w:sz w:val="24"/>
        </w:rPr>
        <w:t>______</w:t>
      </w:r>
      <w:r>
        <w:rPr>
          <w:sz w:val="24"/>
        </w:rPr>
        <w:t>年</w:t>
      </w:r>
      <w:r>
        <w:rPr>
          <w:sz w:val="24"/>
        </w:rPr>
        <w:t>______</w:t>
      </w:r>
      <w:r>
        <w:rPr>
          <w:sz w:val="24"/>
        </w:rPr>
        <w:t>月止。</w:t>
      </w:r>
    </w:p>
    <w:p>
      <w:pPr>
        <w:pStyle w:val="null3"/>
        <w:jc w:val="both"/>
      </w:pPr>
      <w:r>
        <w:rPr>
          <w:sz w:val="24"/>
          <w:b/>
        </w:rPr>
        <w:t>五、付款方式</w:t>
      </w:r>
    </w:p>
    <w:p>
      <w:pPr>
        <w:pStyle w:val="null3"/>
        <w:jc w:val="both"/>
      </w:pPr>
      <w:r>
        <w:rPr>
          <w:sz w:val="24"/>
        </w:rPr>
        <w:t>　　由甲方按下列程序在</w:t>
      </w:r>
      <w:r>
        <w:rPr>
          <w:sz w:val="24"/>
          <w:u w:val="single"/>
        </w:rPr>
        <w:t xml:space="preserve">       </w:t>
      </w:r>
      <w:r>
        <w:rPr>
          <w:sz w:val="24"/>
        </w:rPr>
        <w:t>内付款：</w:t>
      </w:r>
    </w:p>
    <w:p>
      <w:pPr>
        <w:pStyle w:val="null3"/>
        <w:ind w:firstLine="480"/>
        <w:jc w:val="both"/>
      </w:pPr>
      <w:r>
        <w:rPr>
          <w:sz w:val="24"/>
        </w:rPr>
        <w:t>按月对账，乙方提供每个批次的中药配方颗粒须经甲方验收合格。乙方于每月初提供经甲方审核验收的上月供货清单并开具符合甲方财务要求的等额有效发票，甲方核对无误并签收发票后于</w:t>
      </w:r>
      <w:r>
        <w:rPr>
          <w:sz w:val="24"/>
        </w:rPr>
        <w:t>12个月内付清。</w:t>
      </w:r>
    </w:p>
    <w:p>
      <w:pPr>
        <w:pStyle w:val="null3"/>
        <w:jc w:val="both"/>
      </w:pPr>
      <w:r>
        <w:rPr>
          <w:sz w:val="24"/>
          <w:b/>
        </w:rPr>
        <w:t>六、履约保证金</w:t>
      </w:r>
    </w:p>
    <w:p>
      <w:pPr>
        <w:pStyle w:val="null3"/>
        <w:ind w:firstLine="480"/>
      </w:pPr>
      <w:r>
        <w:rPr>
          <w:sz w:val="24"/>
        </w:rPr>
        <w:t>1.乙方须在签订合同后15个工作日内一次性向甲方缴交项目预算金额的2%作为本项目合同的履约保证金。履约保证金可以转账、支票、汇票、本票或者由金融机构、担保机构出具的保函等非现金形式的方式提交，如提交金融机构、担保机构出具的保函，必须保证保函在合同服务期内有效，且必须向甲方递交原件。如遇项目延期，乙方必须配合延长保函的有效期。</w:t>
      </w:r>
    </w:p>
    <w:p>
      <w:pPr>
        <w:pStyle w:val="null3"/>
        <w:ind w:firstLine="480"/>
      </w:pPr>
      <w:r>
        <w:rPr>
          <w:sz w:val="24"/>
        </w:rPr>
        <w:t>2.本项目履约保证金作为乙方合同履约服务的保证，在乙方完全履行合同义务后，于合同期满后15个工作日内由甲方无息退还。</w:t>
      </w:r>
    </w:p>
    <w:p>
      <w:pPr>
        <w:pStyle w:val="null3"/>
        <w:ind w:firstLine="480"/>
      </w:pPr>
      <w:r>
        <w:rPr>
          <w:sz w:val="24"/>
        </w:rPr>
        <w:t>3.本项目履约保证金，在乙方没有履行应承担的义务或因过失导致甲方或第三方损失而又拒绝承担赔偿责任时，甲方有权对保证金进行处置，如保证金数额不足以赔偿甲方或者第三方损失时，甲方有权继续对乙方进行追讨。</w:t>
      </w:r>
    </w:p>
    <w:p>
      <w:pPr>
        <w:pStyle w:val="null3"/>
        <w:jc w:val="both"/>
      </w:pPr>
      <w:r>
        <w:rPr>
          <w:sz w:val="24"/>
          <w:b/>
        </w:rPr>
        <w:t>七、知识产权归属</w:t>
      </w:r>
    </w:p>
    <w:p>
      <w:pPr>
        <w:pStyle w:val="null3"/>
        <w:jc w:val="both"/>
      </w:pPr>
      <w:r>
        <w:rPr>
          <w:sz w:val="24"/>
          <w:b/>
        </w:rPr>
        <w:t>八、保密</w:t>
      </w:r>
    </w:p>
    <w:p>
      <w:pPr>
        <w:pStyle w:val="null3"/>
        <w:jc w:val="both"/>
      </w:pPr>
      <w:r>
        <w:rPr>
          <w:sz w:val="24"/>
          <w:b/>
        </w:rPr>
        <w:t>九、违约责任与赔偿损失</w:t>
      </w:r>
    </w:p>
    <w:p>
      <w:pPr>
        <w:pStyle w:val="null3"/>
        <w:jc w:val="both"/>
      </w:pPr>
      <w:r>
        <w:rPr>
          <w:sz w:val="24"/>
        </w:rPr>
        <w:t>1.</w:t>
      </w:r>
      <w:r>
        <w:rPr>
          <w:sz w:val="24"/>
        </w:rPr>
        <w:t>乙方提供的服务不符合本合同规定的，甲方有权拒收，并且乙方须向甲方方支付本合同总价</w:t>
      </w:r>
      <w:r>
        <w:rPr>
          <w:sz w:val="24"/>
        </w:rPr>
        <w:t>5%</w:t>
      </w:r>
      <w:r>
        <w:rPr>
          <w:sz w:val="24"/>
        </w:rPr>
        <w:t>的违约金。</w:t>
      </w:r>
    </w:p>
    <w:p>
      <w:pPr>
        <w:pStyle w:val="null3"/>
        <w:jc w:val="both"/>
      </w:pPr>
      <w:r>
        <w:rPr>
          <w:sz w:val="24"/>
        </w:rPr>
        <w:t>2.</w:t>
      </w:r>
      <w:r>
        <w:rPr>
          <w:sz w:val="24"/>
        </w:rPr>
        <w:t>乙方未能按本合同规定的交货时间提供服务，从逾期之日起每日按本合同总价</w:t>
      </w:r>
      <w:r>
        <w:rPr>
          <w:sz w:val="24"/>
        </w:rPr>
        <w:t>3</w:t>
      </w:r>
      <w:r>
        <w:rPr>
          <w:sz w:val="24"/>
        </w:rPr>
        <w:t>‰的数额向甲方支付违约金；逾期半个月以上的，甲方有权终止合同，由此造成的甲方经济损失由乙方承担。</w:t>
      </w:r>
    </w:p>
    <w:p>
      <w:pPr>
        <w:pStyle w:val="null3"/>
        <w:jc w:val="both"/>
      </w:pPr>
      <w:r>
        <w:rPr>
          <w:sz w:val="24"/>
        </w:rPr>
        <w:t>3.</w:t>
      </w:r>
      <w:r>
        <w:rPr>
          <w:sz w:val="24"/>
        </w:rPr>
        <w:t>甲方无正当理由拒收接受服务，到期拒付服务款项的，甲方向乙方偿付本合同总的</w:t>
      </w:r>
      <w:r>
        <w:rPr>
          <w:sz w:val="24"/>
        </w:rPr>
        <w:t>5%</w:t>
      </w:r>
      <w:r>
        <w:rPr>
          <w:sz w:val="24"/>
        </w:rPr>
        <w:t>的违约金。甲方人逾期付款，则每日按本合同总价的</w:t>
      </w:r>
      <w:r>
        <w:rPr>
          <w:sz w:val="24"/>
        </w:rPr>
        <w:t>3</w:t>
      </w:r>
      <w:r>
        <w:rPr>
          <w:sz w:val="24"/>
        </w:rPr>
        <w:t>‰向乙方偿付违约金。</w:t>
      </w:r>
    </w:p>
    <w:p>
      <w:pPr>
        <w:pStyle w:val="null3"/>
        <w:jc w:val="both"/>
      </w:pPr>
      <w:r>
        <w:rPr>
          <w:sz w:val="24"/>
        </w:rPr>
        <w:t>4.</w:t>
      </w:r>
      <w:r>
        <w:rPr>
          <w:sz w:val="24"/>
        </w:rPr>
        <w:t>对于因甲方原因导致变更、中止或者终止政府采购合同的，甲方应当依照以下合同约定对供应商受到的损失予以赔偿或者补偿：</w:t>
      </w:r>
    </w:p>
    <w:p>
      <w:pPr>
        <w:pStyle w:val="null3"/>
        <w:jc w:val="both"/>
      </w:pPr>
      <w:r>
        <w:rPr>
          <w:sz w:val="24"/>
          <w:u w:val="single"/>
        </w:rPr>
        <w:t xml:space="preserve"> </w:t>
      </w:r>
      <w:r>
        <w:rPr>
          <w:sz w:val="24"/>
          <w:u w:val="single"/>
        </w:rPr>
        <w:t xml:space="preserve">                        </w:t>
      </w:r>
    </w:p>
    <w:p>
      <w:pPr>
        <w:pStyle w:val="null3"/>
        <w:jc w:val="both"/>
      </w:pPr>
      <w:r>
        <w:rPr>
          <w:sz w:val="24"/>
        </w:rPr>
        <w:t>5.</w:t>
      </w:r>
      <w:r>
        <w:rPr>
          <w:sz w:val="24"/>
        </w:rPr>
        <w:t>其它违约责任按《中华人民共和国民法典</w:t>
      </w:r>
      <w:r>
        <w:rPr>
          <w:sz w:val="24"/>
        </w:rPr>
        <w:t>(</w:t>
      </w:r>
      <w:r>
        <w:rPr>
          <w:sz w:val="24"/>
        </w:rPr>
        <w:t>合同编</w:t>
      </w:r>
      <w:r>
        <w:rPr>
          <w:sz w:val="24"/>
        </w:rPr>
        <w:t>)</w:t>
      </w:r>
      <w:r>
        <w:rPr>
          <w:sz w:val="24"/>
        </w:rPr>
        <w:t>》处理。</w:t>
      </w:r>
    </w:p>
    <w:p>
      <w:pPr>
        <w:pStyle w:val="null3"/>
        <w:jc w:val="both"/>
      </w:pPr>
      <w:r>
        <w:rPr>
          <w:sz w:val="24"/>
          <w:b/>
        </w:rPr>
        <w:t>十、争议的解决</w:t>
      </w:r>
    </w:p>
    <w:p>
      <w:pPr>
        <w:pStyle w:val="null3"/>
        <w:ind w:firstLine="400"/>
        <w:jc w:val="both"/>
      </w:pPr>
      <w:r>
        <w:rPr>
          <w:sz w:val="24"/>
        </w:rPr>
        <w:t>合同执行过程中发生的任何争议，如双方不能通过友好协商解决，按相关法律法规处理。</w:t>
      </w:r>
      <w:r>
        <w:rPr>
          <w:sz w:val="24"/>
        </w:rPr>
        <w:t xml:space="preserve">      </w:t>
      </w:r>
    </w:p>
    <w:p>
      <w:pPr>
        <w:pStyle w:val="null3"/>
        <w:jc w:val="both"/>
      </w:pPr>
      <w:r>
        <w:rPr>
          <w:sz w:val="24"/>
          <w:b/>
        </w:rPr>
        <w:t>十一、不可抗力</w:t>
      </w:r>
    </w:p>
    <w:p>
      <w:pPr>
        <w:pStyle w:val="null3"/>
        <w:jc w:val="both"/>
      </w:pPr>
      <w:r>
        <w:rPr>
          <w:sz w:val="24"/>
        </w:rPr>
        <w:t>　　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十二、税费</w:t>
      </w:r>
    </w:p>
    <w:p>
      <w:pPr>
        <w:pStyle w:val="null3"/>
        <w:jc w:val="both"/>
      </w:pPr>
      <w:r>
        <w:rPr>
          <w:sz w:val="24"/>
        </w:rPr>
        <w:t>　　在中国境内、外发生的与本合同执行有关的一切税费均由乙方负担。</w:t>
      </w:r>
    </w:p>
    <w:p>
      <w:pPr>
        <w:pStyle w:val="null3"/>
        <w:jc w:val="both"/>
      </w:pPr>
      <w:r>
        <w:rPr>
          <w:sz w:val="24"/>
          <w:b/>
        </w:rPr>
        <w:t>十三、其它</w:t>
      </w:r>
    </w:p>
    <w:p>
      <w:pPr>
        <w:pStyle w:val="null3"/>
        <w:jc w:val="both"/>
      </w:pPr>
      <w:r>
        <w:rPr>
          <w:sz w:val="24"/>
        </w:rPr>
        <w:t>1.</w:t>
      </w:r>
      <w:r>
        <w:rPr>
          <w:sz w:val="24"/>
        </w:rPr>
        <w:t>本合同所有附件、招标文件、投标文件、中标通知书均为合同的有效组成部分，与本合同具有同等法律效力。</w:t>
      </w:r>
    </w:p>
    <w:p>
      <w:pPr>
        <w:pStyle w:val="null3"/>
        <w:jc w:val="both"/>
      </w:pPr>
      <w:r>
        <w:rPr>
          <w:sz w:val="24"/>
        </w:rPr>
        <w:t>2.</w:t>
      </w:r>
      <w:r>
        <w:rPr>
          <w:sz w:val="24"/>
        </w:rPr>
        <w:t>在执行本合同的过程中，所有经双方签署确认的文件（包括会议纪要、补充协议、往来信函）即成为本合同的有效组成部分。</w:t>
      </w:r>
    </w:p>
    <w:p>
      <w:pPr>
        <w:pStyle w:val="null3"/>
        <w:jc w:val="both"/>
      </w:pPr>
      <w:r>
        <w:rPr>
          <w:sz w:val="24"/>
        </w:rPr>
        <w:t>3.</w:t>
      </w:r>
      <w:r>
        <w:rPr>
          <w:sz w:val="24"/>
        </w:rPr>
        <w:t>如一方地址、电话、传真号码有变更，应在变更当日内书面通知对方，否则，应承担相应责任。</w:t>
      </w:r>
    </w:p>
    <w:p>
      <w:pPr>
        <w:pStyle w:val="null3"/>
        <w:jc w:val="both"/>
      </w:pPr>
      <w:r>
        <w:rPr>
          <w:sz w:val="24"/>
        </w:rPr>
        <w:t>4.</w:t>
      </w:r>
      <w:r>
        <w:rPr>
          <w:sz w:val="24"/>
        </w:rPr>
        <w:t>除甲方事先书面同意外，乙方不得部分或全部转让其应履行的合同项下的义务。</w:t>
      </w:r>
    </w:p>
    <w:p>
      <w:pPr>
        <w:pStyle w:val="null3"/>
        <w:jc w:val="both"/>
      </w:pPr>
      <w:r>
        <w:rPr>
          <w:sz w:val="24"/>
          <w:b/>
        </w:rPr>
        <w:t>十四、合同生效</w:t>
      </w:r>
    </w:p>
    <w:p>
      <w:pPr>
        <w:pStyle w:val="null3"/>
        <w:jc w:val="both"/>
      </w:pPr>
      <w:r>
        <w:rPr>
          <w:sz w:val="24"/>
        </w:rPr>
        <w:t>1.</w:t>
      </w:r>
      <w:r>
        <w:rPr>
          <w:sz w:val="24"/>
        </w:rPr>
        <w:t>本合同在甲乙双方法人代表或其授权代表签字盖章后生效。</w:t>
      </w:r>
    </w:p>
    <w:p>
      <w:pPr>
        <w:pStyle w:val="null3"/>
        <w:jc w:val="both"/>
      </w:pPr>
      <w:r>
        <w:rPr>
          <w:sz w:val="24"/>
        </w:rPr>
        <w:t>2.</w:t>
      </w:r>
      <w:r>
        <w:rPr>
          <w:sz w:val="24"/>
        </w:rPr>
        <w:t>本合同一式</w:t>
      </w:r>
      <w:r>
        <w:rPr>
          <w:sz w:val="24"/>
          <w:u w:val="single"/>
        </w:rPr>
        <w:t xml:space="preserve"> </w:t>
      </w:r>
      <w:r>
        <w:rPr>
          <w:sz w:val="24"/>
          <w:u w:val="single"/>
        </w:rPr>
        <w:t xml:space="preserve"> </w:t>
      </w:r>
      <w:r>
        <w:rPr>
          <w:sz w:val="24"/>
          <w:u w:val="single"/>
        </w:rPr>
        <w:t xml:space="preserve"> </w:t>
      </w:r>
      <w:r>
        <w:rPr>
          <w:sz w:val="24"/>
        </w:rPr>
        <w:t>份，甲方</w:t>
      </w:r>
      <w:r>
        <w:rPr>
          <w:sz w:val="24"/>
          <w:u w:val="single"/>
        </w:rPr>
        <w:t xml:space="preserve"> </w:t>
      </w:r>
      <w:r>
        <w:rPr>
          <w:sz w:val="24"/>
          <w:u w:val="single"/>
        </w:rPr>
        <w:t xml:space="preserve"> </w:t>
      </w:r>
      <w:r>
        <w:rPr>
          <w:sz w:val="24"/>
          <w:u w:val="single"/>
        </w:rPr>
        <w:t xml:space="preserve"> </w:t>
      </w:r>
      <w:r>
        <w:rPr>
          <w:sz w:val="24"/>
        </w:rPr>
        <w:t>份，乙方</w:t>
      </w:r>
      <w:r>
        <w:rPr>
          <w:sz w:val="24"/>
          <w:u w:val="single"/>
        </w:rPr>
        <w:t xml:space="preserve"> </w:t>
      </w:r>
      <w:r>
        <w:rPr>
          <w:sz w:val="24"/>
          <w:u w:val="single"/>
        </w:rPr>
        <w:t xml:space="preserve"> </w:t>
      </w:r>
      <w:r>
        <w:rPr>
          <w:sz w:val="24"/>
          <w:u w:val="single"/>
        </w:rPr>
        <w:t xml:space="preserve"> </w:t>
      </w:r>
      <w:r>
        <w:rPr>
          <w:sz w:val="24"/>
        </w:rPr>
        <w:t>份，代理机构</w:t>
      </w:r>
      <w:r>
        <w:rPr>
          <w:sz w:val="24"/>
          <w:u w:val="single"/>
        </w:rPr>
        <w:t xml:space="preserve"> </w:t>
      </w:r>
      <w:r>
        <w:rPr>
          <w:sz w:val="24"/>
          <w:u w:val="single"/>
        </w:rPr>
        <w:t>壹</w:t>
      </w:r>
      <w:r>
        <w:rPr>
          <w:sz w:val="24"/>
          <w:u w:val="single"/>
        </w:rPr>
        <w:t xml:space="preserve"> </w:t>
      </w:r>
      <w:r>
        <w:rPr>
          <w:sz w:val="24"/>
        </w:rPr>
        <w:t>份。</w:t>
      </w:r>
    </w:p>
    <w:p>
      <w:pPr>
        <w:pStyle w:val="null3"/>
        <w:spacing w:before="150" w:after="150"/>
        <w:jc w:val="both"/>
      </w:pPr>
      <w:r>
        <w:rPr>
          <w:sz w:val="24"/>
        </w:rPr>
        <w:t xml:space="preserve"> </w:t>
      </w:r>
    </w:p>
    <w:p>
      <w:pPr>
        <w:pStyle w:val="null3"/>
        <w:jc w:val="both"/>
      </w:pPr>
      <w:r>
        <w:rPr>
          <w:sz w:val="24"/>
          <w:b/>
        </w:rPr>
        <w:t>甲方（盖章）：</w:t>
      </w:r>
      <w:r>
        <w:rPr>
          <w:sz w:val="24"/>
          <w:b/>
        </w:rPr>
        <w:t xml:space="preserve">               </w:t>
      </w:r>
      <w:r>
        <w:rPr>
          <w:sz w:val="24"/>
          <w:b/>
        </w:rPr>
        <w:t xml:space="preserve"> </w:t>
      </w:r>
      <w:r>
        <w:rPr>
          <w:sz w:val="24"/>
          <w:b/>
        </w:rPr>
        <w:t xml:space="preserve">                     </w:t>
      </w:r>
      <w:r>
        <w:rPr>
          <w:sz w:val="24"/>
          <w:b/>
        </w:rPr>
        <w:t>乙方（盖章）：</w:t>
      </w:r>
    </w:p>
    <w:p>
      <w:pPr>
        <w:pStyle w:val="null3"/>
        <w:jc w:val="both"/>
      </w:pPr>
      <w:r>
        <w:rPr>
          <w:sz w:val="24"/>
          <w:b/>
        </w:rPr>
        <w:t>代表：</w:t>
      </w:r>
      <w:r>
        <w:rPr>
          <w:sz w:val="24"/>
          <w:b/>
        </w:rPr>
        <w:t xml:space="preserve">                      </w:t>
      </w:r>
      <w:r>
        <w:rPr>
          <w:sz w:val="24"/>
          <w:b/>
        </w:rPr>
        <w:t xml:space="preserve"> </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4"/>
        </w:rPr>
        <w:t xml:space="preserve">                    </w:t>
      </w:r>
      <w:r>
        <w:rPr>
          <w:sz w:val="24"/>
        </w:rPr>
        <w:t>签订日期：　　年　月　日</w:t>
      </w:r>
    </w:p>
    <w:p>
      <w:pPr>
        <w:pStyle w:val="null3"/>
        <w:jc w:val="both"/>
      </w:pPr>
      <w:r>
        <w:rPr>
          <w:sz w:val="24"/>
        </w:rPr>
        <w:t>开户名称：</w:t>
      </w:r>
    </w:p>
    <w:p>
      <w:pPr>
        <w:pStyle w:val="null3"/>
        <w:jc w:val="both"/>
      </w:pPr>
      <w:r>
        <w:rPr>
          <w:sz w:val="24"/>
        </w:rPr>
        <w:t>银行帐号：</w:t>
      </w:r>
    </w:p>
    <w:p>
      <w:pPr>
        <w:pStyle w:val="null3"/>
        <w:jc w:val="both"/>
      </w:pPr>
      <w:r>
        <w:rPr>
          <w:sz w:val="24"/>
        </w:rPr>
        <w:t>开</w:t>
      </w:r>
      <w:r>
        <w:rPr>
          <w:sz w:val="24"/>
        </w:rPr>
        <w:t xml:space="preserve"> </w:t>
      </w:r>
      <w:r>
        <w:rPr>
          <w:sz w:val="24"/>
        </w:rPr>
        <w:t>户</w:t>
      </w:r>
      <w:r>
        <w:rPr>
          <w:sz w:val="24"/>
        </w:rPr>
        <w:t xml:space="preserve"> </w:t>
      </w:r>
      <w:r>
        <w:rPr>
          <w:sz w:val="24"/>
        </w:rPr>
        <w:t>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442000004-2025-00007</w:t>
      </w:r>
    </w:p>
    <w:p>
      <w:pPr>
        <w:pStyle w:val="null3"/>
        <w:jc w:val="center"/>
        <w:outlineLvl w:val="3"/>
      </w:pPr>
      <w:r>
        <w:rPr>
          <w:sz w:val="24"/>
          <w:b/>
        </w:rPr>
        <w:t>采购项目编号：</w:t>
      </w:r>
      <w:r>
        <w:rPr>
          <w:sz w:val="24"/>
          <w:b/>
        </w:rPr>
        <w:t>442000004-2025-00007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中山市西区医院中药配方颗粒采购（含智能调配服务）</w:t>
      </w:r>
      <w:r>
        <w:rPr>
          <w:u w:val="single"/>
        </w:rPr>
        <w:t>”</w:t>
      </w:r>
      <w:r>
        <w:rPr/>
        <w:t>项目的招标[采购项目编号为：</w:t>
      </w:r>
      <w:r>
        <w:rPr>
          <w:u w:val="single"/>
        </w:rPr>
        <w:t>442000004-2025-00007</w:t>
      </w:r>
      <w:r>
        <w:rPr/>
        <w:t>]，我方愿参与投标。</w:t>
      </w:r>
    </w:p>
    <w:p>
      <w:pPr>
        <w:pStyle w:val="null3"/>
        <w:ind w:firstLine="480"/>
      </w:pPr>
      <w:r>
        <w:rPr/>
        <w:t>我方确认收到贵方提供的</w:t>
      </w:r>
      <w:r>
        <w:rPr>
          <w:u w:val="single"/>
        </w:rPr>
        <w:t>“</w:t>
      </w:r>
      <w:r>
        <w:rPr>
          <w:u w:val="single"/>
        </w:rPr>
        <w:t>中山市西区医院中药配方颗粒采购（含智能调配服务）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中山市西区医院中药配方颗粒采购（含智能调配服务）</w:t>
      </w:r>
      <w:r>
        <w:rPr/>
        <w:t>”项目采购[采购项目编号为</w:t>
      </w:r>
      <w:r>
        <w:rPr/>
        <w:t>442000004-2025-00007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中山市西区医院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中山市西区医院中药配方颗粒采购（含智能调配服务）</w:t>
      </w:r>
      <w:r>
        <w:rPr/>
        <w:t>招标中获中标（采购项目编号：</w:t>
      </w:r>
      <w:r>
        <w:rPr/>
        <w:t>442000004-2025-00007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中山市西区医院中药配方颗粒采购（含智能调配服务）</w:t>
      </w:r>
      <w:r>
        <w:rPr/>
        <w:t>”项目（采购项目编号：</w:t>
      </w:r>
      <w:r>
        <w:rPr/>
        <w:t>442000004-2025-00007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