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442000110-2024-00126</w:t>
      </w:r>
    </w:p>
    <w:p>
      <w:pPr>
        <w:pStyle w:val="null3"/>
        <w:jc w:val="center"/>
        <w:outlineLvl w:val="3"/>
      </w:pPr>
      <w:r>
        <w:rPr>
          <w:sz w:val="24"/>
          <w:b/>
        </w:rPr>
        <w:t>采购项目编号：</w:t>
      </w:r>
      <w:r>
        <w:rPr>
          <w:sz w:val="24"/>
          <w:b/>
        </w:rPr>
        <w:t>442000110-2024-00126</w:t>
      </w:r>
    </w:p>
    <w:p>
      <w:pPr>
        <w:pStyle w:val="null3"/>
        <w:jc w:val="center"/>
        <w:outlineLvl w:val="3"/>
      </w:pPr>
      <w:r>
        <w:rPr>
          <w:sz w:val="24"/>
          <w:b/>
        </w:rPr>
        <w:t>项目名称：</w:t>
      </w:r>
      <w:r>
        <w:rPr>
          <w:sz w:val="24"/>
          <w:b/>
        </w:rPr>
        <w:t>中山市横栏医院中药供应服务采购项目</w:t>
      </w:r>
    </w:p>
    <w:p>
      <w:pPr>
        <w:pStyle w:val="null3"/>
        <w:jc w:val="center"/>
        <w:outlineLvl w:val="3"/>
      </w:pPr>
      <w:r>
        <w:rPr>
          <w:sz w:val="24"/>
          <w:b/>
        </w:rPr>
        <w:t>采购人：</w:t>
      </w:r>
      <w:r>
        <w:rPr>
          <w:sz w:val="24"/>
          <w:b/>
        </w:rPr>
        <w:t>中山市横栏医院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中山市横栏医院</w:t>
      </w:r>
      <w:r>
        <w:rPr/>
        <w:t>的委托，采用</w:t>
      </w:r>
      <w:r>
        <w:rPr/>
        <w:t>公开招标</w:t>
      </w:r>
      <w:r>
        <w:rPr/>
        <w:t>方式组织采购</w:t>
      </w:r>
      <w:r>
        <w:rPr/>
        <w:t>中山市横栏医院中药供应服务采购项目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中山市横栏医院中药供应服务采购项目</w:t>
      </w:r>
    </w:p>
    <w:p>
      <w:pPr>
        <w:pStyle w:val="null3"/>
        <w:ind w:firstLine="480"/>
      </w:pPr>
      <w:r>
        <w:rPr/>
        <w:t>采购计划编号：</w:t>
      </w:r>
      <w:r>
        <w:rPr/>
        <w:t>442000110-2024-00126</w:t>
      </w:r>
    </w:p>
    <w:p>
      <w:pPr>
        <w:pStyle w:val="null3"/>
        <w:ind w:firstLine="480"/>
      </w:pPr>
      <w:r>
        <w:rPr/>
        <w:t>采购项目编号：</w:t>
      </w:r>
      <w:r>
        <w:rPr/>
        <w:t>442000110-2024-00126</w:t>
      </w:r>
    </w:p>
    <w:p>
      <w:pPr>
        <w:pStyle w:val="null3"/>
        <w:ind w:firstLine="480"/>
      </w:pPr>
      <w:r>
        <w:rPr/>
        <w:t>采购方式：</w:t>
      </w:r>
      <w:r>
        <w:rPr/>
        <w:t>公开招标</w:t>
      </w:r>
    </w:p>
    <w:p>
      <w:pPr>
        <w:pStyle w:val="null3"/>
        <w:ind w:firstLine="480"/>
      </w:pPr>
      <w:r>
        <w:rPr/>
        <w:t>预算金额：</w:t>
      </w:r>
      <w:r>
        <w:rPr/>
        <w:t>9,000,000.00</w:t>
      </w:r>
      <w:r>
        <w:rPr/>
        <w:t>元</w:t>
      </w:r>
    </w:p>
    <w:p>
      <w:pPr>
        <w:pStyle w:val="null3"/>
        <w:outlineLvl w:val="3"/>
      </w:pPr>
      <w:r>
        <w:rPr>
          <w:sz w:val="24"/>
          <w:b/>
        </w:rPr>
        <w:t>2.项目内容及需求情况（采购项目技术规格、参数及要求）</w:t>
      </w:r>
    </w:p>
    <w:p>
      <w:pPr>
        <w:pStyle w:val="null3"/>
      </w:pPr>
      <w:r>
        <w:rPr/>
        <w:t>采购包1(中药饮片-传统饮片):</w:t>
      </w:r>
    </w:p>
    <w:p>
      <w:pPr>
        <w:pStyle w:val="null3"/>
      </w:pPr>
      <w:r>
        <w:rPr/>
        <w:t>采购包预算金额：4,000,000.00元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传统饮片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合同履行期限：自合同约定生效之日起两年，当合同服务期结束或结算金额累计达到采购预算金额时（以先到者为准），合同自动终止。</w:t>
      </w:r>
    </w:p>
    <w:p>
      <w:pPr>
        <w:pStyle w:val="null3"/>
      </w:pPr>
      <w:r>
        <w:rPr/>
        <w:t>采购包2(中药饮片-破壁饮片):</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其他医疗卫生服务</w:t>
            </w:r>
          </w:p>
        </w:tc>
        <w:tc>
          <w:tcPr>
            <w:tcW w:type="dxa" w:w="2052"/>
          </w:tcPr>
          <w:p>
            <w:pPr>
              <w:pStyle w:val="null3"/>
            </w:pPr>
            <w:r>
              <w:rPr/>
              <w:t>破壁饮片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合同履行期限：自合同约定生效之日起两年，当合同服务期结束或结算金额累计达到采购预算金额时（以先到者为准），合同自动终止。</w:t>
      </w:r>
    </w:p>
    <w:p>
      <w:pPr>
        <w:pStyle w:val="null3"/>
      </w:pPr>
      <w:r>
        <w:rPr/>
        <w:t>采购包3(中药饮片-精制饮片):</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其他医疗卫生服务</w:t>
            </w:r>
          </w:p>
        </w:tc>
        <w:tc>
          <w:tcPr>
            <w:tcW w:type="dxa" w:w="2052"/>
          </w:tcPr>
          <w:p>
            <w:pPr>
              <w:pStyle w:val="null3"/>
            </w:pPr>
            <w:r>
              <w:rPr/>
              <w:t>精制饮片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合同履行期限：自合同约定生效之日起两年，当合同服务期结束或结算金额累计达到采购预算金额时（以先到者为准），合同自动终止。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采购包1（中药饮片-传统饮片）：</w:t>
      </w:r>
      <w:r>
        <w:rPr/>
        <w:t>本项目不专门面向中小企业采购。</w:t>
      </w:r>
    </w:p>
    <w:p>
      <w:pPr>
        <w:pStyle w:val="null3"/>
        <w:jc w:val="left"/>
      </w:pPr>
      <w:r>
        <w:rPr/>
        <w:t>采购包2（中药饮片-破壁饮片）：</w:t>
      </w:r>
      <w:r>
        <w:rPr/>
        <w:t>本项目不专门面向中小企业采购。</w:t>
      </w:r>
    </w:p>
    <w:p>
      <w:pPr>
        <w:pStyle w:val="null3"/>
        <w:jc w:val="left"/>
      </w:pPr>
      <w:r>
        <w:rPr/>
        <w:t>采购包3（中药饮片-精制饮片）：</w:t>
      </w:r>
      <w:r>
        <w:rPr/>
        <w:t>本项目不专门面向中小企业采购。</w:t>
      </w:r>
    </w:p>
    <w:p>
      <w:pPr>
        <w:pStyle w:val="null3"/>
        <w:outlineLvl w:val="3"/>
      </w:pPr>
      <w:r>
        <w:rPr>
          <w:sz w:val="24"/>
          <w:b/>
        </w:rPr>
        <w:t>3.本项目特定的资格要求：</w:t>
      </w:r>
    </w:p>
    <w:p>
      <w:pPr>
        <w:pStyle w:val="null3"/>
      </w:pPr>
      <w:r>
        <w:rPr/>
        <w:t>采购包1（中药饮片-传统饮片）：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如投标人为中药饮片的生产厂家须提供有效期内的《药品生产许可证》或《食品药品生产经营许可证》；如投标人为中药饮片配送企业（代理经营商）提供有效期内的《药品经营许可证》、《食品药品经营许可证》。</w:t>
      </w:r>
    </w:p>
    <w:p>
      <w:pPr>
        <w:pStyle w:val="null3"/>
      </w:pPr>
      <w:r>
        <w:rPr/>
        <w:t>采购包2（中药饮片-破壁饮片）：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如投标人为中药饮片的生产厂家须提供有效期内的《药品生产许可证》或《食品药品生产经营许可证》；如投标人为中药饮片配送企业（代理经营商）提供有效期内的《药品经营许可证》、《食品药品经营许可证》。</w:t>
      </w:r>
    </w:p>
    <w:p>
      <w:pPr>
        <w:pStyle w:val="null3"/>
      </w:pPr>
      <w:r>
        <w:rPr/>
        <w:t>采购包3（中药饮片-精制饮片）：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如投标人为中药饮片的生产厂家须提供有效期内的《药品生产许可证》或《食品药品生产经营许可证》；如投标人为中药饮片配送企业（代理经营商）提供有效期内的《药品经营许可证》、《食品药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中山市横栏医院</w:t>
      </w:r>
    </w:p>
    <w:p>
      <w:pPr>
        <w:pStyle w:val="null3"/>
        <w:ind w:firstLine="480"/>
      </w:pPr>
      <w:r>
        <w:rPr/>
        <w:t xml:space="preserve"> 地址：</w:t>
      </w:r>
      <w:r>
        <w:rPr/>
        <w:t>中山市横栏镇顺兴北路1号横栏医院</w:t>
      </w:r>
    </w:p>
    <w:p>
      <w:pPr>
        <w:pStyle w:val="null3"/>
        <w:ind w:firstLine="480"/>
      </w:pPr>
      <w:r>
        <w:rPr/>
        <w:t xml:space="preserve"> 联系方式：</w:t>
      </w:r>
      <w:r>
        <w:rPr/>
        <w:t>0760-87766357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中山市横栏医院中药供应服务采购项目</w:t>
      </w:r>
    </w:p>
    <w:p>
      <w:pPr>
        <w:pStyle w:val="null3"/>
        <w:jc w:val="both"/>
      </w:pPr>
      <w:r>
        <w:rPr>
          <w:sz w:val="22"/>
        </w:rPr>
        <w:t>2.采购计划编号：</w:t>
      </w:r>
      <w:r>
        <w:rPr>
          <w:sz w:val="22"/>
        </w:rPr>
        <w:t>442000110-2024-00126</w:t>
      </w:r>
    </w:p>
    <w:p>
      <w:pPr>
        <w:pStyle w:val="null3"/>
        <w:jc w:val="both"/>
      </w:pPr>
      <w:r>
        <w:rPr>
          <w:sz w:val="22"/>
        </w:rPr>
        <w:t>3.采购项目编号：</w:t>
      </w:r>
      <w:r>
        <w:rPr>
          <w:sz w:val="22"/>
        </w:rPr>
        <w:t>442000110-2024-00126</w:t>
      </w:r>
    </w:p>
    <w:p>
      <w:pPr>
        <w:pStyle w:val="null3"/>
        <w:jc w:val="both"/>
      </w:pPr>
      <w:r>
        <w:rPr>
          <w:sz w:val="22"/>
        </w:rPr>
        <w:t>4.采购方式：公开招标</w:t>
      </w:r>
    </w:p>
    <w:p>
      <w:pPr>
        <w:pStyle w:val="null3"/>
        <w:jc w:val="both"/>
      </w:pPr>
      <w:r>
        <w:rPr>
          <w:sz w:val="22"/>
        </w:rPr>
        <w:t>5.项目预算金额：</w:t>
      </w:r>
      <w:r>
        <w:rPr>
          <w:sz w:val="22"/>
        </w:rPr>
        <w:t>9,000,000.00</w:t>
      </w:r>
      <w:r>
        <w:rPr>
          <w:sz w:val="22"/>
        </w:rPr>
        <w:t>元</w:t>
      </w:r>
    </w:p>
    <w:p>
      <w:pPr>
        <w:pStyle w:val="null3"/>
        <w:jc w:val="both"/>
      </w:pPr>
      <w:r>
        <w:rPr>
          <w:sz w:val="22"/>
        </w:rPr>
        <w:t>6.项目一览表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56"/>
        <w:gridCol w:w="2223"/>
        <w:gridCol w:w="2388"/>
        <w:gridCol w:w="3139"/>
      </w:tblGrid>
      <w:tr>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采购包</w:t>
            </w:r>
          </w:p>
        </w:tc>
        <w:tc>
          <w:tcPr>
            <w:tcW w:type="dxa" w:w="2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采购包名称</w:t>
            </w:r>
          </w:p>
        </w:tc>
        <w:tc>
          <w:tcPr>
            <w:tcW w:type="dxa" w:w="2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b/>
              </w:rPr>
              <w:t>服务期限</w:t>
            </w:r>
          </w:p>
        </w:tc>
        <w:tc>
          <w:tcPr>
            <w:tcW w:type="dxa" w:w="3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w:t>
            </w:r>
            <w:r>
              <w:rPr>
                <w:sz w:val="22"/>
                <w:b/>
              </w:rPr>
              <w:t>包</w:t>
            </w:r>
            <w:r>
              <w:rPr>
                <w:sz w:val="22"/>
                <w:b/>
              </w:rPr>
              <w:t>预算金额</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中药饮片</w:t>
            </w:r>
            <w:r>
              <w:rPr>
                <w:sz w:val="22"/>
              </w:rPr>
              <w:t>-</w:t>
            </w:r>
            <w:r>
              <w:rPr>
                <w:sz w:val="22"/>
              </w:rPr>
              <w:t>传统饮片</w:t>
            </w:r>
          </w:p>
        </w:tc>
        <w:tc>
          <w:tcPr>
            <w:tcW w:type="dxa" w:w="2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自合同约定生效之日起两年，当合同服务期结束或结算金额累计达到采购预算金额时（以先到者为准），合同自动终止。</w:t>
            </w:r>
          </w:p>
        </w:tc>
        <w:tc>
          <w:tcPr>
            <w:tcW w:type="dxa" w:w="3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人民币</w:t>
            </w:r>
            <w:r>
              <w:rPr>
                <w:sz w:val="22"/>
              </w:rPr>
              <w:t>4</w:t>
            </w:r>
            <w:r>
              <w:rPr>
                <w:sz w:val="22"/>
              </w:rPr>
              <w:t>,000,000.00</w:t>
            </w:r>
            <w:r>
              <w:rPr>
                <w:sz w:val="22"/>
              </w:rPr>
              <w:t>元</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中药饮片</w:t>
            </w:r>
            <w:r>
              <w:rPr>
                <w:sz w:val="22"/>
              </w:rPr>
              <w:t>-</w:t>
            </w:r>
            <w:r>
              <w:rPr>
                <w:sz w:val="22"/>
              </w:rPr>
              <w:t>破壁饮片</w:t>
            </w:r>
          </w:p>
        </w:tc>
        <w:tc>
          <w:tcPr>
            <w:tcW w:type="dxa" w:w="2388"/>
            <w:vMerge/>
            <w:tcBorders>
              <w:top w:val="none" w:color="000000" w:sz="4"/>
              <w:left w:val="single" w:color="000000" w:sz="4"/>
              <w:bottom w:val="single" w:color="000000" w:sz="4"/>
              <w:right w:val="single" w:color="000000" w:sz="4"/>
            </w:tcBorders>
          </w:tcPr>
          <w:p/>
        </w:tc>
        <w:tc>
          <w:tcPr>
            <w:tcW w:type="dxa" w:w="3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人民币</w:t>
            </w:r>
            <w:r>
              <w:rPr>
                <w:sz w:val="22"/>
              </w:rPr>
              <w:t>2</w:t>
            </w:r>
            <w:r>
              <w:rPr>
                <w:sz w:val="22"/>
              </w:rPr>
              <w:t>,</w:t>
            </w:r>
            <w:r>
              <w:rPr>
                <w:sz w:val="22"/>
              </w:rPr>
              <w:t>5</w:t>
            </w:r>
            <w:r>
              <w:rPr>
                <w:sz w:val="22"/>
              </w:rPr>
              <w:t>00,000.00</w:t>
            </w:r>
            <w:r>
              <w:rPr>
                <w:sz w:val="22"/>
              </w:rPr>
              <w:t>元</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中药饮片</w:t>
            </w:r>
            <w:r>
              <w:rPr>
                <w:sz w:val="22"/>
              </w:rPr>
              <w:t>-</w:t>
            </w:r>
            <w:r>
              <w:rPr>
                <w:sz w:val="22"/>
              </w:rPr>
              <w:t>精制饮片</w:t>
            </w:r>
          </w:p>
        </w:tc>
        <w:tc>
          <w:tcPr>
            <w:tcW w:type="dxa" w:w="2388"/>
            <w:vMerge/>
            <w:tcBorders>
              <w:top w:val="none" w:color="000000" w:sz="4"/>
              <w:left w:val="single" w:color="000000" w:sz="4"/>
              <w:bottom w:val="single" w:color="000000" w:sz="4"/>
              <w:right w:val="single" w:color="000000" w:sz="4"/>
            </w:tcBorders>
          </w:tcPr>
          <w:p/>
        </w:tc>
        <w:tc>
          <w:tcPr>
            <w:tcW w:type="dxa" w:w="3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人民币</w:t>
            </w:r>
            <w:r>
              <w:rPr>
                <w:sz w:val="22"/>
              </w:rPr>
              <w:t>2</w:t>
            </w:r>
            <w:r>
              <w:rPr>
                <w:sz w:val="22"/>
              </w:rPr>
              <w:t>,</w:t>
            </w:r>
            <w:r>
              <w:rPr>
                <w:sz w:val="22"/>
              </w:rPr>
              <w:t>5</w:t>
            </w:r>
            <w:r>
              <w:rPr>
                <w:sz w:val="22"/>
              </w:rPr>
              <w:t>00,000.00</w:t>
            </w:r>
            <w:r>
              <w:rPr>
                <w:sz w:val="22"/>
              </w:rPr>
              <w:t>元</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注：</w:t>
            </w:r>
            <w:r>
              <w:rPr>
                <w:sz w:val="22"/>
                <w:b/>
                <w:color w:val="000000"/>
              </w:rPr>
              <w:t>1</w:t>
            </w:r>
            <w:r>
              <w:rPr>
                <w:sz w:val="22"/>
                <w:b/>
                <w:color w:val="000000"/>
              </w:rPr>
              <w:t>.</w:t>
            </w:r>
            <w:r>
              <w:rPr>
                <w:sz w:val="22"/>
                <w:b/>
                <w:color w:val="000000"/>
              </w:rPr>
              <w:t>本项目各采购包的</w:t>
            </w:r>
            <w:r>
              <w:rPr>
                <w:sz w:val="22"/>
                <w:b/>
                <w:color w:val="000000"/>
              </w:rPr>
              <w:t>中标供应商</w:t>
            </w:r>
            <w:r>
              <w:rPr>
                <w:sz w:val="22"/>
                <w:b/>
                <w:color w:val="000000"/>
              </w:rPr>
              <w:t>仅为供应服务资格的取得，采购人不保证各采购包的</w:t>
            </w:r>
            <w:r>
              <w:rPr>
                <w:sz w:val="22"/>
                <w:b/>
                <w:color w:val="000000"/>
              </w:rPr>
              <w:t>中标供应商</w:t>
            </w:r>
            <w:r>
              <w:rPr>
                <w:sz w:val="22"/>
                <w:b/>
                <w:color w:val="000000"/>
              </w:rPr>
              <w:t>实际的供应量及金额；供应品种数量将根据实际使用情况调整。投标</w:t>
            </w:r>
            <w:r>
              <w:rPr>
                <w:sz w:val="22"/>
                <w:b/>
                <w:color w:val="000000"/>
              </w:rPr>
              <w:t>人</w:t>
            </w:r>
            <w:r>
              <w:rPr>
                <w:sz w:val="22"/>
                <w:b/>
                <w:color w:val="000000"/>
              </w:rPr>
              <w:t>须</w:t>
            </w:r>
            <w:r>
              <w:rPr>
                <w:sz w:val="22"/>
                <w:b/>
                <w:color w:val="000000"/>
              </w:rPr>
              <w:t>综合考虑投标风险并</w:t>
            </w:r>
            <w:r>
              <w:rPr>
                <w:sz w:val="22"/>
                <w:b/>
                <w:color w:val="000000"/>
              </w:rPr>
              <w:t>承担相应</w:t>
            </w:r>
            <w:r>
              <w:rPr>
                <w:sz w:val="22"/>
                <w:b/>
                <w:color w:val="000000"/>
              </w:rPr>
              <w:t>责任</w:t>
            </w:r>
            <w:r>
              <w:rPr>
                <w:sz w:val="22"/>
                <w:b/>
                <w:color w:val="000000"/>
              </w:rPr>
              <w:t>。</w:t>
            </w:r>
          </w:p>
          <w:p>
            <w:pPr>
              <w:pStyle w:val="null3"/>
              <w:jc w:val="left"/>
            </w:pPr>
            <w:r>
              <w:rPr>
                <w:sz w:val="22"/>
                <w:b/>
                <w:color w:val="000000"/>
              </w:rPr>
              <w:t>2</w:t>
            </w:r>
            <w:r>
              <w:rPr>
                <w:sz w:val="22"/>
                <w:b/>
                <w:color w:val="000000"/>
              </w:rPr>
              <w:t>.</w:t>
            </w:r>
            <w:r>
              <w:rPr>
                <w:sz w:val="22"/>
                <w:b/>
                <w:color w:val="000000"/>
              </w:rPr>
              <w:t>详细技术规范以</w:t>
            </w:r>
            <w:r>
              <w:rPr>
                <w:sz w:val="22"/>
                <w:b/>
                <w:color w:val="000000"/>
              </w:rPr>
              <w:t>采购需求</w:t>
            </w:r>
            <w:r>
              <w:rPr>
                <w:sz w:val="22"/>
                <w:b/>
                <w:color w:val="000000"/>
              </w:rPr>
              <w:t>为准。</w:t>
            </w:r>
          </w:p>
          <w:p>
            <w:pPr>
              <w:pStyle w:val="null3"/>
              <w:jc w:val="left"/>
            </w:pPr>
            <w:r>
              <w:rPr>
                <w:sz w:val="22"/>
                <w:b/>
                <w:color w:val="000000"/>
              </w:rPr>
              <w:t>3.本项目各包组为饮片供应，非代煎项目饮片</w:t>
            </w:r>
            <w:r>
              <w:rPr>
                <w:sz w:val="22"/>
              </w:rPr>
              <w:t>。</w:t>
            </w:r>
          </w:p>
        </w:tc>
      </w:tr>
    </w:tbl>
    <w:p>
      <w:pPr>
        <w:pStyle w:val="null3"/>
        <w:jc w:val="both"/>
      </w:pPr>
      <w:r>
        <w:rPr>
          <w:sz w:val="22"/>
          <w:color w:val="000000"/>
        </w:rPr>
        <w:t>7.</w:t>
      </w:r>
      <w:r>
        <w:rPr>
          <w:sz w:val="22"/>
          <w:color w:val="000000"/>
        </w:rPr>
        <w:t>本项目</w:t>
      </w:r>
      <w:r>
        <w:rPr>
          <w:sz w:val="22"/>
          <w:color w:val="000000"/>
        </w:rPr>
        <w:t>共</w:t>
      </w:r>
      <w:r>
        <w:rPr>
          <w:sz w:val="22"/>
          <w:color w:val="000000"/>
        </w:rPr>
        <w:t>3</w:t>
      </w:r>
      <w:r>
        <w:rPr>
          <w:sz w:val="22"/>
          <w:color w:val="000000"/>
        </w:rPr>
        <w:t>个采购包，投标</w:t>
      </w:r>
      <w:r>
        <w:rPr>
          <w:sz w:val="22"/>
          <w:color w:val="000000"/>
        </w:rPr>
        <w:t>人</w:t>
      </w:r>
      <w:r>
        <w:rPr>
          <w:sz w:val="22"/>
          <w:color w:val="000000"/>
        </w:rPr>
        <w:t>可选择一个采购包或多个采购包进行投标，但必须对同一个采购包内的全部内容进行投标。不同采购包兼投兼中。</w:t>
      </w:r>
    </w:p>
    <w:p>
      <w:pPr>
        <w:pStyle w:val="null3"/>
        <w:jc w:val="both"/>
      </w:pPr>
      <w:r>
        <w:rPr>
          <w:sz w:val="22"/>
        </w:rPr>
        <w:t>8.</w:t>
      </w:r>
      <w:r>
        <w:rPr>
          <w:sz w:val="22"/>
        </w:rPr>
        <w:t>本项目</w:t>
      </w:r>
      <w:r>
        <w:rPr>
          <w:sz w:val="22"/>
        </w:rPr>
        <w:t>不</w:t>
      </w:r>
      <w:r>
        <w:rPr>
          <w:sz w:val="22"/>
        </w:rPr>
        <w:t>属于专门面向中小微企业项目。</w:t>
      </w:r>
    </w:p>
    <w:p>
      <w:pPr>
        <w:pStyle w:val="null3"/>
        <w:jc w:val="both"/>
      </w:pPr>
      <w:r>
        <w:rPr>
          <w:sz w:val="22"/>
        </w:rPr>
        <w:t>9</w:t>
      </w:r>
      <w:r>
        <w:rPr>
          <w:sz w:val="22"/>
        </w:rPr>
        <w:t>.采购标的对应的中小企业划分标准所属行业为：</w:t>
      </w:r>
      <w:r>
        <w:rPr>
          <w:sz w:val="22"/>
        </w:rPr>
        <w:t>批发业</w:t>
      </w:r>
      <w:r>
        <w:rPr>
          <w:sz w:val="22"/>
        </w:rPr>
        <w:t>。</w:t>
      </w:r>
      <w:r>
        <w:rPr>
          <w:sz w:val="22"/>
        </w:rPr>
        <w:t>以上条款适用于本项目的所有包组</w:t>
      </w:r>
      <w:r>
        <w:rPr>
          <w:sz w:val="22"/>
        </w:rPr>
        <w:t>。</w:t>
      </w:r>
    </w:p>
    <w:p>
      <w:pPr>
        <w:pStyle w:val="null3"/>
        <w:jc w:val="both"/>
      </w:pPr>
      <w:r>
        <w:rPr>
          <w:sz w:val="22"/>
        </w:rPr>
        <w:t>10</w:t>
      </w:r>
      <w:r>
        <w:rPr>
          <w:sz w:val="22"/>
        </w:rPr>
        <w:t>.本项目不接受联合体投标。</w:t>
      </w:r>
    </w:p>
    <w:p>
      <w:pPr>
        <w:pStyle w:val="null3"/>
        <w:jc w:val="both"/>
      </w:pPr>
      <w:r>
        <w:rPr>
          <w:sz w:val="22"/>
        </w:rPr>
        <w:t>1</w:t>
      </w:r>
      <w:r>
        <w:rPr>
          <w:sz w:val="22"/>
        </w:rPr>
        <w:t>1</w:t>
      </w:r>
      <w:r>
        <w:rPr>
          <w:sz w:val="22"/>
        </w:rPr>
        <w:t>.</w:t>
      </w:r>
      <w:r>
        <w:rPr>
          <w:sz w:val="22"/>
        </w:rPr>
        <w:t>中标供应商</w:t>
      </w:r>
      <w:r>
        <w:rPr>
          <w:sz w:val="22"/>
        </w:rPr>
        <w:t>不得以任何方式转包或分包本项目。</w:t>
      </w:r>
    </w:p>
    <w:p>
      <w:pPr>
        <w:pStyle w:val="null3"/>
        <w:jc w:val="both"/>
      </w:pPr>
      <w:r>
        <w:rPr>
          <w:sz w:val="22"/>
        </w:rPr>
        <w:t>1</w:t>
      </w:r>
      <w:r>
        <w:rPr>
          <w:sz w:val="22"/>
        </w:rPr>
        <w:t>2</w:t>
      </w:r>
      <w:r>
        <w:rPr>
          <w:sz w:val="22"/>
        </w:rPr>
        <w:t>.采购人有权在签订合同时对项目内容作适当修改调整或对服务内容作适量增加或减少，但不得对</w:t>
      </w:r>
      <w:r>
        <w:rPr>
          <w:sz w:val="22"/>
        </w:rPr>
        <w:t>招标</w:t>
      </w:r>
      <w:r>
        <w:rPr>
          <w:sz w:val="22"/>
        </w:rPr>
        <w:t>文件约定的条款作出实质性的变更。</w:t>
      </w:r>
    </w:p>
    <w:p>
      <w:pPr>
        <w:pStyle w:val="null3"/>
        <w:jc w:val="both"/>
      </w:pPr>
      <w:r>
        <w:rPr>
          <w:sz w:val="22"/>
          <w:b/>
        </w:rPr>
        <w:t>1</w:t>
      </w:r>
      <w:r>
        <w:rPr>
          <w:sz w:val="22"/>
          <w:b/>
        </w:rPr>
        <w:t>3</w:t>
      </w:r>
      <w:r>
        <w:rPr>
          <w:sz w:val="22"/>
          <w:b/>
        </w:rPr>
        <w:t>.在招标文件中标注“★”标识的条款内容被视为重要的响应要求、技术指标要求和性能要求，</w:t>
      </w:r>
      <w:r>
        <w:rPr>
          <w:sz w:val="22"/>
          <w:b/>
        </w:rPr>
        <w:t>投标人</w:t>
      </w:r>
      <w:r>
        <w:rPr>
          <w:sz w:val="22"/>
          <w:b/>
        </w:rPr>
        <w:t>必须对此作全面响应和满足，任何负偏离则将被视为无效投标。标注</w:t>
      </w:r>
      <w:r>
        <w:rPr>
          <w:sz w:val="22"/>
          <w:b/>
        </w:rPr>
        <w:t>“▲”标识的内容为重点评标条款，</w:t>
      </w:r>
      <w:r>
        <w:rPr>
          <w:sz w:val="22"/>
          <w:b/>
        </w:rPr>
        <w:t>投标人</w:t>
      </w:r>
      <w:r>
        <w:rPr>
          <w:sz w:val="22"/>
          <w:b/>
        </w:rPr>
        <w:t>必须对该标识条款按照要求进行真实应答描述。</w:t>
      </w:r>
    </w:p>
    <w:p>
      <w:pPr>
        <w:pStyle w:val="null3"/>
        <w:jc w:val="both"/>
      </w:pPr>
      <w:r>
        <w:rPr>
          <w:sz w:val="22"/>
        </w:rPr>
        <w:t>1</w:t>
      </w:r>
      <w:r>
        <w:rPr>
          <w:sz w:val="22"/>
        </w:rPr>
        <w:t>4</w:t>
      </w:r>
      <w:r>
        <w:rPr>
          <w:sz w:val="22"/>
        </w:rPr>
        <w:t>.本项目由</w:t>
      </w:r>
      <w:r>
        <w:rPr>
          <w:sz w:val="22"/>
        </w:rPr>
        <w:t>中标供应商</w:t>
      </w:r>
      <w:r>
        <w:rPr>
          <w:sz w:val="22"/>
        </w:rPr>
        <w:t>负责</w:t>
      </w:r>
      <w:r>
        <w:rPr>
          <w:sz w:val="22"/>
        </w:rPr>
        <w:t>招标</w:t>
      </w:r>
      <w:r>
        <w:rPr>
          <w:sz w:val="22"/>
        </w:rPr>
        <w:t>文件对</w:t>
      </w:r>
      <w:r>
        <w:rPr>
          <w:sz w:val="22"/>
        </w:rPr>
        <w:t>中标供应商</w:t>
      </w:r>
      <w:r>
        <w:rPr>
          <w:sz w:val="22"/>
        </w:rPr>
        <w:t>要求的一切事宜及责任。投标报价中不得包含</w:t>
      </w:r>
      <w:r>
        <w:rPr>
          <w:sz w:val="22"/>
        </w:rPr>
        <w:t>招标</w:t>
      </w:r>
      <w:r>
        <w:rPr>
          <w:sz w:val="22"/>
        </w:rPr>
        <w:t>文件要求以外的内容，否则，在评标时不予核减；若投标报价有缺漏项的，缺漏部分的价格视为已包含在投标报价中，中标后不作任何调整，采购人将不再支付任何额外费用。</w:t>
      </w:r>
    </w:p>
    <w:p>
      <w:pPr>
        <w:pStyle w:val="null3"/>
        <w:jc w:val="both"/>
      </w:pPr>
      <w:r>
        <w:rPr>
          <w:sz w:val="22"/>
          <w:b/>
        </w:rPr>
        <w:t>1</w:t>
      </w:r>
      <w:r>
        <w:rPr>
          <w:sz w:val="22"/>
          <w:b/>
        </w:rPr>
        <w:t>5</w:t>
      </w:r>
      <w:r>
        <w:rPr>
          <w:sz w:val="22"/>
          <w:b/>
        </w:rPr>
        <w:t>.重要说明</w:t>
      </w:r>
    </w:p>
    <w:p>
      <w:pPr>
        <w:pStyle w:val="null3"/>
        <w:ind w:firstLine="440"/>
        <w:jc w:val="both"/>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2"/>
          <w:b/>
        </w:rPr>
        <w:t>1</w:t>
      </w:r>
      <w:r>
        <w:rPr>
          <w:sz w:val="22"/>
          <w:b/>
        </w:rPr>
        <w:t>6</w:t>
      </w:r>
      <w:r>
        <w:rPr>
          <w:sz w:val="22"/>
          <w:b/>
        </w:rPr>
        <w:t>.投标人需参照以下格式在投标文件中出具《无围标、串标行为承诺书》。</w:t>
      </w:r>
    </w:p>
    <w:p>
      <w:pPr>
        <w:pStyle w:val="null3"/>
        <w:jc w:val="both"/>
      </w:pPr>
      <w:r>
        <w:rPr>
          <w:sz w:val="21"/>
        </w:rPr>
        <w:t xml:space="preserve"> </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1"/>
          <w:u w:val="single"/>
        </w:rPr>
        <w:t xml:space="preserve"> </w:t>
      </w:r>
      <w:r>
        <w:rPr>
          <w:sz w:val="22"/>
          <w:u w:val="single"/>
        </w:rPr>
        <w:t>中山市横栏医院中药供应服务采购项目</w:t>
      </w:r>
      <w:r>
        <w:rPr>
          <w:sz w:val="22"/>
        </w:rPr>
        <w:t>[采购项目编号：</w:t>
      </w:r>
      <w:r>
        <w:rPr>
          <w:sz w:val="21"/>
          <w:u w:val="single"/>
        </w:rPr>
        <w:t xml:space="preserve"> </w:t>
      </w:r>
      <w:r>
        <w:rPr>
          <w:sz w:val="22"/>
          <w:u w:val="single"/>
        </w:rPr>
        <w:t>442000110-2024-00126</w:t>
      </w:r>
      <w:r>
        <w:rPr>
          <w:sz w:val="22"/>
        </w:rPr>
        <w:t>]活动中，无以下围标、串标行为。</w:t>
      </w:r>
    </w:p>
    <w:p>
      <w:pPr>
        <w:pStyle w:val="null3"/>
        <w:jc w:val="left"/>
      </w:pPr>
      <w:r>
        <w:rPr>
          <w:sz w:val="22"/>
        </w:rPr>
        <w:t xml:space="preserve">    </w:t>
      </w:r>
      <w:r>
        <w:rPr>
          <w:sz w:val="22"/>
        </w:rPr>
        <w:t>1）不同供应商的投标文件由同一单位或者个人编制；</w:t>
      </w:r>
    </w:p>
    <w:p>
      <w:pPr>
        <w:pStyle w:val="null3"/>
        <w:jc w:val="left"/>
      </w:pPr>
      <w:r>
        <w:rPr>
          <w:sz w:val="22"/>
        </w:rPr>
        <w:t xml:space="preserve">    </w:t>
      </w:r>
      <w:r>
        <w:rPr>
          <w:sz w:val="22"/>
        </w:rPr>
        <w:t>2）不同供应商委托同一单位或者个人办理投标事宜；</w:t>
      </w:r>
    </w:p>
    <w:p>
      <w:pPr>
        <w:pStyle w:val="null3"/>
        <w:jc w:val="left"/>
      </w:pPr>
      <w:r>
        <w:rPr>
          <w:sz w:val="22"/>
        </w:rPr>
        <w:t xml:space="preserve">    </w:t>
      </w:r>
      <w:r>
        <w:rPr>
          <w:sz w:val="22"/>
        </w:rPr>
        <w:t>3）不同供应商的投标文件载明的项目管理成员或者联系人员为同一人；</w:t>
      </w:r>
    </w:p>
    <w:p>
      <w:pPr>
        <w:pStyle w:val="null3"/>
        <w:jc w:val="left"/>
      </w:pPr>
      <w:r>
        <w:rPr>
          <w:sz w:val="22"/>
        </w:rPr>
        <w:t xml:space="preserve">    </w:t>
      </w:r>
      <w:r>
        <w:rPr>
          <w:sz w:val="22"/>
        </w:rPr>
        <w:t>4）不同供应商的投标文件异常一致或者投标报价呈规律性差异；</w:t>
      </w:r>
    </w:p>
    <w:p>
      <w:pPr>
        <w:pStyle w:val="null3"/>
        <w:jc w:val="left"/>
      </w:pPr>
      <w:r>
        <w:rPr>
          <w:sz w:val="22"/>
        </w:rPr>
        <w:t xml:space="preserve">    </w:t>
      </w:r>
      <w:r>
        <w:rPr>
          <w:sz w:val="22"/>
        </w:rPr>
        <w:t>5）不同供应商的投标文件相互混装；</w:t>
      </w:r>
    </w:p>
    <w:p>
      <w:pPr>
        <w:pStyle w:val="null3"/>
        <w:jc w:val="left"/>
      </w:pPr>
      <w:r>
        <w:rPr>
          <w:sz w:val="22"/>
        </w:rPr>
        <w:t xml:space="preserve">    </w:t>
      </w:r>
      <w:r>
        <w:rPr>
          <w:sz w:val="22"/>
        </w:rPr>
        <w:t>6）不同供应商的投标保证金从同一单位或者个人的账户转出。</w:t>
      </w:r>
    </w:p>
    <w:p>
      <w:pPr>
        <w:pStyle w:val="null3"/>
        <w:jc w:val="left"/>
      </w:pPr>
      <w:r>
        <w:rPr>
          <w:sz w:val="22"/>
        </w:rPr>
        <w:t xml:space="preserve">    </w:t>
      </w:r>
      <w:r>
        <w:rPr>
          <w:sz w:val="22"/>
        </w:rPr>
        <w:t>7）单位负责人为同一人或者存在控股、管理关系的不同单位参加同一招标项目投标；</w:t>
      </w:r>
    </w:p>
    <w:p>
      <w:pPr>
        <w:pStyle w:val="null3"/>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日期：年</w:t>
      </w:r>
      <w:r>
        <w:rPr>
          <w:sz w:val="21"/>
        </w:rPr>
        <w:t xml:space="preserve"> </w:t>
      </w:r>
      <w:r>
        <w:rPr>
          <w:sz w:val="22"/>
        </w:rPr>
        <w:t>月</w:t>
      </w:r>
      <w:r>
        <w:rPr>
          <w:sz w:val="21"/>
        </w:rPr>
        <w:t xml:space="preserve"> </w:t>
      </w:r>
      <w:r>
        <w:rPr>
          <w:sz w:val="22"/>
        </w:rPr>
        <w:t>日</w:t>
      </w:r>
    </w:p>
    <w:p>
      <w:pPr>
        <w:pStyle w:val="null3"/>
      </w:pPr>
      <w:r>
        <w:rPr/>
        <w:t>采购包1（中药饮片-传统饮片）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自合同约定生效之日起两年，当合同服务期结束或结算金额累计达到采购预算金额时（以先到者为准），合同自动终止。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用月结方式，中药饮片验收合格、货款核对无误且收到符合采购人财务要求的等额发票后180天内付清,根据考核结果，如有处罚金则需扣除相应的金额。采购人不保证本项目合同期内的具体中药饮片供应量及服务量，实际供应及服务量以采购人的实际需求为准，按实结算。</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1期：按行业及国家标准、采购要求及投标时提供的样品标准进行验收。（具体详见“服务质量考核表”）</w:t>
            </w:r>
          </w:p>
        </w:tc>
      </w:tr>
      <w:tr>
        <w:tc>
          <w:tcPr>
            <w:tcW w:type="dxa" w:w="4153"/>
          </w:tcPr>
          <w:p>
            <w:pPr>
              <w:pStyle w:val="null3"/>
            </w:pPr>
            <w:r>
              <w:rPr/>
              <w:t>履约保证金</w:t>
            </w:r>
          </w:p>
        </w:tc>
        <w:tc>
          <w:tcPr>
            <w:tcW w:type="dxa" w:w="4153"/>
          </w:tcPr>
          <w:p>
            <w:pPr>
              <w:pStyle w:val="null3"/>
            </w:pPr>
            <w:r>
              <w:rPr/>
              <w:t>收取比例：5%,说明：1.中标供应商须在签订合同后五个工作日内一次性向采购人缴交合同总价的5%作为本项目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2.本项目履约保证金作为中标供应商合同履约服务的保证，在中标供应商完全履行合同义务后，于合同期满后五个工作日内由采购人无息退还。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 4.如本项目履约保证金因受采购人的处置导致数额未达到本项目要求时，中标供应商须及时补足，如中标供应商经采购人书面告知后仍未及时补足履约保证金的，采购人有权单方终止合同。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次招标项目采用“投标折扣率”进行报价，按最高限价（详见表一：传统饮片品种及最高限价）为基准价进行统一折扣率报价(只需报一个折扣率)，投标折扣率必须为固定报价，不接受区间报价，且不能为负数，报价精确到1%且范围为：0％≤投标折扣率≤100％，不符合要求的报价作无效响应处理。投标人所报的折扣率将作为采购人在服务期间款项结算依据。 2.采购人与中标供应商于签订合同时按照中标折扣率确定各中药饮片的实际中标单价，即各中药饮片实际中标单价=最高限价×中标折扣率，各中药饮片实际中标单价按四舍五入规则，保留两位小数计算。例如采购需求给出的某中药饮片最高限价为100.00元/kg，中标折扣率为80%，即该中药饮片实际中标单价=100.00元×80%=80.00元/kg。 3.投标报价应包含本项目服务范围内的包括但不限于中药饮片的费用、包装、库运、配送运输、保险费、检验费、加工费、耗材费（包括但不限于药袋、打印标签等消耗品）、人工工资、售后服务、税费、合理利润等合同实施过程中的可预见和不可预见的一切费用，采购人不额外支付合同总价之外的任何费用。 4.投标人应在投标文件“分项报价表”填写所投标采购包目录中的全部品种的生产产家，在投标客户端【报价部分】“分项报价表”无须填写各品种的报价，只需填写项目总报价（折扣率），单位填“1批”。中标后采购包目录中的全部品种结算方式，统一按中标折扣率乘以招标文件采购清单目录约定的各品种最高限价作为计算基准价进行结算。</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投标人必须能提供所投标采购包目录中的全部品种，以满足采购人临床需要。如中标后无法供货则视为违约，采购人有权终止合同。对于目录外的中药饮片品种，采购人若有需求，中标供应商保证积极供应，以满足采购人临床需要。“目录外的中药饮片品种”价格执行原则：“目录外的中药饮片品种”的供应价格=中标折扣率*市场价（市场价：中标供应商提供3家同类医疗机构近一个月内的对应中药饮片品种发票价格的平均值）。中标供应商同时提供进货发票、销售发票、销售合同等证明材料进行佐证，并经采购人按质量及价格评估、审核，形成统一意见后方可执行。 2.中标后如某些中药饮片品种中标供应商确实无法供货，则需提前十个工作日以书面形式通知采购人，以便采购人安排缺货品种采购工作。且中标供应商需承担违约责任，并按照0.2万元/天/品种（按缺货天数计算）向采购人支付违约金，违约金采购人有权从应付款项或履约保证金中扣除。违约金不足以弥补采购人损失的，采购人有权追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传统饮片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4,000,000.00</w:t>
            </w:r>
          </w:p>
        </w:tc>
        <w:tc>
          <w:tcPr>
            <w:tcW w:type="dxa" w:w="831"/>
          </w:tcPr>
          <w:p>
            <w:pPr>
              <w:pStyle w:val="null3"/>
              <w:jc w:val="right"/>
            </w:pPr>
            <w:r>
              <w:rPr/>
              <w:t>4,000,000.00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传统饮片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一、项目要求</w:t>
            </w:r>
          </w:p>
          <w:p>
            <w:pPr>
              <w:pStyle w:val="null3"/>
              <w:ind w:firstLine="480"/>
            </w:pPr>
            <w:r>
              <w:rPr>
                <w:sz w:val="22"/>
              </w:rPr>
              <w:t>1.中标供应商需满足采购人中药饮片品种目录的正常供应。为患者及时提供质量合格的中药饮片，让患者得到有效的治疗。</w:t>
            </w:r>
          </w:p>
          <w:p>
            <w:pPr>
              <w:pStyle w:val="null3"/>
              <w:ind w:firstLine="480"/>
            </w:pPr>
            <w:r>
              <w:rPr>
                <w:sz w:val="22"/>
              </w:rPr>
              <w:t>2.中标供应商每次供货须提供所供应饮片的合法来源证明、质量合格证明等资料以保障所供应的中药饮片符合质量要求。</w:t>
            </w:r>
          </w:p>
          <w:p>
            <w:pPr>
              <w:pStyle w:val="null3"/>
              <w:ind w:firstLine="480"/>
            </w:pPr>
            <w:r>
              <w:rPr>
                <w:sz w:val="22"/>
              </w:rPr>
              <w:t>3.合同期内如因国家标准的提高或市场供需的严重失衡导致价格需要调整的，需提供相应的证明材料，经采购人书面同意后方可进行价格调整。中标供应商不得擅自涨价、断供。如遇国家政策调整（如政府组织进行统一集中招标采购等），采购人无条件终止合同。</w:t>
            </w:r>
          </w:p>
          <w:p>
            <w:pPr>
              <w:pStyle w:val="null3"/>
              <w:ind w:firstLine="480"/>
            </w:pPr>
            <w:r>
              <w:rPr>
                <w:sz w:val="22"/>
              </w:rPr>
              <w:t>4.中标供应商配送中药饮片时需做到送货单、发票均随货同行，每月3日前（如遇法定节假日顺延）配合完成上月配送中药饮片的对账，货款采用月结方式，每月货款核对无误且收到符合采购人财务要求的等额发票后180天内付清,</w:t>
            </w:r>
            <w:r>
              <w:rPr>
                <w:sz w:val="22"/>
                <w:color w:val="222222"/>
              </w:rPr>
              <w:t>根据考核结果，</w:t>
            </w:r>
            <w:r>
              <w:rPr>
                <w:sz w:val="22"/>
              </w:rPr>
              <w:t>如有处罚金则需扣除相应的金额。</w:t>
            </w:r>
          </w:p>
          <w:p>
            <w:pPr>
              <w:pStyle w:val="null3"/>
              <w:ind w:firstLine="480"/>
            </w:pPr>
            <w:r>
              <w:rPr>
                <w:sz w:val="22"/>
              </w:rPr>
              <w:t>5.中标供应商应配备足够库存的饮片，保证采购人下达采购计划后，在 48小时内送至采购人指定地点，急需品种需在6小时内送达。中标供应商在运输中药饮片过程中应有保证中药饮片质量的措施。中标供应商在送货前一个工作日下午17：00前，需将拟供应的计划清单与采购人确认核对。运输费用、装卸费用等由中标供应商承担。中标供应商配送的中药饮片送达采购人指定地点后，待采购人相关人员清点、验收无误后方可离开，对不符合合同约定或质量要求的，采购人有权拒收。如超过3次（含）出现无法按时、足量提供饮片，需在接收到第四次订单的3日内提供无法供应该中药饮片品种说明并加盖公章，采购人有权在缺货期间从其他供应商处调货；如不提供说明，采购人有权终止该品种的供应资格。</w:t>
            </w:r>
          </w:p>
          <w:p>
            <w:pPr>
              <w:pStyle w:val="null3"/>
              <w:ind w:firstLine="480"/>
              <w:jc w:val="both"/>
            </w:pPr>
            <w:r>
              <w:rPr>
                <w:sz w:val="22"/>
              </w:rPr>
              <w:t>6.中标供应商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pPr>
            <w:r>
              <w:rPr>
                <w:sz w:val="22"/>
                <w:b/>
              </w:rPr>
              <w:t>二、中药饮片的质量要求</w:t>
            </w:r>
          </w:p>
          <w:p>
            <w:pPr>
              <w:pStyle w:val="null3"/>
              <w:ind w:firstLine="480"/>
            </w:pPr>
            <w:r>
              <w:rPr>
                <w:sz w:val="22"/>
              </w:rPr>
              <w:t>1.生产企业应制定有严格的内控药品标准（包括原料、各单元工艺环节物料、中药饮片成品检验标准及过程控制指标），投标人需提供相关证明材料以及药品质控方案以明确生产全过程质量控制的措施、关键质控点及相关质量要求，使作为初始原料的中药材、提取用原料的饮片等符合相关部门规定标准，保证中药饮片的质量。</w:t>
            </w:r>
          </w:p>
          <w:p>
            <w:pPr>
              <w:pStyle w:val="null3"/>
              <w:ind w:firstLine="480"/>
            </w:pPr>
            <w:r>
              <w:rPr>
                <w:sz w:val="22"/>
              </w:rPr>
              <w:t>2.中标供应商提供的中药饮片应严格执行现行版《中华人民共和国药典》、《广东省中药炮制规范》、《广东省中药材标准》、各省中药材标准和炮制规范等的标准（若有最新文件，则以最新文件规定为准），中药饮片规格应符合国家中医药管理局等相关要求，能满足采购人的用药习惯。</w:t>
            </w:r>
          </w:p>
          <w:p>
            <w:pPr>
              <w:pStyle w:val="null3"/>
              <w:ind w:firstLine="480"/>
            </w:pPr>
            <w:r>
              <w:rPr>
                <w:sz w:val="22"/>
              </w:rPr>
              <w:t>3.生产企业须有符合中药传统用药习惯的炮制生产线，有完善的炮制生产工艺，提供的炮制品种数量丰富，提供的炮制品种生产工艺规程完善详实，生产记录完整规范。</w:t>
            </w:r>
          </w:p>
          <w:p>
            <w:pPr>
              <w:pStyle w:val="null3"/>
              <w:ind w:firstLine="480"/>
            </w:pPr>
            <w:r>
              <w:rPr>
                <w:sz w:val="22"/>
              </w:rPr>
              <w:t>4.中标供应商须与采购人签订“质量保证协议书”，并向采购人提供每一批中药饮片的质检报告、医保编码。</w:t>
            </w:r>
          </w:p>
          <w:p>
            <w:pPr>
              <w:pStyle w:val="null3"/>
              <w:ind w:firstLine="480"/>
            </w:pPr>
            <w:r>
              <w:rPr>
                <w:sz w:val="22"/>
              </w:rPr>
              <w:t>5.中药饮片的有效期应符合采购人药品入库验收标准，以保证药品质量。</w:t>
            </w:r>
          </w:p>
          <w:p>
            <w:pPr>
              <w:pStyle w:val="null3"/>
              <w:ind w:firstLine="480"/>
            </w:pPr>
            <w:r>
              <w:rPr>
                <w:sz w:val="22"/>
              </w:rPr>
              <w:t>6.中标供应商需制定严格的产品质量标准控制体系，确保药材来源稳定可靠。</w:t>
            </w:r>
          </w:p>
          <w:p>
            <w:pPr>
              <w:pStyle w:val="null3"/>
              <w:ind w:firstLine="480"/>
            </w:pPr>
            <w:r>
              <w:rPr>
                <w:sz w:val="22"/>
              </w:rPr>
              <w:t>7.国药准字号的中药饮片需要提供相关国药准字号文件，特殊类的中药饮片需提供相关资质文件。</w:t>
            </w:r>
          </w:p>
          <w:p>
            <w:pPr>
              <w:pStyle w:val="null3"/>
              <w:ind w:firstLine="480"/>
            </w:pPr>
            <w:r>
              <w:rPr>
                <w:sz w:val="22"/>
              </w:rPr>
              <w:t>8.中标供应商所提供的中药饮片以符合国家规定的质量标准为首选，并无条件满足采购人的质量需求。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1天内对存在质量问题的中药饮片进行更换、补充，并不得影响采购人的临床用药。否则，采购人有权终止合同并要求中标供应商赔偿损失。</w:t>
            </w:r>
          </w:p>
          <w:p>
            <w:pPr>
              <w:pStyle w:val="null3"/>
              <w:ind w:firstLine="480"/>
            </w:pPr>
            <w:r>
              <w:rPr>
                <w:sz w:val="22"/>
                <w:b/>
              </w:rPr>
              <w:t>三、中药饮片包装要求</w:t>
            </w:r>
          </w:p>
          <w:p>
            <w:pPr>
              <w:pStyle w:val="null3"/>
              <w:ind w:firstLine="480"/>
              <w:jc w:val="both"/>
            </w:pPr>
            <w:r>
              <w:rPr>
                <w:sz w:val="22"/>
              </w:rPr>
              <w:t>1.中标供应商应按照采购人要求，参照《中国药典》和临床用药习惯，应能提供满足采购人要求的多种规格品种；如果有特殊包装需求，需能够满足临床要求。</w:t>
            </w:r>
          </w:p>
          <w:p>
            <w:pPr>
              <w:pStyle w:val="null3"/>
              <w:ind w:firstLine="480"/>
              <w:jc w:val="both"/>
            </w:pPr>
            <w:r>
              <w:rPr>
                <w:sz w:val="22"/>
              </w:rPr>
              <w:t>2.中药饮片包装需要按照采购人所需包装规格提供，并配有方便患者携带的包装袋（如塑料袋或纸袋等）。</w:t>
            </w:r>
          </w:p>
          <w:p>
            <w:pPr>
              <w:pStyle w:val="null3"/>
              <w:ind w:firstLine="480"/>
              <w:jc w:val="both"/>
            </w:pPr>
            <w:r>
              <w:rPr>
                <w:sz w:val="22"/>
              </w:rPr>
              <w:t>3.中标供应商供应的中药饮片小包装色标须符合《国家中医药管理局办公室关于印发小包装中药饮片规格和色标的通知》（国中医药办医政发〔2011〕18号）文件的要求，如服务期内上级部门颁发新规定，则按新规定执行。</w:t>
            </w:r>
          </w:p>
          <w:p>
            <w:pPr>
              <w:pStyle w:val="null3"/>
              <w:ind w:firstLine="440"/>
              <w:jc w:val="both"/>
            </w:pPr>
            <w:r>
              <w:rPr>
                <w:sz w:val="22"/>
              </w:rPr>
              <w:t>4.中标供应商供应的中药饮片包装标签：中药饮片在进行多规格单剂量包装时，应在每个内包装袋上和外包装袋上附有该饮片的产品标签。标签包括品名、规格、产地、生产企业、产品批号、生产日期等内容（具体应根据国家最新关于中药饮片包装、标签的相关规定执行）。实施批准文号管理的中药饮片还必须注明药品批准文号；毒性中药饮片的包装还须增印毒性药品警示标记。</w:t>
            </w:r>
          </w:p>
          <w:p>
            <w:pPr>
              <w:pStyle w:val="null3"/>
              <w:ind w:firstLine="480"/>
            </w:pPr>
            <w:r>
              <w:rPr>
                <w:sz w:val="22"/>
              </w:rPr>
              <w:t>5.中标供应商供应的全部中药饮片均应按国家规定的标准及保护措施进行包装，每一个包装箱内应附有一份详细装箱单。包装材料、标记和包装箱内外的单据应符合国家的有关要求。</w:t>
            </w:r>
          </w:p>
          <w:p>
            <w:pPr>
              <w:pStyle w:val="null3"/>
              <w:ind w:firstLine="480"/>
            </w:pPr>
            <w:r>
              <w:rPr>
                <w:sz w:val="22"/>
                <w:b/>
              </w:rPr>
              <w:t>四、其他要求</w:t>
            </w:r>
          </w:p>
          <w:p>
            <w:pPr>
              <w:pStyle w:val="null3"/>
              <w:ind w:firstLine="480"/>
            </w:pPr>
            <w:r>
              <w:rPr>
                <w:sz w:val="22"/>
              </w:rPr>
              <w:t>1.投标人应当按项目需求如实进行报价，杜绝弄虚作假，胡乱报价。</w:t>
            </w:r>
          </w:p>
          <w:p>
            <w:pPr>
              <w:pStyle w:val="null3"/>
              <w:ind w:firstLine="480"/>
            </w:pPr>
            <w:r>
              <w:rPr>
                <w:sz w:val="22"/>
              </w:rPr>
              <w:t>2.项目严禁各投标人进行恶意串通、恶意竞争或其他违规行为，一经查实将按照法规相关规定处理。</w:t>
            </w:r>
          </w:p>
          <w:p>
            <w:pPr>
              <w:pStyle w:val="null3"/>
              <w:ind w:firstLine="480"/>
            </w:pPr>
            <w:r>
              <w:rPr>
                <w:sz w:val="22"/>
              </w:rPr>
              <w:t>3.中标供应商中标后须及时与采购人签订药品购销合同、采购廉洁协议、质量保证协议等，并严格履行协议内容。</w:t>
            </w:r>
          </w:p>
          <w:p>
            <w:pPr>
              <w:pStyle w:val="null3"/>
              <w:ind w:firstLine="480"/>
            </w:pPr>
            <w:r>
              <w:rPr>
                <w:sz w:val="22"/>
              </w:rPr>
              <w:t>4.中标供应商应及时配合采购人进行药品的发票开具和药品对账工作，对于超过一个月不配合采购人开具发票和对账、药品账目反复多次出现问题等情况，采购人有权暂停其配送服务，暂停服务期间，相关药品采购人有权从其他采购包的中标供应商处进行紧急调货。</w:t>
            </w:r>
          </w:p>
          <w:p>
            <w:pPr>
              <w:pStyle w:val="null3"/>
              <w:ind w:firstLine="480"/>
            </w:pPr>
            <w:r>
              <w:rPr>
                <w:sz w:val="22"/>
              </w:rPr>
              <w:t>5.如遇特殊情况时，中标供应商需采取有效措施确保对采购人的供应服务不受影响。</w:t>
            </w:r>
          </w:p>
          <w:p>
            <w:pPr>
              <w:pStyle w:val="null3"/>
              <w:ind w:firstLine="480"/>
            </w:pPr>
            <w:r>
              <w:rPr>
                <w:sz w:val="22"/>
              </w:rPr>
              <w:t>6.中标供应商所供应的饮片出现虫蛀、霉变，包装中药饮片出现空包、封口不严，未按采购人要求装量包装或装量不符合要求等质量问题，中标供应商须在1天内为采购人更换合格品，并且中标供应商须承担由此发生的一切费用和相应的违约责任。退换或由此引发的患者投诉由中标供应商负责。如超过3次（含）出现此类情况，视同严重违约并追究相关责任。如果药监部门抽检发现不合格的中药饮片，中标供应商必须承担经济和法律责任；如因中药饮片质量问题引起药政管理方面的问题，由中标供应商负连带责任；如因中药饮片质量问题引起医疗事故或纠纷，中标供应商必须负全部责任并承担全部费用。</w:t>
            </w:r>
          </w:p>
          <w:p>
            <w:pPr>
              <w:pStyle w:val="null3"/>
              <w:ind w:firstLine="480"/>
            </w:pPr>
            <w:r>
              <w:rPr>
                <w:sz w:val="22"/>
              </w:rPr>
              <w:t>7.中标供应商保证所供应的中药饮片二氧化硫含量、农药残留、重金属的含量符合相关规定（每批次随货附质量报告单复印件（或扫描件）或电子文件），如违反相关规定，视同严重违约并追究相关责任。经药品检验部门检测属实或遭电视、网络等媒体曝光的，由此造成的一切经济及法律责任由中标供应商负责。</w:t>
            </w:r>
          </w:p>
          <w:p>
            <w:pPr>
              <w:pStyle w:val="null3"/>
              <w:ind w:firstLine="480"/>
            </w:pPr>
            <w:r>
              <w:rPr>
                <w:sz w:val="22"/>
              </w:rPr>
              <w:t>8.对于滞销产品（采购人验收货物90天后仍未销售），中标供应商须承诺可无条件退换。</w:t>
            </w:r>
          </w:p>
          <w:p>
            <w:pPr>
              <w:pStyle w:val="null3"/>
              <w:ind w:firstLine="480"/>
            </w:pPr>
            <w:r>
              <w:rPr>
                <w:sz w:val="22"/>
              </w:rPr>
              <w:t>9.当发生以下情况时，中标供应商须根据采购人要求无条件免费退换货：</w:t>
            </w:r>
          </w:p>
          <w:p>
            <w:pPr>
              <w:pStyle w:val="null3"/>
              <w:ind w:firstLine="480"/>
            </w:pPr>
            <w:r>
              <w:rPr>
                <w:sz w:val="22"/>
              </w:rPr>
              <w:t>（</w:t>
            </w:r>
            <w:r>
              <w:rPr>
                <w:sz w:val="22"/>
              </w:rPr>
              <w:t>1）采购人发现中标供应商提供的饮片质量问题；</w:t>
            </w:r>
          </w:p>
          <w:p>
            <w:pPr>
              <w:pStyle w:val="null3"/>
              <w:ind w:firstLine="480"/>
            </w:pPr>
            <w:r>
              <w:rPr>
                <w:sz w:val="22"/>
              </w:rPr>
              <w:t>（</w:t>
            </w:r>
            <w:r>
              <w:rPr>
                <w:sz w:val="22"/>
              </w:rPr>
              <w:t>2）采购人发现产品未按要求进行包装；</w:t>
            </w:r>
          </w:p>
          <w:p>
            <w:pPr>
              <w:pStyle w:val="null3"/>
              <w:ind w:firstLine="480"/>
            </w:pPr>
            <w:r>
              <w:rPr>
                <w:sz w:val="22"/>
              </w:rPr>
              <w:t>（</w:t>
            </w:r>
            <w:r>
              <w:rPr>
                <w:sz w:val="22"/>
              </w:rPr>
              <w:t>3）药监部门发布需召回或厂家自主召回品种；</w:t>
            </w:r>
          </w:p>
          <w:p>
            <w:pPr>
              <w:pStyle w:val="null3"/>
              <w:ind w:firstLine="480"/>
            </w:pPr>
            <w:r>
              <w:rPr>
                <w:sz w:val="22"/>
              </w:rPr>
              <w:t>（</w:t>
            </w:r>
            <w:r>
              <w:rPr>
                <w:sz w:val="22"/>
              </w:rPr>
              <w:t>4）其他：采购人认为存在问题的。</w:t>
            </w:r>
          </w:p>
          <w:p>
            <w:pPr>
              <w:pStyle w:val="null3"/>
              <w:ind w:firstLine="480"/>
            </w:pPr>
            <w:r>
              <w:rPr>
                <w:sz w:val="22"/>
              </w:rPr>
              <w:t>10.中标供应商提供的中药饮片若在验收人员抽检中发现有质量问题，给予警告并进行退换货处理；发现质量问题达3次者，视为情节严重，采购人对中标供应商给予当次采购药品款项20%的处罚；处罚超过3次，视为违约，采购人可单方面终止合同，一切后果均由中标供应商负责。</w:t>
            </w:r>
          </w:p>
          <w:p>
            <w:pPr>
              <w:pStyle w:val="null3"/>
              <w:ind w:firstLine="480"/>
            </w:pPr>
            <w:r>
              <w:rPr>
                <w:sz w:val="22"/>
                <w:b/>
              </w:rPr>
              <w:t>五、售后服务要求</w:t>
            </w:r>
          </w:p>
          <w:p>
            <w:pPr>
              <w:pStyle w:val="null3"/>
              <w:ind w:firstLine="480"/>
            </w:pPr>
            <w:r>
              <w:rPr>
                <w:sz w:val="22"/>
              </w:rPr>
              <w:t>1.中标供应商应按照国家有关法律、法规、规章提供售后服务。售后服务及质保条件等不得低于国家和行业主管部门制定的有关标准。</w:t>
            </w:r>
          </w:p>
          <w:p>
            <w:pPr>
              <w:pStyle w:val="null3"/>
              <w:ind w:firstLine="480"/>
              <w:jc w:val="both"/>
            </w:pPr>
            <w:r>
              <w:rPr>
                <w:sz w:val="22"/>
              </w:rPr>
              <w:t>2.中标供应商须具有相关技术人员，中标供应商接到采购人售后咨询应在2小时内有专人答复，若需要现场解决应安排专人24小时内到达，售后服务方式均为中标供应商上门服务。</w:t>
            </w:r>
          </w:p>
          <w:p>
            <w:pPr>
              <w:pStyle w:val="null3"/>
              <w:ind w:firstLine="480"/>
            </w:pPr>
            <w:r>
              <w:rPr>
                <w:sz w:val="22"/>
                <w:b/>
              </w:rPr>
              <w:t>六、考核评估</w:t>
            </w:r>
          </w:p>
          <w:p>
            <w:pPr>
              <w:pStyle w:val="null3"/>
              <w:ind w:firstLine="480"/>
            </w:pPr>
            <w:r>
              <w:rPr>
                <w:sz w:val="22"/>
              </w:rPr>
              <w:t>（注：以下服务质量考核表为模板，实际执行考核内容以采购人与中标供应商双方约定为准）</w:t>
            </w:r>
          </w:p>
          <w:p>
            <w:pPr>
              <w:pStyle w:val="null3"/>
              <w:ind w:firstLine="480"/>
            </w:pPr>
            <w:r>
              <w:rPr>
                <w:sz w:val="22"/>
                <w:b/>
              </w:rPr>
              <w:t xml:space="preserve">                                         服务质量考核表</w:t>
            </w:r>
          </w:p>
          <w:tbl>
            <w:tblPr>
              <w:tblInd w:type="dxa" w:w="135"/>
              <w:tblBorders>
                <w:top w:val="none" w:color="000000" w:sz="4"/>
                <w:left w:val="none" w:color="000000" w:sz="4"/>
                <w:bottom w:val="none" w:color="000000" w:sz="4"/>
                <w:right w:val="none" w:color="000000" w:sz="4"/>
                <w:insideH w:val="none"/>
                <w:insideV w:val="none"/>
              </w:tblBorders>
            </w:tblPr>
            <w:tblGrid>
              <w:gridCol w:w="526"/>
              <w:gridCol w:w="1670"/>
              <w:gridCol w:w="1196"/>
              <w:gridCol w:w="814"/>
              <w:gridCol w:w="1392"/>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序号</w:t>
                  </w:r>
                </w:p>
              </w:tc>
              <w:tc>
                <w:tcPr>
                  <w:tcW w:type="dxa" w:w="1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b/>
                    </w:rPr>
                    <w:t>服务质量标准</w:t>
                  </w:r>
                </w:p>
              </w:tc>
              <w:tc>
                <w:tcPr>
                  <w:tcW w:type="dxa" w:w="1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考核标准</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w:t>
                  </w:r>
                </w:p>
              </w:tc>
              <w:tc>
                <w:tcPr>
                  <w:tcW w:type="dxa" w:w="1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扣分说明</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在接到采购人通知后未在</w:t>
                  </w:r>
                  <w:r>
                    <w:rPr>
                      <w:sz w:val="22"/>
                    </w:rPr>
                    <w:t>2</w:t>
                  </w:r>
                  <w:r>
                    <w:rPr>
                      <w:sz w:val="22"/>
                    </w:rPr>
                    <w:t>小时内响应并反馈药品可供应情况的</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w:t>
                  </w:r>
                  <w:r>
                    <w:rPr>
                      <w:sz w:val="22"/>
                    </w:rPr>
                    <w:t>分</w:t>
                  </w:r>
                  <w:r>
                    <w:rPr>
                      <w:sz w:val="22"/>
                    </w:rPr>
                    <w:t>/</w:t>
                  </w:r>
                  <w:r>
                    <w:rPr>
                      <w:sz w:val="22"/>
                    </w:rPr>
                    <w:t>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中药饮片未按采购人要求在规定时间内送达的</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w:t>
                  </w:r>
                  <w:r>
                    <w:rPr>
                      <w:sz w:val="22"/>
                    </w:rPr>
                    <w:t>分</w:t>
                  </w:r>
                  <w:r>
                    <w:rPr>
                      <w:sz w:val="22"/>
                    </w:rPr>
                    <w:t>/</w:t>
                  </w:r>
                  <w:r>
                    <w:rPr>
                      <w:sz w:val="22"/>
                    </w:rPr>
                    <w:t>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中药饮片配送时未及时提供当前批次送货单和送货记录本和产品质量证明的</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w:t>
                  </w:r>
                  <w:r>
                    <w:rPr>
                      <w:sz w:val="22"/>
                    </w:rPr>
                    <w:t>分</w:t>
                  </w:r>
                  <w:r>
                    <w:rPr>
                      <w:sz w:val="22"/>
                    </w:rPr>
                    <w:t>/</w:t>
                  </w:r>
                  <w:r>
                    <w:rPr>
                      <w:sz w:val="22"/>
                    </w:rPr>
                    <w:t>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提供的中药饮片质量与投标时提供的样品不一致而被拒收的</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w:t>
                  </w:r>
                  <w:r>
                    <w:rPr>
                      <w:sz w:val="22"/>
                    </w:rPr>
                    <w:t>分</w:t>
                  </w:r>
                  <w:r>
                    <w:rPr>
                      <w:sz w:val="22"/>
                    </w:rPr>
                    <w:t>/</w:t>
                  </w:r>
                  <w:r>
                    <w:rPr>
                      <w:sz w:val="22"/>
                    </w:rPr>
                    <w:t>品种</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药品包装、效期等不符合相关规定的</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w:t>
                  </w:r>
                  <w:r>
                    <w:rPr>
                      <w:sz w:val="22"/>
                    </w:rPr>
                    <w:t>分</w:t>
                  </w:r>
                  <w:r>
                    <w:rPr>
                      <w:sz w:val="22"/>
                    </w:rPr>
                    <w:t>/</w:t>
                  </w:r>
                  <w:r>
                    <w:rPr>
                      <w:sz w:val="22"/>
                    </w:rPr>
                    <w:t>品种</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其他中药饮片质量问题</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w:t>
                  </w:r>
                  <w:r>
                    <w:rPr>
                      <w:sz w:val="22"/>
                    </w:rPr>
                    <w:t>分</w:t>
                  </w:r>
                  <w:r>
                    <w:rPr>
                      <w:sz w:val="22"/>
                    </w:rPr>
                    <w:t>/</w:t>
                  </w:r>
                  <w:r>
                    <w:rPr>
                      <w:sz w:val="22"/>
                    </w:rPr>
                    <w:t>品种</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中药饮片价格调整不遵守医院的相关规定的，或由于价格原因影响供货的情况的</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w:t>
                  </w:r>
                  <w:r>
                    <w:rPr>
                      <w:sz w:val="22"/>
                    </w:rPr>
                    <w:t>分</w:t>
                  </w:r>
                  <w:r>
                    <w:rPr>
                      <w:sz w:val="22"/>
                    </w:rPr>
                    <w:t>/</w:t>
                  </w:r>
                  <w:r>
                    <w:rPr>
                      <w:sz w:val="22"/>
                    </w:rPr>
                    <w:t>品种</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供应商的售后服务质量不能满足采购人需求</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w:t>
                  </w:r>
                  <w:r>
                    <w:rPr>
                      <w:sz w:val="22"/>
                    </w:rPr>
                    <w:t>分</w:t>
                  </w:r>
                  <w:r>
                    <w:rPr>
                      <w:sz w:val="22"/>
                    </w:rPr>
                    <w:t>/</w:t>
                  </w:r>
                  <w:r>
                    <w:rPr>
                      <w:sz w:val="22"/>
                    </w:rPr>
                    <w:t>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供应商的其他医疗卫生服务未达到投标时的承诺的</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5</w:t>
                  </w:r>
                  <w:r>
                    <w:rPr>
                      <w:sz w:val="22"/>
                    </w:rPr>
                    <w:t>分</w:t>
                  </w:r>
                  <w:r>
                    <w:rPr>
                      <w:sz w:val="22"/>
                    </w:rPr>
                    <w:t>/</w:t>
                  </w:r>
                  <w:r>
                    <w:rPr>
                      <w:sz w:val="22"/>
                    </w:rPr>
                    <w:t>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当月累计中药饮片供应品种数低于</w:t>
                  </w:r>
                  <w:r>
                    <w:rPr>
                      <w:sz w:val="22"/>
                    </w:rPr>
                    <w:t>95%</w:t>
                  </w:r>
                  <w:r>
                    <w:rPr>
                      <w:sz w:val="22"/>
                    </w:rPr>
                    <w:t>的。</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5</w:t>
                  </w:r>
                  <w:r>
                    <w:rPr>
                      <w:sz w:val="22"/>
                    </w:rPr>
                    <w:t>分</w:t>
                  </w:r>
                  <w:r>
                    <w:rPr>
                      <w:sz w:val="22"/>
                    </w:rPr>
                    <w:t>/</w:t>
                  </w:r>
                  <w:r>
                    <w:rPr>
                      <w:sz w:val="22"/>
                    </w:rPr>
                    <w:t>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当月累计中药饮片供应品种数低于</w:t>
                  </w:r>
                  <w:r>
                    <w:rPr>
                      <w:sz w:val="22"/>
                    </w:rPr>
                    <w:t>90%</w:t>
                  </w:r>
                  <w:r>
                    <w:rPr>
                      <w:sz w:val="22"/>
                    </w:rPr>
                    <w:t>的。</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w:t>
                  </w:r>
                  <w:r>
                    <w:rPr>
                      <w:sz w:val="22"/>
                    </w:rPr>
                    <w:t>分</w:t>
                  </w:r>
                  <w:r>
                    <w:rPr>
                      <w:sz w:val="22"/>
                    </w:rPr>
                    <w:t>/</w:t>
                  </w:r>
                  <w:r>
                    <w:rPr>
                      <w:sz w:val="22"/>
                    </w:rPr>
                    <w:t>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当月累计中药饮片供应品种数低于</w:t>
                  </w:r>
                  <w:r>
                    <w:rPr>
                      <w:sz w:val="22"/>
                    </w:rPr>
                    <w:t>80%</w:t>
                  </w:r>
                  <w:r>
                    <w:rPr>
                      <w:sz w:val="22"/>
                    </w:rPr>
                    <w:t>的。</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15</w:t>
                  </w:r>
                  <w:r>
                    <w:rPr>
                      <w:sz w:val="22"/>
                    </w:rPr>
                    <w:t>分</w:t>
                  </w:r>
                  <w:r>
                    <w:rPr>
                      <w:sz w:val="22"/>
                    </w:rPr>
                    <w:t>/</w:t>
                  </w:r>
                  <w:r>
                    <w:rPr>
                      <w:sz w:val="22"/>
                    </w:rPr>
                    <w:t>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9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扣分合计</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本考核表满分为</w:t>
                  </w:r>
                  <w:r>
                    <w:rPr>
                      <w:sz w:val="22"/>
                      <w:b/>
                    </w:rPr>
                    <w:t>100</w:t>
                  </w:r>
                  <w:r>
                    <w:rPr>
                      <w:sz w:val="22"/>
                      <w:b/>
                    </w:rPr>
                    <w:t>分，考核得分</w:t>
                  </w:r>
                  <w:r>
                    <w:rPr>
                      <w:sz w:val="22"/>
                      <w:b/>
                    </w:rPr>
                    <w:t>=100</w:t>
                  </w:r>
                  <w:r>
                    <w:rPr>
                      <w:sz w:val="22"/>
                      <w:b/>
                    </w:rPr>
                    <w:t>分</w:t>
                  </w:r>
                  <w:r>
                    <w:rPr>
                      <w:sz w:val="22"/>
                      <w:b/>
                    </w:rPr>
                    <w:t>-</w:t>
                  </w:r>
                  <w:r>
                    <w:rPr>
                      <w:sz w:val="22"/>
                      <w:b/>
                    </w:rPr>
                    <w:t>扣分合计</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b/>
                    </w:rPr>
                    <w:t>考核得分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说明：</w:t>
            </w:r>
          </w:p>
          <w:p>
            <w:pPr>
              <w:pStyle w:val="null3"/>
              <w:ind w:firstLine="480"/>
              <w:jc w:val="both"/>
            </w:pPr>
            <w:r>
              <w:rPr>
                <w:sz w:val="22"/>
                <w:b/>
              </w:rPr>
              <w:t>服务质量每月考核一次，跟随</w:t>
            </w:r>
            <w:r>
              <w:rPr>
                <w:sz w:val="22"/>
                <w:b/>
              </w:rPr>
              <w:t>中标供应商</w:t>
            </w:r>
            <w:r>
              <w:rPr>
                <w:sz w:val="22"/>
                <w:b/>
              </w:rPr>
              <w:t>的发票作为每期服务费的付款依据，考核不达标的按以下标准扣罚：</w:t>
            </w:r>
          </w:p>
          <w:p>
            <w:pPr>
              <w:pStyle w:val="null3"/>
              <w:ind w:firstLine="480"/>
              <w:jc w:val="both"/>
            </w:pPr>
            <w:r>
              <w:rPr>
                <w:sz w:val="22"/>
                <w:b/>
              </w:rPr>
              <w:t>（</w:t>
            </w:r>
            <w:r>
              <w:rPr>
                <w:sz w:val="22"/>
                <w:b/>
              </w:rPr>
              <w:t>1</w:t>
            </w:r>
            <w:r>
              <w:rPr>
                <w:sz w:val="22"/>
                <w:b/>
              </w:rPr>
              <w:t>）</w:t>
            </w:r>
            <w:r>
              <w:rPr>
                <w:sz w:val="22"/>
                <w:b/>
              </w:rPr>
              <w:t>考核分为</w:t>
            </w:r>
            <w:r>
              <w:rPr>
                <w:sz w:val="22"/>
                <w:b/>
              </w:rPr>
              <w:t>A、B、C三级，A≥95分，85分≤B＜95分，C＜85分</w:t>
            </w:r>
            <w:r>
              <w:rPr>
                <w:sz w:val="22"/>
                <w:b/>
              </w:rPr>
              <w:t>。</w:t>
            </w:r>
          </w:p>
          <w:p>
            <w:pPr>
              <w:pStyle w:val="null3"/>
              <w:ind w:firstLine="480"/>
              <w:jc w:val="both"/>
            </w:pPr>
            <w:r>
              <w:rPr>
                <w:sz w:val="22"/>
                <w:b/>
              </w:rPr>
              <w:t>（</w:t>
            </w:r>
            <w:r>
              <w:rPr>
                <w:sz w:val="22"/>
                <w:b/>
              </w:rPr>
              <w:t>2</w:t>
            </w:r>
            <w:r>
              <w:rPr>
                <w:sz w:val="22"/>
                <w:b/>
              </w:rPr>
              <w:t>）</w:t>
            </w:r>
            <w:r>
              <w:rPr>
                <w:sz w:val="22"/>
                <w:b/>
              </w:rPr>
              <w:t>以每月的服务费为基数，扣罚比例如下：</w:t>
            </w:r>
            <w:r>
              <w:rPr>
                <w:sz w:val="22"/>
                <w:b/>
              </w:rPr>
              <w:t>A级不扣罚；B级扣罚</w:t>
            </w:r>
            <w:r>
              <w:rPr>
                <w:sz w:val="22"/>
                <w:b/>
              </w:rPr>
              <w:t>当月</w:t>
            </w:r>
            <w:r>
              <w:rPr>
                <w:sz w:val="22"/>
                <w:b/>
              </w:rPr>
              <w:t>2%服务费</w:t>
            </w:r>
            <w:r>
              <w:rPr>
                <w:sz w:val="22"/>
                <w:b/>
              </w:rPr>
              <w:t>；</w:t>
            </w:r>
            <w:r>
              <w:rPr>
                <w:sz w:val="22"/>
                <w:b/>
              </w:rPr>
              <w:t>C级扣罚当月</w:t>
            </w:r>
            <w:r>
              <w:rPr>
                <w:sz w:val="22"/>
                <w:b/>
              </w:rPr>
              <w:t>5</w:t>
            </w:r>
            <w:r>
              <w:rPr>
                <w:sz w:val="22"/>
                <w:b/>
              </w:rPr>
              <w:t>%</w:t>
            </w:r>
            <w:r>
              <w:rPr>
                <w:sz w:val="22"/>
                <w:b/>
              </w:rPr>
              <w:t>服务费</w:t>
            </w:r>
            <w:r>
              <w:rPr>
                <w:sz w:val="22"/>
                <w:b/>
              </w:rPr>
              <w:t>，采购人以书面形式通知</w:t>
            </w:r>
            <w:r>
              <w:rPr>
                <w:sz w:val="22"/>
                <w:b/>
              </w:rPr>
              <w:t>中标供应商</w:t>
            </w:r>
            <w:r>
              <w:rPr>
                <w:sz w:val="22"/>
                <w:b/>
              </w:rPr>
              <w:t>进行整改，</w:t>
            </w:r>
            <w:r>
              <w:rPr>
                <w:sz w:val="22"/>
                <w:b/>
              </w:rPr>
              <w:t>连续两次考核为</w:t>
            </w:r>
            <w:r>
              <w:rPr>
                <w:sz w:val="22"/>
                <w:b/>
              </w:rPr>
              <w:t>C级的，除扣罚</w:t>
            </w:r>
            <w:r>
              <w:rPr>
                <w:sz w:val="22"/>
                <w:b/>
              </w:rPr>
              <w:t>服务费</w:t>
            </w:r>
            <w:r>
              <w:rPr>
                <w:sz w:val="22"/>
                <w:b/>
              </w:rPr>
              <w:t>外，采购人有权单方面终止本</w:t>
            </w:r>
            <w:r>
              <w:rPr>
                <w:sz w:val="22"/>
                <w:b/>
              </w:rPr>
              <w:t>项目</w:t>
            </w:r>
            <w:r>
              <w:rPr>
                <w:sz w:val="22"/>
                <w:b/>
              </w:rPr>
              <w:t>合同。</w:t>
            </w:r>
          </w:p>
          <w:p>
            <w:pPr>
              <w:pStyle w:val="null3"/>
              <w:ind w:firstLine="480"/>
              <w:jc w:val="both"/>
            </w:pPr>
            <w:r>
              <w:rPr>
                <w:sz w:val="22"/>
                <w:b/>
              </w:rPr>
              <w:t>被考核单位：</w:t>
            </w:r>
            <w:r>
              <w:rPr>
                <w:sz w:val="22"/>
                <w:b/>
              </w:rPr>
              <w:t xml:space="preserve">                                  </w:t>
            </w:r>
            <w:r>
              <w:rPr>
                <w:sz w:val="22"/>
                <w:b/>
              </w:rPr>
              <w:t>考核单位：</w:t>
            </w:r>
          </w:p>
          <w:p>
            <w:pPr>
              <w:pStyle w:val="null3"/>
              <w:ind w:firstLine="480"/>
              <w:jc w:val="both"/>
            </w:pPr>
            <w:r>
              <w:rPr>
                <w:sz w:val="22"/>
                <w:b/>
              </w:rPr>
              <w:t>负责人签名及盖章：</w:t>
            </w:r>
            <w:r>
              <w:rPr>
                <w:sz w:val="22"/>
                <w:b/>
              </w:rPr>
              <w:t xml:space="preserve">                        </w:t>
            </w:r>
            <w:r>
              <w:rPr>
                <w:sz w:val="22"/>
                <w:b/>
              </w:rPr>
              <w:t>负责人签名及盖章：</w:t>
            </w:r>
          </w:p>
          <w:p>
            <w:pPr>
              <w:pStyle w:val="null3"/>
              <w:ind w:firstLine="480"/>
              <w:jc w:val="both"/>
            </w:pPr>
            <w:r>
              <w:rPr>
                <w:sz w:val="22"/>
                <w:b/>
              </w:rPr>
              <w:t xml:space="preserve">       年</w:t>
            </w:r>
            <w:r>
              <w:rPr>
                <w:sz w:val="22"/>
                <w:b/>
              </w:rPr>
              <w:t xml:space="preserve">  </w:t>
            </w:r>
            <w:r>
              <w:rPr>
                <w:sz w:val="22"/>
                <w:b/>
              </w:rPr>
              <w:t>月</w:t>
            </w:r>
            <w:r>
              <w:rPr>
                <w:sz w:val="22"/>
                <w:b/>
              </w:rPr>
              <w:t xml:space="preserve">  </w:t>
            </w:r>
            <w:r>
              <w:rPr>
                <w:sz w:val="22"/>
                <w:b/>
              </w:rPr>
              <w:t>日</w:t>
            </w:r>
            <w:r>
              <w:rPr>
                <w:sz w:val="21"/>
                <w:b/>
              </w:rPr>
              <w:t xml:space="preserve">                                          </w:t>
            </w:r>
            <w:r>
              <w:rPr>
                <w:sz w:val="22"/>
                <w:b/>
              </w:rPr>
              <w:t>年</w:t>
            </w:r>
            <w:r>
              <w:rPr>
                <w:sz w:val="22"/>
                <w:b/>
              </w:rPr>
              <w:t xml:space="preserve">  </w:t>
            </w:r>
            <w:r>
              <w:rPr>
                <w:sz w:val="22"/>
                <w:b/>
              </w:rPr>
              <w:t>月</w:t>
            </w:r>
            <w:r>
              <w:rPr>
                <w:sz w:val="22"/>
                <w:b/>
              </w:rPr>
              <w:t xml:space="preserve">  </w:t>
            </w:r>
            <w:r>
              <w:rPr>
                <w:sz w:val="22"/>
                <w:b/>
              </w:rPr>
              <w:t>日</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2"/>
                <w:b/>
              </w:rPr>
              <w:t>七、采购清单目录</w:t>
            </w:r>
          </w:p>
          <w:p>
            <w:pPr>
              <w:pStyle w:val="null3"/>
              <w:jc w:val="center"/>
            </w:pPr>
            <w:r>
              <w:rPr>
                <w:sz w:val="22"/>
                <w:b/>
              </w:rPr>
              <w:t>表一：传统饮片品种及最高限价</w:t>
            </w:r>
          </w:p>
          <w:tbl>
            <w:tblPr>
              <w:tblInd w:type="dxa" w:w="120"/>
              <w:tblBorders>
                <w:top w:val="none" w:color="000000" w:sz="4"/>
                <w:left w:val="none" w:color="000000" w:sz="4"/>
                <w:bottom w:val="none" w:color="000000" w:sz="4"/>
                <w:right w:val="none" w:color="000000" w:sz="4"/>
                <w:insideH w:val="none"/>
                <w:insideV w:val="none"/>
              </w:tblBorders>
            </w:tblPr>
            <w:tblGrid>
              <w:gridCol w:w="411"/>
              <w:gridCol w:w="858"/>
              <w:gridCol w:w="1366"/>
              <w:gridCol w:w="640"/>
              <w:gridCol w:w="1257"/>
              <w:gridCol w:w="1039"/>
            </w:tblGrid>
            <w:tr>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品名</w:t>
                  </w:r>
                </w:p>
              </w:tc>
              <w:tc>
                <w:tcPr>
                  <w:tcW w:type="dxa" w:w="1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包装规格</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计量单位</w:t>
                  </w:r>
                </w:p>
              </w:tc>
              <w:tc>
                <w:tcPr>
                  <w:tcW w:type="dxa" w:w="1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执行标准</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最高限价</w:t>
                  </w:r>
                </w:p>
                <w:p>
                  <w:pPr>
                    <w:pStyle w:val="null3"/>
                    <w:jc w:val="center"/>
                  </w:pPr>
                  <w:r>
                    <w:rPr>
                      <w:sz w:val="22"/>
                      <w:b/>
                    </w:rPr>
                    <w:t>（元</w:t>
                  </w:r>
                  <w:r>
                    <w:rPr>
                      <w:sz w:val="22"/>
                      <w:b/>
                    </w:rPr>
                    <w:t>/kg）</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阿胶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w:t>
                  </w:r>
                  <w:r>
                    <w:rPr>
                      <w:sz w:val="22"/>
                      <w:color w:val="000000"/>
                    </w:rPr>
                    <w:t>年版</w:t>
                  </w:r>
                  <w:r>
                    <w:rPr>
                      <w:sz w:val="22"/>
                      <w:color w:val="000000"/>
                    </w:rPr>
                    <w:t>)</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4422.00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艾叶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w:t>
                  </w:r>
                  <w:r>
                    <w:rPr>
                      <w:sz w:val="22"/>
                      <w:color w:val="000000"/>
                    </w:rPr>
                    <w:t>年版</w:t>
                  </w:r>
                  <w:r>
                    <w:rPr>
                      <w:sz w:val="22"/>
                      <w:color w:val="000000"/>
                    </w:rPr>
                    <w:t>)</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42.35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八角茴香</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w:t>
                  </w:r>
                  <w:r>
                    <w:rPr>
                      <w:sz w:val="22"/>
                      <w:color w:val="000000"/>
                    </w:rPr>
                    <w:t>年版</w:t>
                  </w:r>
                  <w:r>
                    <w:rPr>
                      <w:sz w:val="22"/>
                      <w:color w:val="000000"/>
                    </w:rPr>
                    <w:t>)</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100.65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白扁豆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w:t>
                  </w:r>
                  <w:r>
                    <w:rPr>
                      <w:sz w:val="22"/>
                      <w:color w:val="000000"/>
                    </w:rPr>
                    <w:t>年版</w:t>
                  </w:r>
                  <w:r>
                    <w:rPr>
                      <w:sz w:val="22"/>
                      <w:color w:val="000000"/>
                    </w:rPr>
                    <w:t>)</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72.60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白矾</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w:t>
                  </w:r>
                  <w:r>
                    <w:rPr>
                      <w:sz w:val="22"/>
                      <w:color w:val="000000"/>
                    </w:rPr>
                    <w:t>年版</w:t>
                  </w:r>
                  <w:r>
                    <w:rPr>
                      <w:sz w:val="22"/>
                      <w:color w:val="000000"/>
                    </w:rPr>
                    <w:t>)</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35.20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白花蛇舌草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《广东省中药饮片炮制规范》第一册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67.10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白及</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369.60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白莲子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《广东省中药饮片炮制规范》（第二册）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130.35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白茅根</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63.25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白前</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171.05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白芍</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176.00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345.95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白鲜皮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403.15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白芷</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101.75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百部</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110.00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百合</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168.85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柏子仁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222.20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败酱草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《广东省中药炮制规范》</w:t>
                  </w:r>
                  <w:r>
                    <w:rPr>
                      <w:sz w:val="22"/>
                      <w:color w:val="000000"/>
                    </w:rPr>
                    <w:t>1984年版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47.30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板蓝根</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77.00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半枝莲</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44.55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薄荷</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53.90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北柴胡</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309.10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北沙参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169.40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槟榔</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64.35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补骨脂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52.80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布渣叶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48.40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蚕沙</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《卫生部药品标准（中药材第一册）</w:t>
                  </w:r>
                  <w:r>
                    <w:rPr>
                      <w:sz w:val="22"/>
                      <w:color w:val="000000"/>
                    </w:rPr>
                    <w:t>1992年版》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40.15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苍耳子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37.95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苍术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200.75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草果</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92.95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侧柏叶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30.80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蝉蜕</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1887.60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炒谷芽</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37.40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炒麦芽</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36.30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炒酸枣仁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1413.50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车前草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车前子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74.80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陈皮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48.40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赤芍</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122.10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赤石脂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26.40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赤小豆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32.45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川楝子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34.65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川木通</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川芎</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80.30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磁石</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30.80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醋鳖甲</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272.25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醋龟甲</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268.40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醋三棱</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59.40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醋延胡索</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309.65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大腹皮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39.60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大黄</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82.50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大青叶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51.15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大枣</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41.80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大枣</w:t>
                  </w:r>
                  <w:r>
                    <w:rPr>
                      <w:sz w:val="22"/>
                      <w:color w:val="000000"/>
                    </w:rPr>
                    <w:t>(黑枣)</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《广东省中药饮片炮制规范》（第二册）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48.40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丹参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97.90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胆南星</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95.15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当归</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685.30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当归尾</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《广东省中药材标准》（</w:t>
                  </w:r>
                  <w:r>
                    <w:rPr>
                      <w:sz w:val="22"/>
                      <w:color w:val="000000"/>
                    </w:rPr>
                    <w:t>2011年版）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262.35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党参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444.95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地肤子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53.35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地骨皮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292.60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63.80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地榆炭</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77.00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灯心草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359.70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59.40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《广东省中药材标准》第三册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102.30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豆蔻</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121.00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独活</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92.40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杜仲</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62.70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莪术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法半夏</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276.65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番泻叶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49.50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防风</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204.05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防己</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355.30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粉草薛</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64.90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蜂房</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1508.65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凤仙透骨草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《广东省中药材标准》第三册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81.95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佛手</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126.50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茯苓</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81.40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茯苓皮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34.10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茯神</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《广东省中药饮片炮制规范》（第二册）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108.35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浮小麦</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卫生部药品标准中药材第一册（</w:t>
                  </w:r>
                  <w:r>
                    <w:rPr>
                      <w:sz w:val="22"/>
                      <w:color w:val="000000"/>
                    </w:rPr>
                    <w:t>1992年版）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34.10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覆盆子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281.05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甘草片</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89.10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干姜</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59.95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干益母草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《广东省中药炮制规范》</w:t>
                  </w:r>
                  <w:r>
                    <w:rPr>
                      <w:sz w:val="22"/>
                      <w:color w:val="000000"/>
                    </w:rPr>
                    <w:t>1984年版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葛根</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40.70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钩藤</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127.60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狗脊</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125.95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枸杞子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84.15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骨碎补</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105.05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瓜蒌皮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58.85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瓜蒌子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75.90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广海桐皮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《广东省中药材标准第二册》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34.10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广藿香</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58.85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龟甲胶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4180.55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桂枝</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31.90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海金沙</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299.75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海螵蛸</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187.55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海藻</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59.95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蒿蓄</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42.90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诃子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41.25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合欢皮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44.55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荷叶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56.10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39.05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黑顺片</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231.55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黑芝麻</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57.75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红参片</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872.85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厚朴</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47.85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虎杖</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42.35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花椒</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113.85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滑石粉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化橘红</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51.15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槐花</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95.15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黄柏</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139.70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黄连片</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668.80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黄芪</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127.05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黄芩</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127.05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火麻仁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59.95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火炭母</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《广东省中药材标准》第三册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34.10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鸡骨草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89.10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鸡内金</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51.15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蒺藜</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45.10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建曲</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姜半夏</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275.00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姜黄</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44.55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僵蚕</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415.80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芥子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44.55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金钱草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52.25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金银花</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284.90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金樱子肉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92.95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荆芥</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52.80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酒黄精</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164.45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桔梗</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157.30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菊花</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147.40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决明子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54.45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苦参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67.65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苦杏仁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83.60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宽筋藤</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《广东省中药材标准》第一册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39.05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昆布</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73.70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莱菔子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48.95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连翘</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358.05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两面针</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64.90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灵芝</w:t>
                  </w:r>
                  <w:r>
                    <w:rPr>
                      <w:sz w:val="22"/>
                      <w:color w:val="000000"/>
                    </w:rPr>
                    <w:t>(紫芝)</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200.20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243.10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龙眼肉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103.40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鹿角胶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1850.75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路路通</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35.75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罗布麻叶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99.00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罗汉果</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2.20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络石藤</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37.40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马勃</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1386.00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麦冬</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267.30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蔓荆子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204.05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芒硝</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32.45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没药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161.15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玫瑰花</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160.60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墨旱莲</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51.15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牡丹皮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252.45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牡蛎</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24.75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木瓜</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66.55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木蝴蝶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121.00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木香</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67.65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牛大力</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《广东省中药饮片炮制规范标准》</w:t>
                  </w:r>
                  <w:r>
                    <w:rPr>
                      <w:sz w:val="22"/>
                      <w:color w:val="000000"/>
                    </w:rPr>
                    <w:t>2004年版第一册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117.15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牛膝</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68.20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女贞子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34.10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藕节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胖大海</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479.60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炮姜</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72.05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枇杷叶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36.85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蒲公英</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59.95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千斤拔</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《广东省中药饮片炮制规范第一册》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129.80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千年健</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77.00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前胡</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278.30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芡实</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茜草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561.55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羌活</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448.25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秦艽</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150.15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42.35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青天葵</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《广东省中药材标准》</w:t>
                  </w:r>
                  <w:r>
                    <w:rPr>
                      <w:sz w:val="22"/>
                      <w:color w:val="000000"/>
                    </w:rPr>
                    <w:t>2004版第一册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813.45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瞿麦</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47.85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1640.10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肉苁蓉片</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250.80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乳香</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106.15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三七</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395.45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桑白皮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91.30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桑寄生</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31.35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桑螵蛸</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1519.10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桑椹</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54.45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41.25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桑枝</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26.40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砂仁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305.25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128.70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山萸肉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124.30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蛇床子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78.10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射干</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300.85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伸筋草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42.35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升麻</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184.80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生地黄</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74.25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生石膏</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《广东省中药饮片炮制规范》（第二册）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31.90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石菖蒲</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174.35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石决明</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34.10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石榴皮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34.65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石韦</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75.90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首乌藤</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42.35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熟地黄</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74.80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水牛角</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136.95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水蛭</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2323.20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苏木</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53.90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胎菊</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《广东省中药饮片炮制规范》（第二册）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163.90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太子参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183.70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桃仁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118.25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天冬</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147.40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天花粉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166.10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天麻</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363.55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铁皮石斛</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1393.70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葶苈子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43.45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967.45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土鳖虫</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178.75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土茯苓</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45.65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土槿皮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《广东省中药材标准第二册》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菟丝子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74.80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瓦楞子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24.20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王不留行</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41.80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威灵仙</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188.65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乌梅</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61.05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乌药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66.55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吴茱萸</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96.80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五加皮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153.45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五灵脂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《广东省中药炮制规范》</w:t>
                  </w:r>
                  <w:r>
                    <w:rPr>
                      <w:sz w:val="22"/>
                      <w:color w:val="000000"/>
                    </w:rPr>
                    <w:t>1984年版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161.15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五味子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149.05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五指毛桃</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《广东省中药材标准》第一册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103.40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西洋参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767.25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细辛</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884.40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夏枯草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92.95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仙鹤草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44.55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香附</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43.45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小茴香</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56.65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薤白</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121.55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辛夷</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163.90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新疆紫草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790.90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徐长卿</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106.15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续断片</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109.45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玄参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旋覆花</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129.80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延胡索</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281.60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盐巴戟天</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217.25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盐锁阳</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《广东省中药饮片炮制规范》（第二册）</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244.20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阳起石</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《广东省中药炮制规范》</w:t>
                  </w:r>
                  <w:r>
                    <w:rPr>
                      <w:sz w:val="22"/>
                      <w:color w:val="000000"/>
                    </w:rPr>
                    <w:t>1984年版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34.65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野菊花</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115.50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益智</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80.85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薏苡仁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38.50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茵陈</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62.15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淫羊藿</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376.75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鱼腥草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59.95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玉竹</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150.15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郁金</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79.20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远志</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464.20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皂角刺</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113.30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泽兰</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42.90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泽泻</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65.45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赭石</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27.50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浙贝母</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226.60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知母</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97.90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栀子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73.70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枳壳</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63.25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枳实</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制何首乌</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76.45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制仙茅</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炙甘草</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99.00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猪苓</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326.70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竹蜂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1873.30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竹茹</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39.05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紫花地丁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51.15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75.90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紫苏子</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紫菀</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211.20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红花</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425.00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龙骨</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800.00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小包装、散装</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《中华人民共和国药典》</w:t>
                  </w:r>
                  <w:r>
                    <w:rPr>
                      <w:sz w:val="22"/>
                      <w:color w:val="000000"/>
                    </w:rPr>
                    <w:t>(2020年版)</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136.60</w:t>
                  </w:r>
                </w:p>
              </w:tc>
            </w:tr>
          </w:tbl>
          <w:p>
            <w:pPr>
              <w:pStyle w:val="null3"/>
              <w:jc w:val="both"/>
            </w:pPr>
            <w:r>
              <w:rPr>
                <w:sz w:val="22"/>
                <w:b/>
              </w:rPr>
              <w:t>注：</w:t>
            </w:r>
            <w:r>
              <w:rPr>
                <w:sz w:val="22"/>
                <w:b/>
              </w:rPr>
              <w:t>1、在合同实施过程中采购人若有需求或根据临床诊疗需要调整，增加在本采购包清单列表中</w:t>
            </w:r>
            <w:r>
              <w:rPr>
                <w:sz w:val="22"/>
                <w:b/>
              </w:rPr>
              <w:t>其他</w:t>
            </w:r>
            <w:r>
              <w:rPr>
                <w:sz w:val="22"/>
                <w:b/>
              </w:rPr>
              <w:t>未列明采购品名，经确定后以补充协议形式列明进本采购包</w:t>
            </w:r>
            <w:r>
              <w:rPr>
                <w:sz w:val="22"/>
                <w:b/>
              </w:rPr>
              <w:t>“采购清单目录”中，中标供应商应保证积极供应。</w:t>
            </w:r>
          </w:p>
          <w:p>
            <w:pPr>
              <w:pStyle w:val="null3"/>
              <w:ind w:firstLine="442"/>
              <w:jc w:val="both"/>
            </w:pPr>
            <w:r>
              <w:rPr>
                <w:sz w:val="22"/>
                <w:b/>
              </w:rPr>
              <w:t>2、“</w:t>
            </w:r>
            <w:r>
              <w:rPr>
                <w:sz w:val="22"/>
                <w:b/>
              </w:rPr>
              <w:t>其他</w:t>
            </w:r>
            <w:r>
              <w:rPr>
                <w:sz w:val="22"/>
                <w:b/>
              </w:rPr>
              <w:t>未列明采购品名</w:t>
            </w:r>
            <w:r>
              <w:rPr>
                <w:sz w:val="22"/>
                <w:b/>
              </w:rPr>
              <w:t>”价格执行原则：“</w:t>
            </w:r>
            <w:r>
              <w:rPr>
                <w:sz w:val="22"/>
                <w:b/>
              </w:rPr>
              <w:t>其他</w:t>
            </w:r>
            <w:r>
              <w:rPr>
                <w:sz w:val="22"/>
                <w:b/>
              </w:rPr>
              <w:t>未列明采购品名</w:t>
            </w:r>
            <w:r>
              <w:rPr>
                <w:sz w:val="22"/>
                <w:b/>
              </w:rPr>
              <w:t>”的供应价格=中标折扣率*市场价（市场价：中标供应商提供3家同类医疗机构近一个月内的对应药品发票价格的平均值）。</w:t>
            </w:r>
          </w:p>
          <w:p>
            <w:pPr>
              <w:pStyle w:val="null3"/>
              <w:ind w:firstLine="442"/>
              <w:jc w:val="both"/>
            </w:pPr>
            <w:r>
              <w:rPr>
                <w:sz w:val="22"/>
                <w:b/>
              </w:rPr>
              <w:t>3、原则上合同有效期内“</w:t>
            </w:r>
            <w:r>
              <w:rPr>
                <w:sz w:val="22"/>
                <w:b/>
              </w:rPr>
              <w:t>其他</w:t>
            </w:r>
            <w:r>
              <w:rPr>
                <w:sz w:val="22"/>
                <w:b/>
              </w:rPr>
              <w:t>未列明采购品名</w:t>
            </w:r>
            <w:r>
              <w:rPr>
                <w:sz w:val="22"/>
                <w:b/>
              </w:rPr>
              <w:t>”采购总金额不超过本项目合同包预算金额的10%。</w:t>
            </w:r>
          </w:p>
          <w:p>
            <w:pPr>
              <w:pStyle w:val="null3"/>
              <w:ind w:left="435"/>
              <w:jc w:val="both"/>
            </w:pPr>
            <w:r>
              <w:rPr>
                <w:sz w:val="22"/>
                <w:b/>
              </w:rPr>
              <w:t>八、</w:t>
            </w:r>
            <w:r>
              <w:rPr>
                <w:sz w:val="22"/>
                <w:b/>
              </w:rPr>
              <w:t>投标样品</w:t>
            </w:r>
          </w:p>
          <w:p>
            <w:pPr>
              <w:pStyle w:val="null3"/>
              <w:ind w:firstLine="440"/>
              <w:jc w:val="both"/>
            </w:pPr>
            <w:r>
              <w:rPr>
                <w:sz w:val="22"/>
              </w:rPr>
              <w:t>1.所有投标</w:t>
            </w:r>
            <w:r>
              <w:rPr>
                <w:sz w:val="22"/>
              </w:rPr>
              <w:t>人</w:t>
            </w:r>
            <w:r>
              <w:rPr>
                <w:sz w:val="22"/>
              </w:rPr>
              <w:t>均需在投标截止时间前提交</w:t>
            </w:r>
            <w:r>
              <w:rPr>
                <w:sz w:val="22"/>
              </w:rPr>
              <w:t>以下《</w:t>
            </w:r>
            <w:r>
              <w:rPr>
                <w:sz w:val="22"/>
              </w:rPr>
              <w:t>样品目录清单</w:t>
            </w:r>
            <w:r>
              <w:rPr>
                <w:sz w:val="22"/>
              </w:rPr>
              <w:t>》</w:t>
            </w:r>
            <w:r>
              <w:rPr>
                <w:sz w:val="22"/>
              </w:rPr>
              <w:t>中的</w:t>
            </w:r>
            <w:r>
              <w:rPr>
                <w:sz w:val="22"/>
              </w:rPr>
              <w:t>15 种</w:t>
            </w:r>
            <w:r>
              <w:rPr>
                <w:sz w:val="22"/>
              </w:rPr>
              <w:t>实物样品各</w:t>
            </w:r>
            <w:r>
              <w:rPr>
                <w:sz w:val="22"/>
              </w:rPr>
              <w:t>2份</w:t>
            </w:r>
            <w:r>
              <w:rPr>
                <w:sz w:val="22"/>
              </w:rPr>
              <w:t>用于评审</w:t>
            </w:r>
            <w:r>
              <w:rPr>
                <w:sz w:val="22"/>
              </w:rPr>
              <w:t>。样品包装要求</w:t>
            </w:r>
            <w:r>
              <w:rPr>
                <w:sz w:val="22"/>
              </w:rPr>
              <w:t>:</w:t>
            </w:r>
          </w:p>
          <w:p>
            <w:pPr>
              <w:pStyle w:val="null3"/>
              <w:ind w:firstLine="440"/>
              <w:jc w:val="both"/>
            </w:pPr>
            <w:r>
              <w:rPr>
                <w:sz w:val="22"/>
              </w:rPr>
              <w:t>（</w:t>
            </w:r>
            <w:r>
              <w:rPr>
                <w:sz w:val="22"/>
              </w:rPr>
              <w:t>1）外包装要求：15种实物样品统一要求牛皮纸文件袋或纸箱密封封装，</w:t>
            </w:r>
            <w:r>
              <w:rPr>
                <w:sz w:val="22"/>
                <w:b/>
              </w:rPr>
              <w:t>不允许</w:t>
            </w:r>
            <w:r>
              <w:rPr>
                <w:sz w:val="22"/>
              </w:rPr>
              <w:t>加盖投标供应商公章或做任何标识，未按要求提供视为样品提供无效处理。</w:t>
            </w:r>
          </w:p>
          <w:p>
            <w:pPr>
              <w:pStyle w:val="null3"/>
              <w:ind w:firstLine="440"/>
              <w:jc w:val="both"/>
            </w:pPr>
            <w:r>
              <w:rPr>
                <w:sz w:val="22"/>
              </w:rPr>
              <w:t>（</w:t>
            </w:r>
            <w:r>
              <w:rPr>
                <w:sz w:val="22"/>
              </w:rPr>
              <w:t>2）内包装要求：</w:t>
            </w:r>
            <w:r>
              <w:rPr>
                <w:sz w:val="22"/>
              </w:rPr>
              <w:t>重量</w:t>
            </w:r>
            <w:r>
              <w:rPr>
                <w:sz w:val="22"/>
              </w:rPr>
              <w:t>10克</w:t>
            </w:r>
            <w:r>
              <w:rPr>
                <w:sz w:val="22"/>
              </w:rPr>
              <w:t>/包</w:t>
            </w:r>
            <w:r>
              <w:rPr>
                <w:sz w:val="22"/>
              </w:rPr>
              <w:t>，用透明封</w:t>
            </w:r>
            <w:r>
              <w:rPr>
                <w:sz w:val="22"/>
              </w:rPr>
              <w:t>(自封)胶袋分类封装，</w:t>
            </w:r>
            <w:r>
              <w:rPr>
                <w:sz w:val="22"/>
              </w:rPr>
              <w:t>投标人</w:t>
            </w:r>
            <w:r>
              <w:rPr>
                <w:sz w:val="22"/>
              </w:rPr>
              <w:t>应粘贴统一规格的标签，</w:t>
            </w:r>
            <w:r>
              <w:rPr>
                <w:sz w:val="22"/>
              </w:rPr>
              <w:t>标签</w:t>
            </w:r>
            <w:r>
              <w:rPr>
                <w:sz w:val="22"/>
                <w:b/>
              </w:rPr>
              <w:t>只允许</w:t>
            </w:r>
            <w:r>
              <w:rPr>
                <w:sz w:val="22"/>
              </w:rPr>
              <w:t>标注：</w:t>
            </w:r>
          </w:p>
          <w:p>
            <w:pPr>
              <w:pStyle w:val="null3"/>
              <w:ind w:firstLine="440"/>
              <w:jc w:val="both"/>
            </w:pPr>
            <w:r>
              <w:rPr>
                <w:sz w:val="22"/>
              </w:rPr>
              <w:t>①</w:t>
            </w:r>
            <w:r>
              <w:rPr>
                <w:sz w:val="22"/>
              </w:rPr>
              <w:t>序号（按样品目录的序号）</w:t>
            </w:r>
            <w:r>
              <w:rPr>
                <w:sz w:val="22"/>
              </w:rPr>
              <w:t>；</w:t>
            </w:r>
          </w:p>
          <w:p>
            <w:pPr>
              <w:pStyle w:val="null3"/>
              <w:ind w:firstLine="440"/>
              <w:jc w:val="both"/>
            </w:pPr>
            <w:r>
              <w:rPr>
                <w:sz w:val="22"/>
              </w:rPr>
              <w:t>②</w:t>
            </w:r>
            <w:r>
              <w:rPr>
                <w:sz w:val="22"/>
              </w:rPr>
              <w:t>药材</w:t>
            </w:r>
            <w:r>
              <w:rPr>
                <w:sz w:val="22"/>
              </w:rPr>
              <w:t>品名</w:t>
            </w:r>
            <w:r>
              <w:rPr>
                <w:sz w:val="22"/>
              </w:rPr>
              <w:t>；</w:t>
            </w:r>
          </w:p>
          <w:p>
            <w:pPr>
              <w:pStyle w:val="null3"/>
              <w:ind w:firstLine="440"/>
              <w:jc w:val="both"/>
            </w:pPr>
            <w:r>
              <w:rPr>
                <w:sz w:val="22"/>
              </w:rPr>
              <w:t>③</w:t>
            </w:r>
            <w:r>
              <w:rPr>
                <w:sz w:val="22"/>
              </w:rPr>
              <w:t>规格</w:t>
            </w:r>
            <w:r>
              <w:rPr>
                <w:sz w:val="22"/>
              </w:rPr>
              <w:t>；</w:t>
            </w:r>
          </w:p>
          <w:p>
            <w:pPr>
              <w:pStyle w:val="null3"/>
              <w:ind w:firstLine="440"/>
              <w:jc w:val="both"/>
            </w:pPr>
            <w:r>
              <w:rPr>
                <w:sz w:val="22"/>
              </w:rPr>
              <w:t>④</w:t>
            </w:r>
            <w:r>
              <w:rPr>
                <w:sz w:val="22"/>
              </w:rPr>
              <w:t>药材产地</w:t>
            </w:r>
            <w:r>
              <w:rPr>
                <w:sz w:val="22"/>
              </w:rPr>
              <w:t>。</w:t>
            </w:r>
          </w:p>
          <w:p>
            <w:pPr>
              <w:pStyle w:val="null3"/>
              <w:ind w:firstLine="440"/>
              <w:jc w:val="both"/>
            </w:pPr>
            <w:r>
              <w:rPr>
                <w:sz w:val="22"/>
              </w:rPr>
              <w:t>（</w:t>
            </w:r>
            <w:r>
              <w:rPr>
                <w:sz w:val="22"/>
              </w:rPr>
              <w:t>3</w:t>
            </w:r>
            <w:r>
              <w:rPr>
                <w:sz w:val="22"/>
              </w:rPr>
              <w:t>）</w:t>
            </w:r>
            <w:r>
              <w:rPr>
                <w:sz w:val="22"/>
              </w:rPr>
              <w:t>标签粘贴在透明密封胶袋的左上角</w:t>
            </w:r>
            <w:r>
              <w:rPr>
                <w:sz w:val="22"/>
              </w:rPr>
              <w:t>(顶格粘贴)，样品不得标注有</w:t>
            </w:r>
            <w:r>
              <w:rPr>
                <w:sz w:val="22"/>
              </w:rPr>
              <w:t>投标人及生产企业信息</w:t>
            </w:r>
            <w:r>
              <w:rPr>
                <w:sz w:val="22"/>
              </w:rPr>
              <w:t>(标签规格: 30mm×50mm，±10mm，白色</w:t>
            </w:r>
            <w:r>
              <w:rPr>
                <w:sz w:val="22"/>
              </w:rPr>
              <w:t>，</w:t>
            </w:r>
            <w:r>
              <w:rPr>
                <w:sz w:val="22"/>
              </w:rPr>
              <w:t>字体</w:t>
            </w:r>
            <w:r>
              <w:rPr>
                <w:sz w:val="22"/>
              </w:rPr>
              <w:t>: 宋体</w:t>
            </w:r>
            <w:r>
              <w:rPr>
                <w:sz w:val="22"/>
              </w:rPr>
              <w:t>，</w:t>
            </w:r>
            <w:r>
              <w:rPr>
                <w:sz w:val="22"/>
              </w:rPr>
              <w:t>字号</w:t>
            </w:r>
            <w:r>
              <w:rPr>
                <w:sz w:val="22"/>
              </w:rPr>
              <w:t>: 五号)。</w:t>
            </w:r>
          </w:p>
          <w:p>
            <w:pPr>
              <w:pStyle w:val="null3"/>
              <w:ind w:firstLine="440"/>
              <w:jc w:val="both"/>
            </w:pPr>
            <w:r>
              <w:rPr>
                <w:sz w:val="22"/>
              </w:rPr>
              <w:t>2.递交地点：中山市博爱六路22号行政服务中心二楼中山市公共资源交易中心。</w:t>
            </w:r>
          </w:p>
          <w:p>
            <w:pPr>
              <w:pStyle w:val="null3"/>
              <w:ind w:firstLine="440"/>
              <w:jc w:val="both"/>
            </w:pPr>
            <w:r>
              <w:rPr>
                <w:sz w:val="22"/>
              </w:rPr>
              <w:t>3</w:t>
            </w:r>
            <w:r>
              <w:rPr>
                <w:sz w:val="22"/>
              </w:rPr>
              <w:t>.投标样品的提供是</w:t>
            </w:r>
            <w:r>
              <w:rPr>
                <w:sz w:val="22"/>
              </w:rPr>
              <w:t>投标人</w:t>
            </w:r>
            <w:r>
              <w:rPr>
                <w:sz w:val="22"/>
              </w:rPr>
              <w:t>对于投标文件中文字内容的补充，将作为</w:t>
            </w:r>
            <w:r>
              <w:rPr>
                <w:sz w:val="22"/>
              </w:rPr>
              <w:t>评标委员会</w:t>
            </w:r>
            <w:r>
              <w:rPr>
                <w:sz w:val="22"/>
              </w:rPr>
              <w:t>及采购人对采购项目的质量了解和评审的依据之一。投标</w:t>
            </w:r>
            <w:r>
              <w:rPr>
                <w:sz w:val="22"/>
              </w:rPr>
              <w:t>人</w:t>
            </w:r>
            <w:r>
              <w:rPr>
                <w:sz w:val="22"/>
              </w:rPr>
              <w:t>提供的样品品质应不低于采购人</w:t>
            </w:r>
            <w:r>
              <w:rPr>
                <w:sz w:val="22"/>
              </w:rPr>
              <w:t>采购</w:t>
            </w:r>
            <w:r>
              <w:rPr>
                <w:sz w:val="22"/>
              </w:rPr>
              <w:t>需求要求品质。</w:t>
            </w:r>
          </w:p>
          <w:p>
            <w:pPr>
              <w:pStyle w:val="null3"/>
              <w:ind w:firstLine="440"/>
              <w:jc w:val="both"/>
            </w:pPr>
            <w:r>
              <w:rPr>
                <w:sz w:val="22"/>
              </w:rPr>
              <w:t>4</w:t>
            </w:r>
            <w:r>
              <w:rPr>
                <w:sz w:val="22"/>
              </w:rPr>
              <w:t>.未提交或少提交样品或提交的样品不符合</w:t>
            </w:r>
            <w:r>
              <w:rPr>
                <w:sz w:val="22"/>
              </w:rPr>
              <w:t>采购</w:t>
            </w:r>
            <w:r>
              <w:rPr>
                <w:sz w:val="22"/>
              </w:rPr>
              <w:t>需求的要求均会影</w:t>
            </w:r>
            <w:r>
              <w:rPr>
                <w:sz w:val="22"/>
              </w:rPr>
              <w:t>响</w:t>
            </w:r>
            <w:r>
              <w:rPr>
                <w:sz w:val="22"/>
              </w:rPr>
              <w:t>样品评审</w:t>
            </w:r>
            <w:r>
              <w:rPr>
                <w:sz w:val="22"/>
              </w:rPr>
              <w:t>得分。</w:t>
            </w:r>
          </w:p>
          <w:p>
            <w:pPr>
              <w:pStyle w:val="null3"/>
              <w:ind w:firstLine="440"/>
              <w:jc w:val="both"/>
            </w:pPr>
            <w:r>
              <w:rPr>
                <w:sz w:val="22"/>
              </w:rPr>
              <w:t>5</w:t>
            </w:r>
            <w:r>
              <w:rPr>
                <w:sz w:val="22"/>
              </w:rPr>
              <w:t>.</w:t>
            </w:r>
            <w:r>
              <w:rPr>
                <w:sz w:val="22"/>
              </w:rPr>
              <w:t>样品将进行</w:t>
            </w:r>
            <w:r>
              <w:rPr>
                <w:sz w:val="22"/>
                <w:b/>
              </w:rPr>
              <w:t>不记名</w:t>
            </w:r>
            <w:r>
              <w:rPr>
                <w:sz w:val="22"/>
              </w:rPr>
              <w:t>评审，</w:t>
            </w:r>
            <w:r>
              <w:rPr>
                <w:sz w:val="22"/>
              </w:rPr>
              <w:t>投标</w:t>
            </w:r>
            <w:r>
              <w:rPr>
                <w:sz w:val="22"/>
              </w:rPr>
              <w:t>人</w:t>
            </w:r>
            <w:r>
              <w:rPr>
                <w:sz w:val="22"/>
              </w:rPr>
              <w:t>对其样品进行现场抽签，采购代理机</w:t>
            </w:r>
            <w:r>
              <w:rPr>
                <w:sz w:val="22"/>
              </w:rPr>
              <w:t>构当众对其进行编号。</w:t>
            </w:r>
          </w:p>
          <w:p>
            <w:pPr>
              <w:pStyle w:val="null3"/>
              <w:ind w:firstLine="440"/>
              <w:jc w:val="both"/>
            </w:pPr>
            <w:r>
              <w:rPr>
                <w:sz w:val="22"/>
              </w:rPr>
              <w:t>6</w:t>
            </w:r>
            <w:r>
              <w:rPr>
                <w:sz w:val="22"/>
              </w:rPr>
              <w:t>.采购代理</w:t>
            </w:r>
            <w:r>
              <w:rPr>
                <w:sz w:val="22"/>
              </w:rPr>
              <w:t>机构</w:t>
            </w:r>
            <w:r>
              <w:rPr>
                <w:sz w:val="22"/>
              </w:rPr>
              <w:t>提供统一信封（内有编号）给</w:t>
            </w:r>
            <w:r>
              <w:rPr>
                <w:sz w:val="22"/>
              </w:rPr>
              <w:t>投标人</w:t>
            </w:r>
            <w:r>
              <w:rPr>
                <w:sz w:val="22"/>
              </w:rPr>
              <w:t>进行抽取，</w:t>
            </w:r>
            <w:r>
              <w:rPr>
                <w:sz w:val="22"/>
              </w:rPr>
              <w:t>投标人</w:t>
            </w:r>
            <w:r>
              <w:rPr>
                <w:sz w:val="22"/>
              </w:rPr>
              <w:t>抽取的编号即为其</w:t>
            </w:r>
            <w:r>
              <w:rPr>
                <w:sz w:val="22"/>
              </w:rPr>
              <w:t>对应</w:t>
            </w:r>
            <w:r>
              <w:rPr>
                <w:sz w:val="22"/>
              </w:rPr>
              <w:t>样品编号，采购代理机构将根据各</w:t>
            </w:r>
            <w:r>
              <w:rPr>
                <w:sz w:val="22"/>
              </w:rPr>
              <w:t>投标人</w:t>
            </w:r>
            <w:r>
              <w:rPr>
                <w:sz w:val="22"/>
              </w:rPr>
              <w:t>抽取的编号对其提供的样品进行编号。</w:t>
            </w:r>
          </w:p>
          <w:p>
            <w:pPr>
              <w:pStyle w:val="null3"/>
              <w:ind w:firstLine="440"/>
              <w:jc w:val="both"/>
            </w:pPr>
            <w:r>
              <w:rPr>
                <w:sz w:val="22"/>
              </w:rPr>
              <w:t>7</w:t>
            </w:r>
            <w:r>
              <w:rPr>
                <w:sz w:val="22"/>
              </w:rPr>
              <w:t>.在采购任务完结之后，</w:t>
            </w:r>
            <w:r>
              <w:rPr>
                <w:sz w:val="22"/>
              </w:rPr>
              <w:t>中标供应商</w:t>
            </w:r>
            <w:r>
              <w:rPr>
                <w:sz w:val="22"/>
              </w:rPr>
              <w:t>样品将封存于采购人单位，作为实物样品。采购人及采购代理机构对</w:t>
            </w:r>
            <w:r>
              <w:rPr>
                <w:sz w:val="22"/>
              </w:rPr>
              <w:t>各投标人</w:t>
            </w:r>
            <w:r>
              <w:rPr>
                <w:sz w:val="22"/>
              </w:rPr>
              <w:t>所递交样品的破损或质量不负任何责任。未中标</w:t>
            </w:r>
            <w:r>
              <w:rPr>
                <w:sz w:val="22"/>
              </w:rPr>
              <w:t>投标人</w:t>
            </w:r>
            <w:r>
              <w:rPr>
                <w:sz w:val="22"/>
              </w:rPr>
              <w:t>的样品于中标</w:t>
            </w:r>
            <w:r>
              <w:rPr>
                <w:sz w:val="22"/>
              </w:rPr>
              <w:t>结果</w:t>
            </w:r>
            <w:r>
              <w:rPr>
                <w:sz w:val="22"/>
              </w:rPr>
              <w:t>公告发布之日起五个工作日内由</w:t>
            </w:r>
            <w:r>
              <w:rPr>
                <w:sz w:val="22"/>
              </w:rPr>
              <w:t>投标人</w:t>
            </w:r>
            <w:r>
              <w:rPr>
                <w:sz w:val="22"/>
              </w:rPr>
              <w:t>自行领回，如需办理邮寄的出具授权函后由</w:t>
            </w:r>
            <w:r>
              <w:rPr>
                <w:sz w:val="22"/>
              </w:rPr>
              <w:t>采购</w:t>
            </w:r>
            <w:r>
              <w:rPr>
                <w:sz w:val="22"/>
              </w:rPr>
              <w:t>代理机构办理邮寄，邮费由</w:t>
            </w:r>
            <w:r>
              <w:rPr>
                <w:sz w:val="22"/>
              </w:rPr>
              <w:t>投标人</w:t>
            </w:r>
            <w:r>
              <w:rPr>
                <w:sz w:val="22"/>
              </w:rPr>
              <w:t>自行承担，逾期不取的，将则视为自动放弃样品的所有权，</w:t>
            </w:r>
            <w:r>
              <w:rPr>
                <w:sz w:val="22"/>
              </w:rPr>
              <w:t>采购人或</w:t>
            </w:r>
            <w:r>
              <w:rPr>
                <w:sz w:val="22"/>
              </w:rPr>
              <w:t>采购代理机构有权自行处置相关样品。</w:t>
            </w:r>
          </w:p>
          <w:p>
            <w:pPr>
              <w:pStyle w:val="null3"/>
              <w:ind w:firstLine="440"/>
              <w:jc w:val="both"/>
            </w:pPr>
            <w:r>
              <w:rPr>
                <w:sz w:val="22"/>
              </w:rPr>
              <w:t>8.</w:t>
            </w:r>
            <w:r>
              <w:rPr>
                <w:sz w:val="22"/>
              </w:rPr>
              <w:t>中标供应商</w:t>
            </w:r>
            <w:r>
              <w:rPr>
                <w:sz w:val="22"/>
              </w:rPr>
              <w:t>的样品在采购人留样备查。</w:t>
            </w:r>
            <w:r>
              <w:rPr>
                <w:sz w:val="22"/>
              </w:rPr>
              <w:t>中标供应商</w:t>
            </w:r>
            <w:r>
              <w:rPr>
                <w:sz w:val="22"/>
              </w:rPr>
              <w:t>应交付与样品质量一致的中药饮片，入库验收时如发现与留样样品不相符的，予以退货处理，如超过</w:t>
            </w:r>
            <w:r>
              <w:rPr>
                <w:sz w:val="22"/>
              </w:rPr>
              <w:t>3次（含）出现此类情况，视同严重违约并追究相关责任。</w:t>
            </w:r>
          </w:p>
          <w:p>
            <w:pPr>
              <w:pStyle w:val="null3"/>
              <w:ind w:firstLine="440"/>
              <w:jc w:val="both"/>
            </w:pPr>
            <w:r>
              <w:rPr>
                <w:sz w:val="22"/>
              </w:rPr>
              <w:t>9.</w:t>
            </w:r>
            <w:r>
              <w:rPr>
                <w:sz w:val="22"/>
              </w:rPr>
              <w:t>中标供应商</w:t>
            </w:r>
            <w:r>
              <w:rPr>
                <w:sz w:val="22"/>
              </w:rPr>
              <w:t>签订合同前，</w:t>
            </w:r>
            <w:r>
              <w:rPr>
                <w:sz w:val="22"/>
              </w:rPr>
              <w:t>中标供应商</w:t>
            </w:r>
            <w:r>
              <w:rPr>
                <w:sz w:val="22"/>
              </w:rPr>
              <w:t>需向采购人提供投标样品目录外、采购清单目录内的其他饮片样品，所提供的样品必须符合采购人要求的，如经检查不符合采购要求的，</w:t>
            </w:r>
            <w:r>
              <w:rPr>
                <w:sz w:val="22"/>
              </w:rPr>
              <w:t>中标供应商</w:t>
            </w:r>
            <w:r>
              <w:rPr>
                <w:sz w:val="22"/>
              </w:rPr>
              <w:t>须在采购人规定是时间内更换合适的样品，否则视为违约，采购人有权单方解除合同。样品封存于采购人单位，作为采购人的验收依据。</w:t>
            </w:r>
          </w:p>
          <w:p>
            <w:pPr>
              <w:pStyle w:val="null3"/>
              <w:ind w:firstLine="440"/>
              <w:jc w:val="both"/>
            </w:pPr>
            <w:r>
              <w:rPr>
                <w:sz w:val="22"/>
              </w:rPr>
              <w:t>10</w:t>
            </w:r>
            <w:r>
              <w:rPr>
                <w:sz w:val="22"/>
              </w:rPr>
              <w:t>.样品目录清单：</w:t>
            </w:r>
          </w:p>
          <w:tbl>
            <w:tblPr>
              <w:tblInd w:type="dxa" w:w="360"/>
              <w:tblBorders>
                <w:top w:val="none" w:color="000000" w:sz="4"/>
                <w:left w:val="none" w:color="000000" w:sz="4"/>
                <w:bottom w:val="none" w:color="000000" w:sz="4"/>
                <w:right w:val="none" w:color="000000" w:sz="4"/>
                <w:insideH w:val="none"/>
                <w:insideV w:val="none"/>
              </w:tblBorders>
            </w:tblPr>
            <w:tblGrid>
              <w:gridCol w:w="973"/>
              <w:gridCol w:w="1692"/>
              <w:gridCol w:w="1551"/>
              <w:gridCol w:w="1382"/>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样品目录清单</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序号</w:t>
                  </w:r>
                </w:p>
              </w:tc>
              <w:tc>
                <w:tcPr>
                  <w:tcW w:type="dxa" w:w="1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品种</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规格</w:t>
                  </w:r>
                </w:p>
              </w:tc>
              <w:tc>
                <w:tcPr>
                  <w:tcW w:type="dxa" w:w="1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数量</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黄芪</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当归</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党参</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白术</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白芍</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太子参</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7</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麦冬</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8</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百合</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9</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铁皮石斛</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荆芥</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11</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金银花</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12</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西洋参片</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13</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杜仲</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14</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龙胆</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15</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通草</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采购包2（中药饮片-破壁饮片）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自合同约定生效之日起两年，当合同服务期结束或结算金额累计达到采购预算金额时（以先到者为准），合同自动终止。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用月结方式，破壁饮片验收合格、货款核对无误且收到符合采购人财务要求的等额发票后180天内付清,根据考核结果，如有处罚金则需扣除相应的金额。采购人不保证本项目合同期内的具体中药饮片供应量及服务量，实际供应量及服务量以采购人的实际需求为准，按实结算。</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1期：按行业及国家标准、采购要求进行验收。（具体详见“服务质量考核表”）</w:t>
            </w:r>
          </w:p>
        </w:tc>
      </w:tr>
      <w:tr>
        <w:tc>
          <w:tcPr>
            <w:tcW w:type="dxa" w:w="4153"/>
          </w:tcPr>
          <w:p>
            <w:pPr>
              <w:pStyle w:val="null3"/>
            </w:pPr>
            <w:r>
              <w:rPr/>
              <w:t>履约保证金</w:t>
            </w:r>
          </w:p>
        </w:tc>
        <w:tc>
          <w:tcPr>
            <w:tcW w:type="dxa" w:w="4153"/>
          </w:tcPr>
          <w:p>
            <w:pPr>
              <w:pStyle w:val="null3"/>
            </w:pPr>
            <w:r>
              <w:rPr/>
              <w:t>收取比例：5%,说明：1.中标供应商须在签订合同后五个工作日内一次性向采购人缴交合同总价的5%作为本项目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2.本项目履约保证金作为中标供应商合同履约服务的保证，在中标供应商完全履行合同义务后，于合同期满后五个工作日内由采购人无息退还。 3.本项目履约保证金，在中标供应商没有履行应承担 的义务或因过失导致采购人或第三方损失而又拒绝承担赔偿责任时，采购人有权对保证金进行处置，如保证金数额不足以赔偿采购人或者第三方损失时，采购人有权继续对中标供应商进行追讨。 4.如本项目履约保证金因受采购人的处置导致数额未达到本项目要求时，中标供应商须及时补足，如中标供应商经采购人书面告知后仍未及时补足履约保证金的，采购人有权单方终止合同。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次招标项目采用“投标折扣率”进行报价，按最高限价（详见表一：破壁饮片品种及最高限价）为基准价进行统一折扣率报价(只需报一个折扣率)，投标折扣率必须为固定报价，不接受区间报价，且不能为负数，报价精确到1%且范围为：0％≤投标折扣率≤100％，不符合要求的报价作无效响应处理。投标人所报的折扣率将作为采购人在服务期间款项计算依据。 2.采购人与中标供应商于签订合同时按照中标折扣率确定各破壁饮片的实际中标单价，即各破壁饮片实际中标单价=中标折扣率×最高限价，各破壁饮片实际中标单价按四舍五入规则，保留两位小数计算。例如采购需求给出的某破壁饮片最高限价为10.00元/g，中标折扣率为80%，即实际中标单价=10.00元×80%=8.00元/g。 3.投标报价应包含本项目服务范围内的包括但不限于破壁饮片的费用、包装、库运、配送运输、保险费、检验费、加工费、耗材费（包括但不限于药袋、打印标签等消耗品）、人工工资、售后服务、税费、合理利润等合同实施过程中的可预见和不可预见的费用等，采购人不额外支付合同总价之外的一切费用。 4.投标人应在投标文件“分项报价表”填写所投标采购包目录中的全部品种的生产产家，在投标客户端【报价部分】“分项报价表”无须填写各品种的报价，只需填写项目总报价（折扣率），单位填“1批”。中标后采购包目录中的全部品种结算方式，统一按中标折扣率乘以招标文件采购清单目录约定的各品种最高限价作为计算基准价进行结算。</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投标人必须能提供所投标采购包目录中全部品种，以满足采购人临床需要。如中标后无法供货则视为违约，采购人有权终止合同。对于目录外的破壁饮片品种，采购人若有需求，中标供应商必须保证积极供应，以满足采购人临床需要。“目录外的破壁饮片品种”价格执行原则：“目录外的破壁饮片品种”的供应价格=中标折扣率*市场价（市场价：中标供应商提供3家同类医疗机构近一个月内的对应药品发票价格的平均值）。中标供应商同时提供进货发票、销售发票、销售合同等证明材料进行佐证，并经采购人按质量及价格评估、审核，形成统一意见后方可执行。 2.中标供应商确实无法供货，则需提前十个工作日以书面形式通知采购人，以便采购人安排缺货品种采购工作。且中标供应商需承担违约责任，并按照0.2万元/天/品种（按缺货天数计算）向采购人支付违约金，违约金采购人有权从应付款项或履约保证金中扣除。违约金不足以弥补采购人损失的，采购人有权追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破壁饮片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破壁饮片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一、项目要求</w:t>
            </w:r>
          </w:p>
          <w:p>
            <w:pPr>
              <w:pStyle w:val="null3"/>
              <w:ind w:firstLine="440"/>
              <w:jc w:val="both"/>
            </w:pPr>
            <w:r>
              <w:rPr>
                <w:sz w:val="22"/>
              </w:rPr>
              <w:t>1.</w:t>
            </w:r>
            <w:r>
              <w:rPr>
                <w:sz w:val="22"/>
              </w:rPr>
              <w:t>中标供应商需满足采购人破壁饮片品种目录的正常供应。为患者及时提供质量合格的破壁饮片，让患者得到有效的治疗。</w:t>
            </w:r>
          </w:p>
          <w:p>
            <w:pPr>
              <w:pStyle w:val="null3"/>
              <w:ind w:firstLine="440"/>
              <w:jc w:val="both"/>
            </w:pPr>
            <w:r>
              <w:rPr>
                <w:sz w:val="22"/>
              </w:rPr>
              <w:t>2.</w:t>
            </w:r>
            <w:r>
              <w:rPr>
                <w:sz w:val="22"/>
              </w:rPr>
              <w:t>中标供应商每次供货须提供所供应饮片的合法来源证明、质量合格证明等资料以保障所供应的破壁饮片符合质量要求。</w:t>
            </w:r>
          </w:p>
          <w:p>
            <w:pPr>
              <w:pStyle w:val="null3"/>
              <w:ind w:firstLine="440"/>
              <w:jc w:val="both"/>
            </w:pPr>
            <w:r>
              <w:rPr>
                <w:sz w:val="22"/>
              </w:rPr>
              <w:t>3.</w:t>
            </w:r>
            <w:r>
              <w:rPr>
                <w:sz w:val="22"/>
              </w:rPr>
              <w:t>合同期内如因国家标准的提高或市场供需的严重脱节进而需要进行价格调整的，需提供相应的证明材料，经采购人同意后方可进行价格调整。中标供应商不得擅自涨价、断供。如遇国家政策调整（如政府组织进行统一集中招标采购等），采购人无条件终止合同。</w:t>
            </w:r>
          </w:p>
          <w:p>
            <w:pPr>
              <w:pStyle w:val="null3"/>
              <w:ind w:firstLine="440"/>
              <w:jc w:val="both"/>
            </w:pPr>
            <w:r>
              <w:rPr>
                <w:sz w:val="22"/>
              </w:rPr>
              <w:t>4.</w:t>
            </w:r>
            <w:r>
              <w:rPr>
                <w:sz w:val="22"/>
              </w:rPr>
              <w:t>中标供应商配送破壁饮片时需做到送货单、发票均随货同行，每月</w:t>
            </w:r>
            <w:r>
              <w:rPr>
                <w:sz w:val="22"/>
              </w:rPr>
              <w:t>3</w:t>
            </w:r>
            <w:r>
              <w:rPr>
                <w:sz w:val="22"/>
              </w:rPr>
              <w:t>日（如遇法定节假日顺延）前配合完成上月配送破壁饮片的对账，货款采用月结方式，每月货款核对无误且收到符合采购人财务要求的等额发票后</w:t>
            </w:r>
            <w:r>
              <w:rPr>
                <w:sz w:val="22"/>
              </w:rPr>
              <w:t>180</w:t>
            </w:r>
            <w:r>
              <w:rPr>
                <w:sz w:val="22"/>
              </w:rPr>
              <w:t>天内付清</w:t>
            </w:r>
            <w:r>
              <w:rPr>
                <w:sz w:val="22"/>
              </w:rPr>
              <w:t>,</w:t>
            </w:r>
            <w:r>
              <w:rPr>
                <w:sz w:val="22"/>
                <w:color w:val="222222"/>
              </w:rPr>
              <w:t>根据考核结果，</w:t>
            </w:r>
            <w:r>
              <w:rPr>
                <w:sz w:val="22"/>
              </w:rPr>
              <w:t>如有处罚金则需扣除相应的金额。</w:t>
            </w:r>
          </w:p>
          <w:p>
            <w:pPr>
              <w:pStyle w:val="null3"/>
              <w:ind w:firstLine="440"/>
              <w:jc w:val="both"/>
            </w:pPr>
            <w:r>
              <w:rPr>
                <w:sz w:val="22"/>
              </w:rPr>
              <w:t>5.</w:t>
            </w:r>
            <w:r>
              <w:rPr>
                <w:sz w:val="22"/>
              </w:rPr>
              <w:t xml:space="preserve">中标供应商应配备足够库存的饮片，保证采购人下达采购计划后，在 </w:t>
            </w:r>
            <w:r>
              <w:rPr>
                <w:sz w:val="22"/>
              </w:rPr>
              <w:t>48</w:t>
            </w:r>
            <w:r>
              <w:rPr>
                <w:sz w:val="22"/>
              </w:rPr>
              <w:t>小时内送至采购人指定地点，急需品种在</w:t>
            </w:r>
            <w:r>
              <w:rPr>
                <w:sz w:val="22"/>
              </w:rPr>
              <w:t>6</w:t>
            </w:r>
            <w:r>
              <w:rPr>
                <w:sz w:val="22"/>
              </w:rPr>
              <w:t>小时内送达。中标供应商在运输破壁饮片过程中应有保证破壁饮片质量的措施。中标供应商送货前一个工作日下午</w:t>
            </w:r>
            <w:r>
              <w:rPr>
                <w:sz w:val="22"/>
              </w:rPr>
              <w:t>17</w:t>
            </w:r>
            <w:r>
              <w:rPr>
                <w:sz w:val="22"/>
              </w:rPr>
              <w:t>：</w:t>
            </w:r>
            <w:r>
              <w:rPr>
                <w:sz w:val="22"/>
              </w:rPr>
              <w:t>00</w:t>
            </w:r>
            <w:r>
              <w:rPr>
                <w:sz w:val="22"/>
              </w:rPr>
              <w:t>前，需将拟供应的计划清单与用户确认核对。运输费用、装卸费用等由中标供应商承担。中标供应商配送的破壁饮片送达采购人指定地点后，待采购人相关人员验收无误后方可离开，对不符合合同约定或质量要求的，采购人有权拒绝签收。如超过</w:t>
            </w:r>
            <w:r>
              <w:rPr>
                <w:sz w:val="22"/>
              </w:rPr>
              <w:t>3</w:t>
            </w:r>
            <w:r>
              <w:rPr>
                <w:sz w:val="22"/>
              </w:rPr>
              <w:t>次（含）出现无法按时、足量提供饮片，需在接收到第四次订单的</w:t>
            </w:r>
            <w:r>
              <w:rPr>
                <w:sz w:val="22"/>
              </w:rPr>
              <w:t>3</w:t>
            </w:r>
            <w:r>
              <w:rPr>
                <w:sz w:val="22"/>
              </w:rPr>
              <w:t>日内提供无法供应该破壁饮片品种说明并加盖公章，采购人有权在缺货期间从其他供应商处调货；如不提供说明，采购人有权终止该品种的供应资格。</w:t>
            </w:r>
          </w:p>
          <w:p>
            <w:pPr>
              <w:pStyle w:val="null3"/>
              <w:ind w:firstLine="440"/>
            </w:pPr>
            <w:r>
              <w:rPr>
                <w:sz w:val="22"/>
                <w:color w:val="000000"/>
              </w:rPr>
              <w:t>6.</w:t>
            </w:r>
            <w:r>
              <w:rPr>
                <w:sz w:val="22"/>
                <w:color w:val="000000"/>
              </w:rPr>
              <w:t>应建立追溯系统，逐步实现破壁饮片生产、流通和使用全过程来源可查、去向可追，确保发生质量安全风险的产品可召回、责任可追究。采购人有权随时对破壁饮片的生产过程进行抽查检验或派出专人监督。</w:t>
            </w:r>
          </w:p>
          <w:p>
            <w:pPr>
              <w:pStyle w:val="null3"/>
              <w:jc w:val="both"/>
            </w:pPr>
            <w:r>
              <w:rPr>
                <w:sz w:val="22"/>
                <w:b/>
              </w:rPr>
              <w:t>二、破壁饮片的质量要求</w:t>
            </w:r>
          </w:p>
          <w:p>
            <w:pPr>
              <w:pStyle w:val="null3"/>
              <w:ind w:firstLine="440"/>
              <w:jc w:val="both"/>
            </w:pPr>
            <w:r>
              <w:rPr>
                <w:sz w:val="22"/>
              </w:rPr>
              <w:t>1.</w:t>
            </w:r>
            <w:r>
              <w:rPr>
                <w:sz w:val="22"/>
              </w:rPr>
              <w:t>生产企业制定有严格的内控药品标准（包括原料、各单元工艺环节物料、破壁饮片成品检验标准及过程控制指标），投标人需提供相关证明材料以及药品质控方案以明确生产全过程质量控制的措施、关键质控点及相关质量要求，使作为初始原料的中药材、提取用原料的饮片等符合相关部门规定标准，保证破壁饮片的质量。</w:t>
            </w:r>
          </w:p>
          <w:p>
            <w:pPr>
              <w:pStyle w:val="null3"/>
              <w:ind w:firstLine="440"/>
              <w:jc w:val="both"/>
            </w:pPr>
            <w:r>
              <w:rPr>
                <w:sz w:val="22"/>
              </w:rPr>
              <w:t>2.</w:t>
            </w:r>
            <w:r>
              <w:rPr>
                <w:sz w:val="22"/>
              </w:rPr>
              <w:t>中标供应商提供的破壁饮片原饮片全成分不能添加任何外来固化物，能严格执行现行版《中华人民共和国药典》、《广东省中药炮制规范》、《广东省中药材标准》、各省中药材标准和炮制规范等的标准（若有最新文件，则以最新文件规定为准），破壁饮片应符合国家中医药管理局等相关要求或省级以上（含省级）药品监督管理局收载的中药破壁饮片质量标准，能满足采购人的用药习惯。</w:t>
            </w:r>
          </w:p>
          <w:p>
            <w:pPr>
              <w:pStyle w:val="null3"/>
              <w:ind w:firstLine="440"/>
              <w:jc w:val="both"/>
            </w:pPr>
            <w:r>
              <w:rPr>
                <w:sz w:val="22"/>
              </w:rPr>
              <w:t>3.</w:t>
            </w:r>
            <w:r>
              <w:rPr>
                <w:sz w:val="22"/>
              </w:rPr>
              <w:t>中标供应商与采购人签订“质量保证协议书”，并向采购人提供每一批破壁饮片的质检报告、医保编码。</w:t>
            </w:r>
          </w:p>
          <w:p>
            <w:pPr>
              <w:pStyle w:val="null3"/>
              <w:ind w:firstLine="440"/>
              <w:jc w:val="both"/>
            </w:pPr>
            <w:r>
              <w:rPr>
                <w:sz w:val="22"/>
              </w:rPr>
              <w:t>4.</w:t>
            </w:r>
            <w:r>
              <w:rPr>
                <w:sz w:val="22"/>
              </w:rPr>
              <w:t>破壁饮片的有效期应符合采购人药品入库验收标准，以保证药品质量。</w:t>
            </w:r>
          </w:p>
          <w:p>
            <w:pPr>
              <w:pStyle w:val="null3"/>
              <w:ind w:firstLine="440"/>
              <w:jc w:val="both"/>
            </w:pPr>
            <w:r>
              <w:rPr>
                <w:sz w:val="22"/>
              </w:rPr>
              <w:t>5.</w:t>
            </w:r>
            <w:r>
              <w:rPr>
                <w:sz w:val="22"/>
              </w:rPr>
              <w:t>中标供应商需制定严格的产品质量标准控制体系，确保药材来源稳定可靠，已开展安全性评价及毒理性研究并提供报告。</w:t>
            </w:r>
          </w:p>
          <w:p>
            <w:pPr>
              <w:pStyle w:val="null3"/>
              <w:ind w:firstLine="440"/>
              <w:jc w:val="both"/>
            </w:pPr>
            <w:r>
              <w:rPr>
                <w:sz w:val="22"/>
              </w:rPr>
              <w:t>6.</w:t>
            </w:r>
            <w:r>
              <w:rPr>
                <w:sz w:val="22"/>
              </w:rPr>
              <w:t>国药准字号的破壁饮片需要提供相关国药准字号文件，特殊类的破壁饮片需提供相关资质文件。</w:t>
            </w:r>
          </w:p>
          <w:p>
            <w:pPr>
              <w:pStyle w:val="null3"/>
              <w:ind w:firstLine="440"/>
              <w:jc w:val="both"/>
            </w:pPr>
            <w:r>
              <w:rPr>
                <w:sz w:val="22"/>
              </w:rPr>
              <w:t>7.</w:t>
            </w:r>
            <w:r>
              <w:rPr>
                <w:sz w:val="22"/>
              </w:rPr>
              <w:t>中标供应商所提供的破壁饮片以符合国家规定的质量标准为首选，并无条件满足采购人的质量需求。如果采购人在临床使用中发现破壁饮片不符合质量要求（含出现严重的不良反应时），需要进行质量检验，则由采购人委托采购人所在地药检部门进行质量检验，并及时以书面形式把需质量检验的破壁饮片的情况通知中标供应商，检验费用由中标供应商承担，如果确实存在质量问题则中标供应商还需承担因此产生的经济和法律责任；并且中标供应商应在</w:t>
            </w:r>
            <w:r>
              <w:rPr>
                <w:sz w:val="22"/>
              </w:rPr>
              <w:t>1</w:t>
            </w:r>
            <w:r>
              <w:rPr>
                <w:sz w:val="22"/>
              </w:rPr>
              <w:t>天内对存在质量问题的破壁饮片进行更换、补充，并不得影响采购人的临床用药。否则，采购人有权终止合同并要求中标供应商赔偿损失。</w:t>
            </w:r>
          </w:p>
          <w:p>
            <w:pPr>
              <w:pStyle w:val="null3"/>
              <w:jc w:val="both"/>
            </w:pPr>
            <w:r>
              <w:rPr>
                <w:sz w:val="22"/>
                <w:b/>
              </w:rPr>
              <w:t>三、破壁饮片包装要求</w:t>
            </w:r>
          </w:p>
          <w:p>
            <w:pPr>
              <w:pStyle w:val="null3"/>
              <w:ind w:firstLine="420"/>
              <w:jc w:val="both"/>
            </w:pPr>
            <w:r>
              <w:rPr>
                <w:sz w:val="22"/>
              </w:rPr>
              <w:t>1.</w:t>
            </w:r>
            <w:r>
              <w:rPr>
                <w:sz w:val="22"/>
              </w:rPr>
              <w:t>中标供应商应按照采购人要求，参照《中国药典》和临床用药习惯，应能提供满足采购人要求的多种规格品种；如果有特殊包装需求，需能够满足临床要求。</w:t>
            </w:r>
          </w:p>
          <w:p>
            <w:pPr>
              <w:pStyle w:val="null3"/>
              <w:ind w:firstLine="440"/>
            </w:pPr>
            <w:r>
              <w:rPr>
                <w:sz w:val="22"/>
                <w:color w:val="000000"/>
              </w:rPr>
              <w:t>2.</w:t>
            </w:r>
            <w:r>
              <w:rPr>
                <w:sz w:val="22"/>
                <w:color w:val="000000"/>
              </w:rPr>
              <w:t>破壁饮片包装需要按照采购人所需包装规格提供，并配有方便患者携带饮片的包装袋（如塑料袋或纸袋等）。</w:t>
            </w:r>
          </w:p>
          <w:p>
            <w:pPr>
              <w:pStyle w:val="null3"/>
              <w:ind w:firstLine="440"/>
            </w:pPr>
            <w:r>
              <w:rPr>
                <w:sz w:val="22"/>
                <w:color w:val="000000"/>
              </w:rPr>
              <w:t>3.</w:t>
            </w:r>
            <w:r>
              <w:rPr>
                <w:sz w:val="22"/>
                <w:color w:val="000000"/>
              </w:rPr>
              <w:t>中标供应商供应的破壁饮片小包装色标须符合《国家中医药管理局办公室关于印发小包装中药饮片规格和色标的通知》（国中医药办医政发〔</w:t>
            </w:r>
            <w:r>
              <w:rPr>
                <w:sz w:val="22"/>
                <w:color w:val="000000"/>
              </w:rPr>
              <w:t>2011</w:t>
            </w:r>
            <w:r>
              <w:rPr>
                <w:sz w:val="22"/>
                <w:color w:val="000000"/>
              </w:rPr>
              <w:t>〕</w:t>
            </w:r>
            <w:r>
              <w:rPr>
                <w:sz w:val="22"/>
                <w:color w:val="000000"/>
              </w:rPr>
              <w:t>18</w:t>
            </w:r>
            <w:r>
              <w:rPr>
                <w:sz w:val="22"/>
                <w:color w:val="000000"/>
              </w:rPr>
              <w:t>号）文件的要求，如服务期内上级部门颁发新规定，则按新规定执行。</w:t>
            </w:r>
          </w:p>
          <w:p>
            <w:pPr>
              <w:pStyle w:val="null3"/>
              <w:ind w:firstLine="480"/>
            </w:pPr>
            <w:r>
              <w:rPr>
                <w:sz w:val="22"/>
              </w:rPr>
              <w:t>4.</w:t>
            </w:r>
            <w:r>
              <w:rPr>
                <w:sz w:val="22"/>
              </w:rPr>
              <w:t>中标供应商供应的破壁饮片包装标签：破壁饮片在进行多规格单剂量包装时，应在每个内包装袋上和外包装袋上附有该饮片的产品标签。标签包括品名、规格、产地、生产企业、产品批号、生产日期等内容（具体应根据国家最新关于破壁饮片包装、标签的相关规定执行）。实施批准文号管理的破壁饮片还必须注明药品批准文号；毒性破壁饮片的包装还须增印毒性药品警示标记。</w:t>
            </w:r>
          </w:p>
          <w:p>
            <w:pPr>
              <w:pStyle w:val="null3"/>
              <w:ind w:firstLine="440"/>
              <w:jc w:val="both"/>
            </w:pPr>
            <w:r>
              <w:rPr>
                <w:sz w:val="22"/>
              </w:rPr>
              <w:t>5.</w:t>
            </w:r>
            <w:r>
              <w:rPr>
                <w:sz w:val="22"/>
              </w:rPr>
              <w:t>中标供应商供应的全部破壁饮片均应按国家规定的标准及保护措施进行包装，每一个包装箱内应附有一份详细装箱单。包装材料、标记和包装箱内外的单据应符合国家的有关要求。</w:t>
            </w:r>
          </w:p>
          <w:p>
            <w:pPr>
              <w:pStyle w:val="null3"/>
              <w:jc w:val="both"/>
            </w:pPr>
            <w:r>
              <w:rPr>
                <w:sz w:val="22"/>
                <w:b/>
              </w:rPr>
              <w:t>四、其他要求</w:t>
            </w:r>
          </w:p>
          <w:p>
            <w:pPr>
              <w:pStyle w:val="null3"/>
              <w:ind w:firstLine="440"/>
              <w:jc w:val="both"/>
            </w:pPr>
            <w:r>
              <w:rPr>
                <w:sz w:val="22"/>
              </w:rPr>
              <w:t>1.</w:t>
            </w:r>
            <w:r>
              <w:rPr>
                <w:sz w:val="22"/>
              </w:rPr>
              <w:t>投标人应当按项目需求如实进行报价，杜绝弄虚作假，胡乱报价。</w:t>
            </w:r>
          </w:p>
          <w:p>
            <w:pPr>
              <w:pStyle w:val="null3"/>
              <w:ind w:firstLine="440"/>
              <w:jc w:val="both"/>
            </w:pPr>
            <w:r>
              <w:rPr>
                <w:sz w:val="22"/>
              </w:rPr>
              <w:t>2.</w:t>
            </w:r>
            <w:r>
              <w:rPr>
                <w:sz w:val="22"/>
              </w:rPr>
              <w:t>项目严禁各投标人进行恶意串通、恶意竞争或其它违规行为，一经查实将按照法规相关规定处理。</w:t>
            </w:r>
          </w:p>
          <w:p>
            <w:pPr>
              <w:pStyle w:val="null3"/>
              <w:ind w:firstLine="440"/>
              <w:jc w:val="both"/>
            </w:pPr>
            <w:r>
              <w:rPr>
                <w:sz w:val="22"/>
              </w:rPr>
              <w:t>3.</w:t>
            </w:r>
            <w:r>
              <w:rPr>
                <w:sz w:val="22"/>
              </w:rPr>
              <w:t>中标供应商中标后须及时与采购人签订药品购销合同、采购廉洁协议、质量保证协议等，并严格履行协议内容。</w:t>
            </w:r>
          </w:p>
          <w:p>
            <w:pPr>
              <w:pStyle w:val="null3"/>
              <w:ind w:firstLine="440"/>
              <w:jc w:val="both"/>
            </w:pPr>
            <w:r>
              <w:rPr>
                <w:sz w:val="22"/>
              </w:rPr>
              <w:t>4.</w:t>
            </w:r>
            <w:r>
              <w:rPr>
                <w:sz w:val="22"/>
              </w:rPr>
              <w:t>中标供应商应及时配合采购人进行药品的发票开具和药品对账工作，对于超过一个月不配合采购人开具发票和对账、药品账目反复多次出现问题等情况，采购人有权暂停其配送服务，暂停服务期间，相关药品采购人有权从其他采购包的中标供应商进行紧急调货。</w:t>
            </w:r>
          </w:p>
          <w:p>
            <w:pPr>
              <w:pStyle w:val="null3"/>
              <w:ind w:firstLine="440"/>
              <w:jc w:val="both"/>
            </w:pPr>
            <w:r>
              <w:rPr>
                <w:sz w:val="22"/>
              </w:rPr>
              <w:t>5.</w:t>
            </w:r>
            <w:r>
              <w:rPr>
                <w:sz w:val="22"/>
              </w:rPr>
              <w:t>如遇特殊情况时，中标供应商需确保对采购人的供应服务不受影响。</w:t>
            </w:r>
          </w:p>
          <w:p>
            <w:pPr>
              <w:pStyle w:val="null3"/>
              <w:ind w:firstLine="440"/>
              <w:jc w:val="both"/>
            </w:pPr>
            <w:r>
              <w:rPr>
                <w:sz w:val="22"/>
              </w:rPr>
              <w:t>6.</w:t>
            </w:r>
            <w:r>
              <w:rPr>
                <w:sz w:val="22"/>
              </w:rPr>
              <w:t>中标供应商所投供应的饮片出现虫蛀、霉变，包装破壁饮片出现空包、封口不严，未按采购人要求装量包装或装量不符合要求等质量问题，中标供应商须在</w:t>
            </w:r>
            <w:r>
              <w:rPr>
                <w:sz w:val="22"/>
              </w:rPr>
              <w:t>1</w:t>
            </w:r>
            <w:r>
              <w:rPr>
                <w:sz w:val="22"/>
              </w:rPr>
              <w:t>天内为采购人更换合格品，并且中标供应商须承担由此发生的一切费用和相应的违约责任。退换或由此引发的患者投诉由中标供应商负责。如超过</w:t>
            </w:r>
            <w:r>
              <w:rPr>
                <w:sz w:val="22"/>
              </w:rPr>
              <w:t>3</w:t>
            </w:r>
            <w:r>
              <w:rPr>
                <w:sz w:val="22"/>
              </w:rPr>
              <w:t>次（含）出现此类情况，视同严重违约并追究相关责任。如果药监部门抽检发现不合格的破壁饮片，中标供应商必须承担经济和法律责任；如因破壁饮片质量问题引起药政管理方面的问题，由中标供应商负连带责任；如因破壁饮片质量问题引起医疗事故或纠纷，中标供应商必须负全部责任并承担全部费用。</w:t>
            </w:r>
          </w:p>
          <w:p>
            <w:pPr>
              <w:pStyle w:val="null3"/>
              <w:ind w:firstLine="440"/>
              <w:jc w:val="both"/>
            </w:pPr>
            <w:r>
              <w:rPr>
                <w:sz w:val="22"/>
              </w:rPr>
              <w:t>7.</w:t>
            </w:r>
            <w:r>
              <w:rPr>
                <w:sz w:val="22"/>
              </w:rPr>
              <w:t>中标供应商保证所供应的破壁饮片二氧化硫含量、农药残留、重金属的含量符合相关规定（每批次随货附质量报告单复印件（或扫描件）或电子文件），如违反相关规定，视同严重违约并追究相关责任。经药品检验部门检测属实或遭电视、网络等媒体曝光的，由此造成的一切经济及法律责任由中标供应商负责。</w:t>
            </w:r>
          </w:p>
          <w:p>
            <w:pPr>
              <w:pStyle w:val="null3"/>
              <w:ind w:firstLine="440"/>
              <w:jc w:val="both"/>
            </w:pPr>
            <w:r>
              <w:rPr>
                <w:sz w:val="22"/>
              </w:rPr>
              <w:t>8.</w:t>
            </w:r>
            <w:r>
              <w:rPr>
                <w:sz w:val="22"/>
              </w:rPr>
              <w:t>对于滞销产品（采购人验收货物</w:t>
            </w:r>
            <w:r>
              <w:rPr>
                <w:sz w:val="22"/>
              </w:rPr>
              <w:t>90</w:t>
            </w:r>
            <w:r>
              <w:rPr>
                <w:sz w:val="22"/>
              </w:rPr>
              <w:t>天后仍未销售），中标供应商须承诺可无条件退换。</w:t>
            </w:r>
          </w:p>
          <w:p>
            <w:pPr>
              <w:pStyle w:val="null3"/>
              <w:ind w:firstLine="440"/>
              <w:jc w:val="both"/>
            </w:pPr>
            <w:r>
              <w:rPr>
                <w:sz w:val="22"/>
              </w:rPr>
              <w:t>9.</w:t>
            </w:r>
            <w:r>
              <w:rPr>
                <w:sz w:val="22"/>
              </w:rPr>
              <w:t>当发生如下情况时，中标供应商须根据采购人要求无条件免费退换货：</w:t>
            </w:r>
          </w:p>
          <w:p>
            <w:pPr>
              <w:pStyle w:val="null3"/>
              <w:ind w:firstLine="440"/>
              <w:jc w:val="both"/>
            </w:pPr>
            <w:r>
              <w:rPr>
                <w:sz w:val="22"/>
              </w:rPr>
              <w:t>（</w:t>
            </w:r>
            <w:r>
              <w:rPr>
                <w:sz w:val="22"/>
              </w:rPr>
              <w:t>1</w:t>
            </w:r>
            <w:r>
              <w:rPr>
                <w:sz w:val="22"/>
              </w:rPr>
              <w:t>）采购人发现中标供应商提供的饮片质量问题；</w:t>
            </w:r>
          </w:p>
          <w:p>
            <w:pPr>
              <w:pStyle w:val="null3"/>
              <w:ind w:firstLine="440"/>
              <w:jc w:val="both"/>
            </w:pPr>
            <w:r>
              <w:rPr>
                <w:sz w:val="22"/>
              </w:rPr>
              <w:t>（</w:t>
            </w:r>
            <w:r>
              <w:rPr>
                <w:sz w:val="22"/>
              </w:rPr>
              <w:t>2</w:t>
            </w:r>
            <w:r>
              <w:rPr>
                <w:sz w:val="22"/>
              </w:rPr>
              <w:t>）采购人发现产品未按要求进行包装；</w:t>
            </w:r>
          </w:p>
          <w:p>
            <w:pPr>
              <w:pStyle w:val="null3"/>
              <w:ind w:firstLine="440"/>
              <w:jc w:val="both"/>
            </w:pPr>
            <w:r>
              <w:rPr>
                <w:sz w:val="22"/>
              </w:rPr>
              <w:t>（</w:t>
            </w:r>
            <w:r>
              <w:rPr>
                <w:sz w:val="22"/>
              </w:rPr>
              <w:t>3</w:t>
            </w:r>
            <w:r>
              <w:rPr>
                <w:sz w:val="22"/>
              </w:rPr>
              <w:t>）药监部门发布需召回或厂家自主召回品种；</w:t>
            </w:r>
          </w:p>
          <w:p>
            <w:pPr>
              <w:pStyle w:val="null3"/>
              <w:ind w:firstLine="440"/>
              <w:jc w:val="both"/>
            </w:pPr>
            <w:r>
              <w:rPr>
                <w:sz w:val="22"/>
              </w:rPr>
              <w:t>（</w:t>
            </w:r>
            <w:r>
              <w:rPr>
                <w:sz w:val="22"/>
              </w:rPr>
              <w:t>4</w:t>
            </w:r>
            <w:r>
              <w:rPr>
                <w:sz w:val="22"/>
              </w:rPr>
              <w:t>）其他：采购人认为有问题的情况。</w:t>
            </w:r>
          </w:p>
          <w:p>
            <w:pPr>
              <w:pStyle w:val="null3"/>
              <w:ind w:firstLine="440"/>
              <w:jc w:val="both"/>
            </w:pPr>
            <w:r>
              <w:rPr>
                <w:sz w:val="22"/>
              </w:rPr>
              <w:t>10.</w:t>
            </w:r>
            <w:r>
              <w:rPr>
                <w:sz w:val="22"/>
              </w:rPr>
              <w:t>中标供应商提供的破壁饮片若在验收人员抽检中发现有质量问题，给予警告并进行退换货处理；发现质量问题达</w:t>
            </w:r>
            <w:r>
              <w:rPr>
                <w:sz w:val="22"/>
              </w:rPr>
              <w:t>3</w:t>
            </w:r>
            <w:r>
              <w:rPr>
                <w:sz w:val="22"/>
              </w:rPr>
              <w:t>次者，视为情节严重，采购人给予中标供应商处罚当次采购药品款项的</w:t>
            </w:r>
            <w:r>
              <w:rPr>
                <w:sz w:val="22"/>
              </w:rPr>
              <w:t>20%</w:t>
            </w:r>
            <w:r>
              <w:rPr>
                <w:sz w:val="22"/>
              </w:rPr>
              <w:t>；处罚超过</w:t>
            </w:r>
            <w:r>
              <w:rPr>
                <w:sz w:val="22"/>
              </w:rPr>
              <w:t>3</w:t>
            </w:r>
            <w:r>
              <w:rPr>
                <w:sz w:val="22"/>
              </w:rPr>
              <w:t>次，视为违约，采购人可单方解除合同，一切后果均由中标供应商负责。</w:t>
            </w:r>
          </w:p>
          <w:p>
            <w:pPr>
              <w:pStyle w:val="null3"/>
              <w:jc w:val="both"/>
            </w:pPr>
            <w:r>
              <w:rPr>
                <w:sz w:val="22"/>
                <w:b/>
              </w:rPr>
              <w:t>五、售后服务要求</w:t>
            </w:r>
          </w:p>
          <w:p>
            <w:pPr>
              <w:pStyle w:val="null3"/>
              <w:ind w:firstLine="440"/>
              <w:jc w:val="both"/>
            </w:pPr>
            <w:r>
              <w:rPr>
                <w:sz w:val="22"/>
              </w:rPr>
              <w:t>1.</w:t>
            </w:r>
            <w:r>
              <w:rPr>
                <w:sz w:val="22"/>
              </w:rPr>
              <w:t>中标供应商应按照国家有关法律、法规、规章提供售后服务。售后服务及质保条件等不得低于国家和行业主管部门制定的有关标准。</w:t>
            </w:r>
          </w:p>
          <w:p>
            <w:pPr>
              <w:pStyle w:val="null3"/>
              <w:ind w:firstLine="440"/>
            </w:pPr>
            <w:r>
              <w:rPr>
                <w:sz w:val="22"/>
                <w:color w:val="000000"/>
              </w:rPr>
              <w:t>2.</w:t>
            </w:r>
            <w:r>
              <w:rPr>
                <w:sz w:val="22"/>
                <w:color w:val="000000"/>
              </w:rPr>
              <w:t>中标供应商须具有相关技术人员，中标供应商接到采购人售后咨询应在</w:t>
            </w:r>
            <w:r>
              <w:rPr>
                <w:sz w:val="22"/>
                <w:color w:val="000000"/>
              </w:rPr>
              <w:t>2</w:t>
            </w:r>
            <w:r>
              <w:rPr>
                <w:sz w:val="22"/>
                <w:color w:val="000000"/>
              </w:rPr>
              <w:t>小时内有专人答复，若需要现场解决应安排专人</w:t>
            </w:r>
            <w:r>
              <w:rPr>
                <w:sz w:val="22"/>
                <w:color w:val="000000"/>
              </w:rPr>
              <w:t>24</w:t>
            </w:r>
            <w:r>
              <w:rPr>
                <w:sz w:val="22"/>
                <w:color w:val="000000"/>
              </w:rPr>
              <w:t>小时内到达，售后服务方式均为中标供应商上门服务。</w:t>
            </w:r>
          </w:p>
          <w:p>
            <w:pPr>
              <w:pStyle w:val="null3"/>
              <w:jc w:val="both"/>
            </w:pPr>
            <w:r>
              <w:rPr>
                <w:sz w:val="22"/>
                <w:b/>
              </w:rPr>
              <w:t>六、考核评估</w:t>
            </w:r>
          </w:p>
          <w:p>
            <w:pPr>
              <w:pStyle w:val="null3"/>
              <w:jc w:val="both"/>
            </w:pPr>
            <w:r>
              <w:rPr>
                <w:sz w:val="22"/>
              </w:rPr>
              <w:t>（注：以下服务质量考核表为模板，实际执行考核内容以采购人与中标供应商双方约定为准）</w:t>
            </w:r>
          </w:p>
          <w:p>
            <w:pPr>
              <w:pStyle w:val="null3"/>
              <w:jc w:val="both"/>
            </w:pPr>
            <w:r>
              <w:rPr>
                <w:sz w:val="22"/>
                <w:b/>
              </w:rPr>
              <w:t xml:space="preserve">              服务质量考核表</w:t>
            </w:r>
          </w:p>
          <w:tbl>
            <w:tblPr>
              <w:tblBorders>
                <w:top w:val="none" w:color="000000" w:sz="4"/>
                <w:left w:val="none" w:color="000000" w:sz="4"/>
                <w:bottom w:val="none" w:color="000000" w:sz="4"/>
                <w:right w:val="none" w:color="000000" w:sz="4"/>
                <w:insideH w:val="none"/>
                <w:insideV w:val="none"/>
              </w:tblBorders>
            </w:tblPr>
            <w:tblGrid>
              <w:gridCol w:w="564"/>
              <w:gridCol w:w="2167"/>
              <w:gridCol w:w="1020"/>
              <w:gridCol w:w="680"/>
              <w:gridCol w:w="1166"/>
            </w:tblGrid>
            <w:tr>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b/>
                    </w:rPr>
                    <w:t>序号</w:t>
                  </w:r>
                </w:p>
              </w:tc>
              <w:tc>
                <w:tcPr>
                  <w:tcW w:type="dxa" w:w="2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2"/>
                      <w:b/>
                    </w:rPr>
                    <w:t>服务质量标准</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b/>
                    </w:rPr>
                    <w:t>考核标准</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b/>
                    </w:rPr>
                    <w:t>扣分</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b/>
                    </w:rPr>
                    <w:t>扣分说明</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在接到采购人通知后未在</w:t>
                  </w:r>
                  <w:r>
                    <w:rPr>
                      <w:sz w:val="22"/>
                    </w:rPr>
                    <w:t>2</w:t>
                  </w:r>
                  <w:r>
                    <w:rPr>
                      <w:sz w:val="22"/>
                    </w:rPr>
                    <w:t>小时内响应并反馈药品可供应情况的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破壁饮片未按采购人要求在规定时间内送达的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破壁饮片配送时未及时提供当前批次送货单和送货记录本和产品质量证明的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药品包装、效期等不符合相关规定的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品种</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其他破壁饮片质量问题</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2</w:t>
                  </w:r>
                  <w:r>
                    <w:rPr>
                      <w:sz w:val="22"/>
                    </w:rPr>
                    <w:t>分</w:t>
                  </w:r>
                  <w:r>
                    <w:rPr>
                      <w:sz w:val="22"/>
                    </w:rPr>
                    <w:t>/</w:t>
                  </w:r>
                  <w:r>
                    <w:rPr>
                      <w:sz w:val="22"/>
                    </w:rPr>
                    <w:t>品种</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破壁饮片价格调整不遵守医院的相关规定的，或由于价格原因影响供货的情况的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2</w:t>
                  </w:r>
                  <w:r>
                    <w:rPr>
                      <w:sz w:val="22"/>
                    </w:rPr>
                    <w:t>分</w:t>
                  </w:r>
                  <w:r>
                    <w:rPr>
                      <w:sz w:val="22"/>
                    </w:rPr>
                    <w:t>/</w:t>
                  </w:r>
                  <w:r>
                    <w:rPr>
                      <w:sz w:val="22"/>
                    </w:rPr>
                    <w:t>品种</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供应商的售后服务质量不能满足采购人需求</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供应商的其他医疗卫生服务未达到投标时的承诺的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5</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95%</w:t>
                  </w:r>
                  <w:r>
                    <w:rPr>
                      <w:sz w:val="22"/>
                    </w:rPr>
                    <w:t>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扣</w:t>
                  </w:r>
                  <w:r>
                    <w:rPr>
                      <w:sz w:val="22"/>
                    </w:rPr>
                    <w:t>5</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90%</w:t>
                  </w:r>
                  <w:r>
                    <w:rPr>
                      <w:sz w:val="22"/>
                    </w:rPr>
                    <w:t>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扣</w:t>
                  </w:r>
                  <w:r>
                    <w:rPr>
                      <w:sz w:val="22"/>
                    </w:rPr>
                    <w:t>10</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80%</w:t>
                  </w:r>
                  <w:r>
                    <w:rPr>
                      <w:sz w:val="22"/>
                    </w:rPr>
                    <w:t>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扣</w:t>
                  </w:r>
                  <w:r>
                    <w:rPr>
                      <w:sz w:val="22"/>
                    </w:rPr>
                    <w:t>15</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本考核表满分为</w:t>
                  </w:r>
                  <w:r>
                    <w:rPr>
                      <w:sz w:val="22"/>
                      <w:b/>
                    </w:rPr>
                    <w:t>100</w:t>
                  </w:r>
                  <w:r>
                    <w:rPr>
                      <w:sz w:val="22"/>
                      <w:b/>
                    </w:rPr>
                    <w:t>分，考核得分</w:t>
                  </w:r>
                  <w:r>
                    <w:rPr>
                      <w:sz w:val="22"/>
                      <w:b/>
                    </w:rPr>
                    <w:t>=100</w:t>
                  </w:r>
                  <w:r>
                    <w:rPr>
                      <w:sz w:val="22"/>
                      <w:b/>
                    </w:rPr>
                    <w:t>分</w:t>
                  </w:r>
                  <w:r>
                    <w:rPr>
                      <w:sz w:val="22"/>
                      <w:b/>
                    </w:rPr>
                    <w:t>-</w:t>
                  </w:r>
                  <w:r>
                    <w:rPr>
                      <w:sz w:val="22"/>
                      <w:b/>
                    </w:rPr>
                    <w:t>扣分合计</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b/>
                    </w:rPr>
                    <w:t>考核得分</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b/>
              </w:rPr>
              <w:t>说明：</w:t>
            </w:r>
          </w:p>
          <w:p>
            <w:pPr>
              <w:pStyle w:val="null3"/>
              <w:ind w:firstLine="422"/>
              <w:jc w:val="left"/>
            </w:pPr>
            <w:r>
              <w:rPr>
                <w:sz w:val="22"/>
                <w:b/>
              </w:rPr>
              <w:t>服务质量每月考核一次，跟随</w:t>
            </w:r>
            <w:r>
              <w:rPr>
                <w:sz w:val="22"/>
                <w:b/>
              </w:rPr>
              <w:t>中标供应商</w:t>
            </w:r>
            <w:r>
              <w:rPr>
                <w:sz w:val="22"/>
                <w:b/>
              </w:rPr>
              <w:t>的发票作为每期服务费的付款依据，考核不达标的按以下标准扣罚：</w:t>
            </w:r>
          </w:p>
          <w:p>
            <w:pPr>
              <w:pStyle w:val="null3"/>
              <w:ind w:firstLine="422"/>
              <w:jc w:val="left"/>
            </w:pPr>
            <w:r>
              <w:rPr>
                <w:sz w:val="22"/>
                <w:b/>
              </w:rPr>
              <w:t>（</w:t>
            </w:r>
            <w:r>
              <w:rPr>
                <w:sz w:val="22"/>
                <w:b/>
              </w:rPr>
              <w:t>1</w:t>
            </w:r>
            <w:r>
              <w:rPr>
                <w:sz w:val="22"/>
                <w:b/>
              </w:rPr>
              <w:t>）</w:t>
            </w:r>
            <w:r>
              <w:rPr>
                <w:sz w:val="22"/>
                <w:b/>
              </w:rPr>
              <w:t>考核分为</w:t>
            </w:r>
            <w:r>
              <w:rPr>
                <w:sz w:val="22"/>
                <w:b/>
              </w:rPr>
              <w:t>A、B、C三级，A≥95分，85分≤B＜95分，C＜85分；</w:t>
            </w:r>
          </w:p>
          <w:p>
            <w:pPr>
              <w:pStyle w:val="null3"/>
              <w:ind w:firstLine="422"/>
              <w:jc w:val="left"/>
            </w:pPr>
            <w:r>
              <w:rPr>
                <w:sz w:val="22"/>
                <w:b/>
              </w:rPr>
              <w:t>（</w:t>
            </w:r>
            <w:r>
              <w:rPr>
                <w:sz w:val="22"/>
                <w:b/>
              </w:rPr>
              <w:t>2</w:t>
            </w:r>
            <w:r>
              <w:rPr>
                <w:sz w:val="22"/>
                <w:b/>
              </w:rPr>
              <w:t>）</w:t>
            </w:r>
            <w:r>
              <w:rPr>
                <w:sz w:val="22"/>
                <w:b/>
              </w:rPr>
              <w:t>以每月的服务费为基数，扣罚比例如下：</w:t>
            </w:r>
            <w:r>
              <w:rPr>
                <w:sz w:val="22"/>
                <w:b/>
              </w:rPr>
              <w:t>A级不扣罚；B级扣罚当月</w:t>
            </w:r>
            <w:r>
              <w:rPr>
                <w:sz w:val="22"/>
                <w:b/>
              </w:rPr>
              <w:t>2</w:t>
            </w:r>
            <w:r>
              <w:rPr>
                <w:sz w:val="22"/>
                <w:b/>
              </w:rPr>
              <w:t>%服务费；C级扣罚当月</w:t>
            </w:r>
            <w:r>
              <w:rPr>
                <w:sz w:val="22"/>
                <w:b/>
              </w:rPr>
              <w:t>5</w:t>
            </w:r>
            <w:r>
              <w:rPr>
                <w:sz w:val="22"/>
                <w:b/>
              </w:rPr>
              <w:t>%服务费，采购人以书面形式通知</w:t>
            </w:r>
            <w:r>
              <w:rPr>
                <w:sz w:val="22"/>
                <w:b/>
              </w:rPr>
              <w:t>中标供应商</w:t>
            </w:r>
            <w:r>
              <w:rPr>
                <w:sz w:val="22"/>
                <w:b/>
              </w:rPr>
              <w:t>进行整改，连续两次考核为</w:t>
            </w:r>
            <w:r>
              <w:rPr>
                <w:sz w:val="22"/>
                <w:b/>
              </w:rPr>
              <w:t>C级的，除扣罚服务费外，采购人有权单方面终止本合同。</w:t>
            </w:r>
          </w:p>
          <w:p>
            <w:pPr>
              <w:pStyle w:val="null3"/>
              <w:jc w:val="left"/>
            </w:pPr>
            <w:r>
              <w:rPr>
                <w:sz w:val="22"/>
                <w:b/>
              </w:rPr>
              <w:t>被考核单位：</w:t>
            </w:r>
            <w:r>
              <w:rPr>
                <w:sz w:val="22"/>
                <w:b/>
              </w:rPr>
              <w:t xml:space="preserve">                                  </w:t>
            </w:r>
            <w:r>
              <w:rPr>
                <w:sz w:val="22"/>
                <w:b/>
              </w:rPr>
              <w:t>考核单位：</w:t>
            </w:r>
          </w:p>
          <w:p>
            <w:pPr>
              <w:pStyle w:val="null3"/>
              <w:ind w:firstLine="480"/>
              <w:jc w:val="left"/>
            </w:pPr>
            <w:r>
              <w:rPr>
                <w:sz w:val="22"/>
                <w:b/>
              </w:rPr>
              <w:t>负责人签名及盖章：</w:t>
            </w:r>
            <w:r>
              <w:rPr>
                <w:sz w:val="22"/>
                <w:b/>
              </w:rPr>
              <w:t xml:space="preserve">                        </w:t>
            </w:r>
            <w:r>
              <w:rPr>
                <w:sz w:val="22"/>
                <w:b/>
              </w:rPr>
              <w:t>负责人签名及盖章：</w:t>
            </w:r>
          </w:p>
          <w:p>
            <w:pPr>
              <w:pStyle w:val="null3"/>
              <w:ind w:firstLine="480"/>
              <w:jc w:val="both"/>
            </w:pPr>
            <w:r>
              <w:rPr>
                <w:sz w:val="22"/>
                <w:b/>
              </w:rPr>
              <w:t xml:space="preserve">      年</w:t>
            </w:r>
            <w:r>
              <w:rPr>
                <w:sz w:val="22"/>
                <w:b/>
              </w:rPr>
              <w:t xml:space="preserve">  </w:t>
            </w:r>
            <w:r>
              <w:rPr>
                <w:sz w:val="22"/>
                <w:b/>
              </w:rPr>
              <w:t>月</w:t>
            </w:r>
            <w:r>
              <w:rPr>
                <w:sz w:val="22"/>
                <w:b/>
              </w:rPr>
              <w:t xml:space="preserve">  </w:t>
            </w:r>
            <w:r>
              <w:rPr>
                <w:sz w:val="22"/>
                <w:b/>
              </w:rPr>
              <w:t>日</w:t>
            </w:r>
            <w:r>
              <w:rPr>
                <w:b/>
              </w:rPr>
              <w:t xml:space="preserve">                                              </w:t>
            </w:r>
            <w:r>
              <w:rPr>
                <w:sz w:val="22"/>
                <w:b/>
              </w:rPr>
              <w:t>年</w:t>
            </w:r>
            <w:r>
              <w:rPr>
                <w:sz w:val="22"/>
                <w:b/>
              </w:rPr>
              <w:t xml:space="preserve">  </w:t>
            </w:r>
            <w:r>
              <w:rPr>
                <w:sz w:val="22"/>
                <w:b/>
              </w:rPr>
              <w:t>月</w:t>
            </w:r>
            <w:r>
              <w:rPr>
                <w:sz w:val="22"/>
                <w:b/>
              </w:rPr>
              <w:t xml:space="preserve">  </w:t>
            </w:r>
            <w:r>
              <w:rPr>
                <w:sz w:val="22"/>
                <w:b/>
              </w:rPr>
              <w:t>日</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2"/>
                <w:b/>
              </w:rPr>
              <w:t>七、采购清单目录</w:t>
            </w:r>
          </w:p>
          <w:p>
            <w:pPr>
              <w:pStyle w:val="null3"/>
              <w:jc w:val="center"/>
            </w:pPr>
            <w:r>
              <w:rPr>
                <w:sz w:val="22"/>
                <w:b/>
              </w:rPr>
              <w:t>表一：破壁饮片品种及最高限价</w:t>
            </w:r>
          </w:p>
          <w:tbl>
            <w:tblPr>
              <w:tblInd w:type="dxa" w:w="120"/>
              <w:tblBorders>
                <w:top w:val="none" w:color="000000" w:sz="4"/>
                <w:left w:val="none" w:color="000000" w:sz="4"/>
                <w:bottom w:val="none" w:color="000000" w:sz="4"/>
                <w:right w:val="none" w:color="000000" w:sz="4"/>
                <w:insideH w:val="none"/>
                <w:insideV w:val="none"/>
              </w:tblBorders>
            </w:tblPr>
            <w:tblGrid>
              <w:gridCol w:w="570"/>
              <w:gridCol w:w="933"/>
              <w:gridCol w:w="1624"/>
              <w:gridCol w:w="1067"/>
              <w:gridCol w:w="1297"/>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品名</w:t>
                  </w:r>
                </w:p>
              </w:tc>
              <w:tc>
                <w:tcPr>
                  <w:tcW w:type="dxa" w:w="16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包装规格</w:t>
                  </w:r>
                </w:p>
              </w:tc>
              <w:tc>
                <w:tcPr>
                  <w:tcW w:type="dxa" w:w="1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计量单位</w:t>
                  </w:r>
                </w:p>
              </w:tc>
              <w:tc>
                <w:tcPr>
                  <w:tcW w:type="dxa" w:w="1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最高限价</w:t>
                  </w:r>
                </w:p>
                <w:p>
                  <w:pPr>
                    <w:pStyle w:val="null3"/>
                    <w:jc w:val="center"/>
                  </w:pPr>
                  <w:r>
                    <w:rPr>
                      <w:sz w:val="22"/>
                      <w:b/>
                    </w:rPr>
                    <w:t>（元</w:t>
                  </w:r>
                  <w:r>
                    <w:rPr>
                      <w:sz w:val="22"/>
                      <w:b/>
                    </w:rPr>
                    <w:t>/g）</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菊花</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天麻</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西洋参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淫羊藿</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玫瑰花</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锁阳</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白茅根</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白芍</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白芷</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百合</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炒麦芽</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陈皮</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川芎</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丹参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当归</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党参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佛手</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荷叶</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黄芪</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桔梗</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决明子</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罗布麻叶</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罗汉果</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五味子</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7.50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枳实</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鱼腥草</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红景天</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白术</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北沙参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茯苓</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女贞子</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山药</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太子参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玄参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肉苁蓉片</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溪黄草</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冬凌草</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三七</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石斛</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19.20</w:t>
                  </w:r>
                </w:p>
              </w:tc>
            </w:tr>
          </w:tbl>
          <w:p>
            <w:pPr>
              <w:pStyle w:val="null3"/>
              <w:jc w:val="both"/>
            </w:pPr>
            <w:r>
              <w:rPr>
                <w:sz w:val="22"/>
                <w:b/>
              </w:rPr>
              <w:t>注：</w:t>
            </w:r>
            <w:r>
              <w:rPr>
                <w:sz w:val="22"/>
                <w:b/>
              </w:rPr>
              <w:t>1、在合同实施过程中采购人若有需求或根据临床诊疗需要调整，增加在本采购包清单列表中</w:t>
            </w:r>
            <w:r>
              <w:rPr>
                <w:sz w:val="22"/>
                <w:b/>
              </w:rPr>
              <w:t>其他</w:t>
            </w:r>
            <w:r>
              <w:rPr>
                <w:sz w:val="22"/>
                <w:b/>
              </w:rPr>
              <w:t>未列明采购品名，经确定后以补充协议形式列明进本采购包</w:t>
            </w:r>
            <w:r>
              <w:rPr>
                <w:sz w:val="22"/>
                <w:b/>
              </w:rPr>
              <w:t>“采购清单目录”中，中标供应商应保证积极供应。</w:t>
            </w:r>
          </w:p>
          <w:p>
            <w:pPr>
              <w:pStyle w:val="null3"/>
              <w:ind w:firstLine="442"/>
              <w:jc w:val="both"/>
            </w:pPr>
            <w:r>
              <w:rPr>
                <w:sz w:val="22"/>
                <w:b/>
              </w:rPr>
              <w:t>2、“</w:t>
            </w:r>
            <w:r>
              <w:rPr>
                <w:sz w:val="22"/>
                <w:b/>
              </w:rPr>
              <w:t>其他</w:t>
            </w:r>
            <w:r>
              <w:rPr>
                <w:sz w:val="22"/>
                <w:b/>
              </w:rPr>
              <w:t>未列明采购品名</w:t>
            </w:r>
            <w:r>
              <w:rPr>
                <w:sz w:val="22"/>
                <w:b/>
              </w:rPr>
              <w:t>”价格执行原则：“</w:t>
            </w:r>
            <w:r>
              <w:rPr>
                <w:sz w:val="22"/>
                <w:b/>
              </w:rPr>
              <w:t>其他</w:t>
            </w:r>
            <w:r>
              <w:rPr>
                <w:sz w:val="22"/>
                <w:b/>
              </w:rPr>
              <w:t>未列明采购品名</w:t>
            </w:r>
            <w:r>
              <w:rPr>
                <w:sz w:val="22"/>
                <w:b/>
              </w:rPr>
              <w:t>”的供应价格=中标折扣率*市场价（市场价：中标供应商提供3家同类医疗机构近一个月内的对应药品发票价格的平均值）。</w:t>
            </w:r>
          </w:p>
          <w:p>
            <w:pPr>
              <w:pStyle w:val="null3"/>
              <w:ind w:firstLine="442"/>
              <w:jc w:val="both"/>
            </w:pPr>
            <w:r>
              <w:rPr>
                <w:sz w:val="22"/>
                <w:b/>
              </w:rPr>
              <w:t>3、原则上合同有效期内“</w:t>
            </w:r>
            <w:r>
              <w:rPr>
                <w:sz w:val="22"/>
                <w:b/>
              </w:rPr>
              <w:t>其他</w:t>
            </w:r>
            <w:r>
              <w:rPr>
                <w:sz w:val="22"/>
                <w:b/>
              </w:rPr>
              <w:t>未列明采购品名</w:t>
            </w:r>
            <w:r>
              <w:rPr>
                <w:sz w:val="22"/>
                <w:b/>
              </w:rPr>
              <w:t>”采购总金额不超过本项目合同包预算金额的10%。</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采购包3（中药饮片-精制饮片）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自合同约定生效之日起两年，当合同服务期结束或结算金额累计达到采购预算金额时（以先到者为准），合同自动终止。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用月结方式，精制饮片验收合格、货款核对无误且收到符合采购人财务要求的等额发票后180天内付清,根据考核结果，如有处罚金则需扣除相应的金额。采购人不保证本项目合同期内的具体精制饮片供应量及服务量，实际供应及服务量以采购人的实际需求为准，按实结算。</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1期：按行业及国家标准、采购要求及投标时提供的样品标准进行验收。（具体详见“服务质量考核表”）</w:t>
            </w:r>
          </w:p>
        </w:tc>
      </w:tr>
      <w:tr>
        <w:tc>
          <w:tcPr>
            <w:tcW w:type="dxa" w:w="4153"/>
          </w:tcPr>
          <w:p>
            <w:pPr>
              <w:pStyle w:val="null3"/>
            </w:pPr>
            <w:r>
              <w:rPr/>
              <w:t>履约保证金</w:t>
            </w:r>
          </w:p>
        </w:tc>
        <w:tc>
          <w:tcPr>
            <w:tcW w:type="dxa" w:w="4153"/>
          </w:tcPr>
          <w:p>
            <w:pPr>
              <w:pStyle w:val="null3"/>
            </w:pPr>
            <w:r>
              <w:rPr/>
              <w:t>收取比例：5%,说明：1.中标供应商须在签订合同后五个工作日内一次性向采购人缴交合同总价的5%作为本项目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2.本项目履约保证金作为中标供应商合同履约服务的保证，在中标供应商完全履行合同义务后，于合同期满后五个工作日内由采购人无息退还。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 4.如本项目履约保证金因受采购人的处置导致数额未达到本项目要求时，中标供应商须及时补足，如中标供应商经采购人书面告知后仍未及时补足履约保证金的，采购人有权单方终止合同。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次招标项目采用“投标折扣率”进行报价，按最高限价（详见表一：精制饮片品种及最高限价）为基准价进行统一折扣率报价(只需报一个折扣率)，投标折扣率必须为固定报价，不接受区间报价，且不能为负数，报价精确到1%且范围为：0％≤投标折扣率≤100％，不符合要求的报价作无效响应处理。投标人所报的折扣率将作为采购人在服务期间款项计算依据。 2.采购人与中标供应商于签订合同时按照中标折扣率确定各精制饮片的实际中标单价，即各精制饮片实际中标单价=中标折扣率×最高限价，各精制饮片实际供应单价按四舍五入规则，保留两位小数计算。例如采购需求给出的某精制饮片最高限价为10.00元/g，中标折扣率为80%，即实际中标单价=10.00×80%=8.00元/g。 3.投标报价应包含本项目服务范围内的包括但不限于精制饮片的费用、包装、库运、配送运输、保险费、检验费、加工费、耗材费（包括但不限于药袋、打印标签等消耗品）、人工工资、售后服务、税费、合理利润等合同实施过程中的可预见和不可预见的费用等，采购人不额外支付合同总价之外的一切费用。 4.投标人应在投标文件“分项报价表”填写所投标采购包目录中的全部品种的生产产家，在投标客户端【报价部分】“分项报价表”无须填写各品种的报价，只需填写项目总报价（折扣率），单位填“1批”。中标后采购包目录中的全部品种结算方式，统一按中标折扣率乘以招标文件采购清单目录约定的各品种最高限价作为计算基准价进行结算。</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投标人必须能提供所投标采购包目录中全部品种，以满足采购人临床需要。如中标后无法供货则视为违约，采购人有权终止合同。对于目录外的精制饮片品种，采购人若有需求，中标供应商必须保证积极供应，以满足采购人临床需要。“目录外的精制饮片品种”价格执行原则：“目录外的精制饮片品种”的供应价格=中标折扣率*市场价（市场价：中标供应商提供3家同类医疗机构近一个月内的对应药品发票价格的平均值）。中标供应商同时提供进货发票、销售发票、销售合同等证明材料进行佐证，并经采购人按质量及价格评估、审核，形成统一意见后方可执行。 2.中标供应商确实无法供货，则需提前十个工作日以书面形式通知采购人，以便采购人安排缺货品种采购工作。且中标供应商需承担违约责任，并按照0.2万元/天/品种（按缺货天数计算）向采购人支付违约金，违约金采购人有权从应付款项或履约保证金中扣除。违约金不足以弥补采购人损失的，采购人有权追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精制饮片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精制饮片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一、项目要求</w:t>
            </w:r>
          </w:p>
          <w:p>
            <w:pPr>
              <w:pStyle w:val="null3"/>
              <w:ind w:firstLine="440"/>
              <w:jc w:val="both"/>
            </w:pPr>
            <w:r>
              <w:rPr>
                <w:sz w:val="22"/>
              </w:rPr>
              <w:t>1.</w:t>
            </w:r>
            <w:r>
              <w:rPr>
                <w:sz w:val="22"/>
              </w:rPr>
              <w:t>中标供应商需满足采购人精制饮片品种目录的正常供应。为患者及时提供质量合格的精制饮片，让患者得到有效的治疗。</w:t>
            </w:r>
          </w:p>
          <w:p>
            <w:pPr>
              <w:pStyle w:val="null3"/>
              <w:ind w:firstLine="440"/>
              <w:jc w:val="both"/>
            </w:pPr>
            <w:r>
              <w:rPr>
                <w:sz w:val="22"/>
              </w:rPr>
              <w:t>2.</w:t>
            </w:r>
            <w:r>
              <w:rPr>
                <w:sz w:val="22"/>
              </w:rPr>
              <w:t>中标供应商每次供货须提供所供应饮片的合法来源证明、质量合格证明等资料以保障所供应的精制饮片符合质量要求。</w:t>
            </w:r>
          </w:p>
          <w:p>
            <w:pPr>
              <w:pStyle w:val="null3"/>
              <w:ind w:firstLine="440"/>
              <w:jc w:val="both"/>
            </w:pPr>
            <w:r>
              <w:rPr>
                <w:sz w:val="22"/>
              </w:rPr>
              <w:t>3.</w:t>
            </w:r>
            <w:r>
              <w:rPr>
                <w:sz w:val="22"/>
              </w:rPr>
              <w:t>合同期内如因国家标准的提高或市场供需的严重脱节进而需要进行价格调整的，需提供相应的证明材料，经采购人同意后方可进行价格调整。中标供应商不得擅自涨价、断供。如遇国家政策调整（如政府组织进行统一集中招标采购等），采购人无条件终止合同。</w:t>
            </w:r>
          </w:p>
          <w:p>
            <w:pPr>
              <w:pStyle w:val="null3"/>
              <w:ind w:firstLine="440"/>
              <w:jc w:val="both"/>
            </w:pPr>
            <w:r>
              <w:rPr>
                <w:sz w:val="22"/>
              </w:rPr>
              <w:t>4.</w:t>
            </w:r>
            <w:r>
              <w:rPr>
                <w:sz w:val="22"/>
              </w:rPr>
              <w:t>中标供应商配送精制饮片时需做到送货单、发票均随货同行，每月</w:t>
            </w:r>
            <w:r>
              <w:rPr>
                <w:sz w:val="22"/>
              </w:rPr>
              <w:t>3</w:t>
            </w:r>
            <w:r>
              <w:rPr>
                <w:sz w:val="22"/>
              </w:rPr>
              <w:t>日（如遇法定节假日顺延）前配合完成上月配送精制饮片的对账，货款采用月结方式，每月货款核对无误且收到符合采购人财务要求的等额发票后</w:t>
            </w:r>
            <w:r>
              <w:rPr>
                <w:sz w:val="22"/>
              </w:rPr>
              <w:t>180</w:t>
            </w:r>
            <w:r>
              <w:rPr>
                <w:sz w:val="22"/>
              </w:rPr>
              <w:t>天内付清</w:t>
            </w:r>
            <w:r>
              <w:rPr>
                <w:sz w:val="22"/>
              </w:rPr>
              <w:t>,</w:t>
            </w:r>
            <w:r>
              <w:rPr>
                <w:sz w:val="22"/>
                <w:color w:val="222222"/>
              </w:rPr>
              <w:t>根据考核结果，</w:t>
            </w:r>
            <w:r>
              <w:rPr>
                <w:sz w:val="22"/>
              </w:rPr>
              <w:t>如有处罚金则需扣除相应的金额。</w:t>
            </w:r>
          </w:p>
          <w:p>
            <w:pPr>
              <w:pStyle w:val="null3"/>
              <w:ind w:firstLine="440"/>
              <w:jc w:val="both"/>
            </w:pPr>
            <w:r>
              <w:rPr>
                <w:sz w:val="22"/>
              </w:rPr>
              <w:t>5.</w:t>
            </w:r>
            <w:r>
              <w:rPr>
                <w:sz w:val="22"/>
              </w:rPr>
              <w:t xml:space="preserve">中标供应商应配备足够库存的精制饮片，保证采购人下达采购计划后，在 </w:t>
            </w:r>
            <w:r>
              <w:rPr>
                <w:sz w:val="22"/>
              </w:rPr>
              <w:t>48</w:t>
            </w:r>
            <w:r>
              <w:rPr>
                <w:sz w:val="22"/>
              </w:rPr>
              <w:t>小时内送至采购人指定地点，急需品种在</w:t>
            </w:r>
            <w:r>
              <w:rPr>
                <w:sz w:val="22"/>
              </w:rPr>
              <w:t>6</w:t>
            </w:r>
            <w:r>
              <w:rPr>
                <w:sz w:val="22"/>
              </w:rPr>
              <w:t>小时内送达。中标供应商在运输精制饮片过程中应有保证精制饮片质量的措施。中标供应商送货前一个工作日下午</w:t>
            </w:r>
            <w:r>
              <w:rPr>
                <w:sz w:val="22"/>
              </w:rPr>
              <w:t>17</w:t>
            </w:r>
            <w:r>
              <w:rPr>
                <w:sz w:val="22"/>
              </w:rPr>
              <w:t>：</w:t>
            </w:r>
            <w:r>
              <w:rPr>
                <w:sz w:val="22"/>
              </w:rPr>
              <w:t>00</w:t>
            </w:r>
            <w:r>
              <w:rPr>
                <w:sz w:val="22"/>
              </w:rPr>
              <w:t>前，需将拟供应的计划清单与采购人确认核对。运输费用、装卸费用等由中标供应商承担。中标供应商配送的精制饮片送达采购人指定地点后，待采购人相关人员验收无误后方可离开，对不符合合同约定或质量要求的，采购人有权拒绝签收。如超过</w:t>
            </w:r>
            <w:r>
              <w:rPr>
                <w:sz w:val="22"/>
              </w:rPr>
              <w:t>3</w:t>
            </w:r>
            <w:r>
              <w:rPr>
                <w:sz w:val="22"/>
              </w:rPr>
              <w:t>次（含）出现无法按时、足量提供饮片，需在接收到第四次订单的</w:t>
            </w:r>
            <w:r>
              <w:rPr>
                <w:sz w:val="22"/>
              </w:rPr>
              <w:t>3</w:t>
            </w:r>
            <w:r>
              <w:rPr>
                <w:sz w:val="22"/>
              </w:rPr>
              <w:t>日内提供无法供应该精制饮片品种说明并加盖公章，采购人有权在缺货期间从其他供应商处调货；如不提供说明，采购人有权终止该品种的供应资格。</w:t>
            </w:r>
          </w:p>
          <w:p>
            <w:pPr>
              <w:pStyle w:val="null3"/>
              <w:ind w:firstLine="440"/>
            </w:pPr>
            <w:r>
              <w:rPr>
                <w:sz w:val="22"/>
                <w:color w:val="000000"/>
              </w:rPr>
              <w:t>6.</w:t>
            </w:r>
            <w:r>
              <w:rPr>
                <w:sz w:val="22"/>
                <w:color w:val="000000"/>
              </w:rPr>
              <w:t>应建立追溯系统，逐步实现精制饮片生产、流通和使用全过程来源可查、去向可追，确保发生质量安全风险的产品可召回、责任可追究。采购人有权随时对精制饮片的生产过程进行抽查检验或派出专人监督。</w:t>
            </w:r>
          </w:p>
          <w:p>
            <w:pPr>
              <w:pStyle w:val="null3"/>
              <w:jc w:val="both"/>
            </w:pPr>
            <w:r>
              <w:rPr>
                <w:sz w:val="22"/>
                <w:b/>
              </w:rPr>
              <w:t>二、精制饮片的质量要求</w:t>
            </w:r>
          </w:p>
          <w:p>
            <w:pPr>
              <w:pStyle w:val="null3"/>
              <w:ind w:firstLine="440"/>
              <w:jc w:val="both"/>
            </w:pPr>
            <w:r>
              <w:rPr>
                <w:sz w:val="22"/>
              </w:rPr>
              <w:t>1.</w:t>
            </w:r>
            <w:r>
              <w:rPr>
                <w:sz w:val="22"/>
              </w:rPr>
              <w:t>生产企业制定有严格的内控生产标准（包括原料、各单元工艺环节物料、精制饮片成品检验标准及过程控制指标），投标人需提供相关证明材料以及产品质控方案以明确生产全过程质量控制的措施、关键质控点及相关质量要求，保证精制饮片的质量。</w:t>
            </w:r>
          </w:p>
          <w:p>
            <w:pPr>
              <w:pStyle w:val="null3"/>
              <w:ind w:firstLine="440"/>
              <w:jc w:val="both"/>
            </w:pPr>
            <w:r>
              <w:rPr>
                <w:sz w:val="22"/>
              </w:rPr>
              <w:t>2.</w:t>
            </w:r>
            <w:r>
              <w:rPr>
                <w:sz w:val="22"/>
              </w:rPr>
              <w:t>中标供应商提供的精制饮片应严格执行现行版《中华人民共和国药典》、《广东省中药炮制规范》、《广东省中药材标准》、各省中药材标准和炮制规范等的标准（若有最新文件，则以最新文件规定为准），饮片规格应符合国家中医药管理局等相关要求，能满足采购人的用药习惯。</w:t>
            </w:r>
          </w:p>
          <w:p>
            <w:pPr>
              <w:pStyle w:val="null3"/>
              <w:ind w:firstLine="440"/>
              <w:jc w:val="both"/>
            </w:pPr>
            <w:r>
              <w:rPr>
                <w:sz w:val="22"/>
              </w:rPr>
              <w:t>3.</w:t>
            </w:r>
            <w:r>
              <w:rPr>
                <w:sz w:val="22"/>
              </w:rPr>
              <w:t>中标供应商与采购人签订“质量保证协议书”，并向采购人提供每一批精制饮片的质检报告、医保编码。</w:t>
            </w:r>
          </w:p>
          <w:p>
            <w:pPr>
              <w:pStyle w:val="null3"/>
              <w:ind w:firstLine="440"/>
              <w:jc w:val="both"/>
            </w:pPr>
            <w:r>
              <w:rPr>
                <w:sz w:val="22"/>
              </w:rPr>
              <w:t>4.</w:t>
            </w:r>
            <w:r>
              <w:rPr>
                <w:sz w:val="22"/>
              </w:rPr>
              <w:t>精制饮片的有效期应符合采购人入库验收标准，以保证产品质量。</w:t>
            </w:r>
          </w:p>
          <w:p>
            <w:pPr>
              <w:pStyle w:val="null3"/>
              <w:ind w:firstLine="440"/>
              <w:jc w:val="both"/>
            </w:pPr>
            <w:r>
              <w:rPr>
                <w:sz w:val="22"/>
              </w:rPr>
              <w:t>5.</w:t>
            </w:r>
            <w:r>
              <w:rPr>
                <w:sz w:val="22"/>
              </w:rPr>
              <w:t>中标供应商需制定严格的产品质量标准控制体系，确保材料来源稳定可靠。</w:t>
            </w:r>
          </w:p>
          <w:p>
            <w:pPr>
              <w:pStyle w:val="null3"/>
              <w:ind w:firstLine="440"/>
              <w:jc w:val="both"/>
            </w:pPr>
            <w:r>
              <w:rPr>
                <w:sz w:val="22"/>
              </w:rPr>
              <w:t>6.</w:t>
            </w:r>
            <w:r>
              <w:rPr>
                <w:sz w:val="22"/>
              </w:rPr>
              <w:t>国药准字号的精制饮片需要提供相关国药准字号文件，特殊类的精制饮片需提供相关资质文件。</w:t>
            </w:r>
          </w:p>
          <w:p>
            <w:pPr>
              <w:pStyle w:val="null3"/>
              <w:ind w:firstLine="440"/>
            </w:pPr>
            <w:r>
              <w:rPr>
                <w:sz w:val="22"/>
                <w:color w:val="000000"/>
              </w:rPr>
              <w:t>7.</w:t>
            </w:r>
            <w:r>
              <w:rPr>
                <w:sz w:val="22"/>
                <w:color w:val="000000"/>
              </w:rPr>
              <w:t>中标供应商提供的精制饮片若在验收人员抽检中发现有质量问题，给予警告并进行退换货处理；发现质量问题达</w:t>
            </w:r>
            <w:r>
              <w:rPr>
                <w:sz w:val="22"/>
                <w:color w:val="000000"/>
              </w:rPr>
              <w:t>3</w:t>
            </w:r>
            <w:r>
              <w:rPr>
                <w:sz w:val="22"/>
                <w:color w:val="000000"/>
              </w:rPr>
              <w:t>次者，视为情节严重，采购人给予中标供应商处罚当次采购药品款项的</w:t>
            </w:r>
            <w:r>
              <w:rPr>
                <w:sz w:val="22"/>
                <w:color w:val="000000"/>
              </w:rPr>
              <w:t>20%</w:t>
            </w:r>
            <w:r>
              <w:rPr>
                <w:sz w:val="22"/>
                <w:color w:val="000000"/>
              </w:rPr>
              <w:t>；处罚超过</w:t>
            </w:r>
            <w:r>
              <w:rPr>
                <w:sz w:val="22"/>
                <w:color w:val="000000"/>
              </w:rPr>
              <w:t>3</w:t>
            </w:r>
            <w:r>
              <w:rPr>
                <w:sz w:val="22"/>
                <w:color w:val="000000"/>
              </w:rPr>
              <w:t>次，视为违约，采购人可单方解除合同，一切后果均由中标供应商负责。</w:t>
            </w:r>
          </w:p>
          <w:p>
            <w:pPr>
              <w:pStyle w:val="null3"/>
              <w:ind w:firstLine="440"/>
              <w:jc w:val="both"/>
            </w:pPr>
            <w:r>
              <w:rPr>
                <w:sz w:val="22"/>
              </w:rPr>
              <w:t>8.</w:t>
            </w:r>
            <w:r>
              <w:rPr>
                <w:sz w:val="22"/>
              </w:rPr>
              <w:t>中标供应商所提供的精制饮片以符合国家规定的质量标准为首选，并无条件满足采购人的质量需求。如果采购人在临床使用中发现精制饮片不符合质量要求（含出现严重的不良反应时），需要进行质量检验，则由采购人委托采购人所在地药检部门进行质量检验，并及时以书面形式把需质量检验的精制饮片的情况通知中标供应商，检验费用由中标供应商承担，如果确实存在质量问题则中标供应商还需承担因此产生的经济和法律责任；并且中标供应商应在</w:t>
            </w:r>
            <w:r>
              <w:rPr>
                <w:sz w:val="22"/>
              </w:rPr>
              <w:t>1</w:t>
            </w:r>
            <w:r>
              <w:rPr>
                <w:sz w:val="22"/>
              </w:rPr>
              <w:t>天内对存在质量问题的精制饮片进行更换、补充，并不得影响采购人的临床用药。否则，采购人有权终止合同并要求中标供应商赔偿损失。</w:t>
            </w:r>
          </w:p>
          <w:p>
            <w:pPr>
              <w:pStyle w:val="null3"/>
              <w:jc w:val="both"/>
            </w:pPr>
            <w:r>
              <w:rPr>
                <w:sz w:val="22"/>
                <w:b/>
              </w:rPr>
              <w:t>三、精制饮片包装要求</w:t>
            </w:r>
          </w:p>
          <w:p>
            <w:pPr>
              <w:pStyle w:val="null3"/>
              <w:ind w:firstLine="420"/>
              <w:jc w:val="both"/>
            </w:pPr>
            <w:r>
              <w:rPr>
                <w:sz w:val="22"/>
              </w:rPr>
              <w:t>1.</w:t>
            </w:r>
            <w:r>
              <w:rPr>
                <w:sz w:val="22"/>
              </w:rPr>
              <w:t>中标供应商应按照采购人要求，参照《中国药典》和临床用药习惯，应能提供满足采购人要求的多种规格品种；如果有特殊包装需求，需能够满足临床要求。</w:t>
            </w:r>
          </w:p>
          <w:p>
            <w:pPr>
              <w:pStyle w:val="null3"/>
              <w:ind w:firstLine="440"/>
            </w:pPr>
            <w:r>
              <w:rPr>
                <w:sz w:val="22"/>
              </w:rPr>
              <w:t>2.</w:t>
            </w:r>
            <w:r>
              <w:rPr>
                <w:sz w:val="22"/>
              </w:rPr>
              <w:t>精制饮片包装需要按照采购人所需包装规格提供，并配有方便患者携带的包装袋（如塑料袋或纸袋等）。</w:t>
            </w:r>
          </w:p>
          <w:p>
            <w:pPr>
              <w:pStyle w:val="null3"/>
              <w:ind w:firstLine="480"/>
              <w:jc w:val="both"/>
            </w:pPr>
            <w:r>
              <w:rPr>
                <w:sz w:val="22"/>
              </w:rPr>
              <w:t>3.</w:t>
            </w:r>
            <w:r>
              <w:rPr>
                <w:sz w:val="22"/>
              </w:rPr>
              <w:t>中标供应商供应的精制饮片小包装色标须符合《国家中医药管理局办公室关于印发小包装中药饮片规格和色标的通知》（国中医药办医政发〔</w:t>
            </w:r>
            <w:r>
              <w:rPr>
                <w:sz w:val="22"/>
              </w:rPr>
              <w:t>2011</w:t>
            </w:r>
            <w:r>
              <w:rPr>
                <w:sz w:val="22"/>
              </w:rPr>
              <w:t>〕</w:t>
            </w:r>
            <w:r>
              <w:rPr>
                <w:sz w:val="22"/>
              </w:rPr>
              <w:t>18</w:t>
            </w:r>
            <w:r>
              <w:rPr>
                <w:sz w:val="22"/>
              </w:rPr>
              <w:t>号）文件的要求，如服务期内上级部门颁发新规定，则按新规定执行。</w:t>
            </w:r>
          </w:p>
          <w:p>
            <w:pPr>
              <w:pStyle w:val="null3"/>
              <w:ind w:firstLine="440"/>
            </w:pPr>
            <w:r>
              <w:rPr>
                <w:sz w:val="22"/>
              </w:rPr>
              <w:t>4.</w:t>
            </w:r>
            <w:r>
              <w:rPr>
                <w:sz w:val="22"/>
              </w:rPr>
              <w:t>中标供应商供应的精制饮片包装标签：精制饮片在进行多规格单剂量包装时，应在每个内包装袋上和外包装袋上附有该产品标签。标签包括品名、规格、产地、生产企业、产品批号、生产日期等内容（具体应根据国家最新关于精制饮片包装、标签的相关规定执行）。实施批准文号管理的精制饮片还必须注明药品批准文号；毒性精制饮片的包装还须增印毒性药品警示标记。</w:t>
            </w:r>
          </w:p>
          <w:p>
            <w:pPr>
              <w:pStyle w:val="null3"/>
              <w:ind w:firstLine="440"/>
              <w:jc w:val="both"/>
            </w:pPr>
            <w:r>
              <w:rPr>
                <w:sz w:val="22"/>
              </w:rPr>
              <w:t>5.</w:t>
            </w:r>
            <w:r>
              <w:rPr>
                <w:sz w:val="22"/>
              </w:rPr>
              <w:t>中标供应商供应的全部精制饮片均应按国家规定的标准及保护措施进行包装，每一个包装箱内应附有一份详细装箱单。包装材料、标记和包装箱内外的单据应符合国家的有关要求。</w:t>
            </w:r>
          </w:p>
          <w:p>
            <w:pPr>
              <w:pStyle w:val="null3"/>
              <w:jc w:val="both"/>
            </w:pPr>
            <w:r>
              <w:rPr>
                <w:sz w:val="22"/>
                <w:b/>
              </w:rPr>
              <w:t>四、其他要求</w:t>
            </w:r>
          </w:p>
          <w:p>
            <w:pPr>
              <w:pStyle w:val="null3"/>
              <w:ind w:firstLine="440"/>
              <w:jc w:val="both"/>
            </w:pPr>
            <w:r>
              <w:rPr>
                <w:sz w:val="22"/>
              </w:rPr>
              <w:t>1.</w:t>
            </w:r>
            <w:r>
              <w:rPr>
                <w:sz w:val="22"/>
              </w:rPr>
              <w:t>投标人应当按项目需求如实进行报价，杜绝弄虚作假，胡乱报价。</w:t>
            </w:r>
          </w:p>
          <w:p>
            <w:pPr>
              <w:pStyle w:val="null3"/>
              <w:ind w:firstLine="440"/>
              <w:jc w:val="both"/>
            </w:pPr>
            <w:r>
              <w:rPr>
                <w:sz w:val="22"/>
              </w:rPr>
              <w:t>2.</w:t>
            </w:r>
            <w:r>
              <w:rPr>
                <w:sz w:val="22"/>
              </w:rPr>
              <w:t>项目严禁各投标人进行恶意串通、恶意竞争或其它违规行为，一经查实将按照法规相关规定处理。</w:t>
            </w:r>
          </w:p>
          <w:p>
            <w:pPr>
              <w:pStyle w:val="null3"/>
              <w:ind w:firstLine="440"/>
              <w:jc w:val="both"/>
            </w:pPr>
            <w:r>
              <w:rPr>
                <w:sz w:val="22"/>
              </w:rPr>
              <w:t>3.</w:t>
            </w:r>
            <w:r>
              <w:rPr>
                <w:sz w:val="22"/>
              </w:rPr>
              <w:t>中标供应商中标后须及时与采购人签订药品购销合同、采购廉洁协议、质量保证协议等，并严格履行协议内容。</w:t>
            </w:r>
          </w:p>
          <w:p>
            <w:pPr>
              <w:pStyle w:val="null3"/>
              <w:ind w:firstLine="440"/>
              <w:jc w:val="both"/>
            </w:pPr>
            <w:r>
              <w:rPr>
                <w:sz w:val="22"/>
              </w:rPr>
              <w:t>4.</w:t>
            </w:r>
            <w:r>
              <w:rPr>
                <w:sz w:val="22"/>
              </w:rPr>
              <w:t>中标供应商应及时配合采购人进行药品的发票开具和药品对账工作，对于超过一个月不配合采购人开具发票和对账、药品账目反复多次出现问题等情况，采购人有权暂停其配送服务，暂停服务期间，相关药品采购人有权从其他采购包的中标供应商进行紧急调货。</w:t>
            </w:r>
          </w:p>
          <w:p>
            <w:pPr>
              <w:pStyle w:val="null3"/>
              <w:ind w:firstLine="440"/>
              <w:jc w:val="both"/>
            </w:pPr>
            <w:r>
              <w:rPr>
                <w:sz w:val="22"/>
              </w:rPr>
              <w:t>5.</w:t>
            </w:r>
            <w:r>
              <w:rPr>
                <w:sz w:val="22"/>
              </w:rPr>
              <w:t>如遇特殊情况时，中标供应商需确保对采购人的供应服务不受影响。</w:t>
            </w:r>
          </w:p>
          <w:p>
            <w:pPr>
              <w:pStyle w:val="null3"/>
              <w:ind w:firstLine="440"/>
              <w:jc w:val="both"/>
            </w:pPr>
            <w:r>
              <w:rPr>
                <w:sz w:val="22"/>
              </w:rPr>
              <w:t>6.</w:t>
            </w:r>
            <w:r>
              <w:rPr>
                <w:sz w:val="22"/>
              </w:rPr>
              <w:t>中标供应商所投供应的精制饮片出现虫蛀、霉变，包装出现空包、封口不严，未按采购人要求装量包装或装量不符合要求等质量问题，中标供应商须在</w:t>
            </w:r>
            <w:r>
              <w:rPr>
                <w:sz w:val="22"/>
              </w:rPr>
              <w:t>1</w:t>
            </w:r>
            <w:r>
              <w:rPr>
                <w:sz w:val="22"/>
              </w:rPr>
              <w:t>天内为采购人更换合格品，并且中标供应商须承担由此发生的一切费用和相应的违约责任。退换或由此引发的患者投诉由中标供应商负责。如超过</w:t>
            </w:r>
            <w:r>
              <w:rPr>
                <w:sz w:val="22"/>
              </w:rPr>
              <w:t>3</w:t>
            </w:r>
            <w:r>
              <w:rPr>
                <w:sz w:val="22"/>
              </w:rPr>
              <w:t>次（含）出现此类情况，视同严重违约并追究相关责任。如果药监部门抽检发现不合格的精制饮片，中标供应商必须承担经济和法律责任；如因精制饮片质量问题引起药政管理方面的问题，由中标供应商负连带责任；如因精制饮片质量问题引起医疗事故或纠纷，中标供应商必须负全部责任并承担全部费用。</w:t>
            </w:r>
          </w:p>
          <w:p>
            <w:pPr>
              <w:pStyle w:val="null3"/>
              <w:ind w:firstLine="440"/>
              <w:jc w:val="both"/>
            </w:pPr>
            <w:r>
              <w:rPr>
                <w:sz w:val="22"/>
              </w:rPr>
              <w:t>7.</w:t>
            </w:r>
            <w:r>
              <w:rPr>
                <w:sz w:val="22"/>
              </w:rPr>
              <w:t>中标供应商保证所供应的精制饮片二氧化硫含量、农药残留、重金属的含量符合相关规定（每批次随货附质量报告单复印件（或扫描件）或电子文件），如违反相关规定，视同严重违约并追究相关责任。经药品检验部门检测属实或遭电视、网络等媒体曝光的，由此造成的一切经济及法律责任由中标供应商负责。</w:t>
            </w:r>
          </w:p>
          <w:p>
            <w:pPr>
              <w:pStyle w:val="null3"/>
              <w:ind w:firstLine="440"/>
              <w:jc w:val="both"/>
            </w:pPr>
            <w:r>
              <w:rPr>
                <w:sz w:val="22"/>
              </w:rPr>
              <w:t>8.</w:t>
            </w:r>
            <w:r>
              <w:rPr>
                <w:sz w:val="22"/>
              </w:rPr>
              <w:t>对于滞销产品（采购人验收货物</w:t>
            </w:r>
            <w:r>
              <w:rPr>
                <w:sz w:val="22"/>
              </w:rPr>
              <w:t>90</w:t>
            </w:r>
            <w:r>
              <w:rPr>
                <w:sz w:val="22"/>
              </w:rPr>
              <w:t>天后仍未销售），中标供应商须承诺可无条件退换。</w:t>
            </w:r>
          </w:p>
          <w:p>
            <w:pPr>
              <w:pStyle w:val="null3"/>
              <w:ind w:firstLine="440"/>
              <w:jc w:val="both"/>
            </w:pPr>
            <w:r>
              <w:rPr>
                <w:sz w:val="22"/>
              </w:rPr>
              <w:t>9.</w:t>
            </w:r>
            <w:r>
              <w:rPr>
                <w:sz w:val="22"/>
              </w:rPr>
              <w:t>当发生如下情况时，中标供应商须根据采购人要求无条件免费退换货：</w:t>
            </w:r>
          </w:p>
          <w:p>
            <w:pPr>
              <w:pStyle w:val="null3"/>
              <w:jc w:val="both"/>
            </w:pPr>
            <w:r>
              <w:rPr>
                <w:sz w:val="22"/>
              </w:rPr>
              <w:t>（</w:t>
            </w:r>
            <w:r>
              <w:rPr>
                <w:sz w:val="22"/>
              </w:rPr>
              <w:t>1</w:t>
            </w:r>
            <w:r>
              <w:rPr>
                <w:sz w:val="22"/>
              </w:rPr>
              <w:t>）采购人发现产品供应质量问题；</w:t>
            </w:r>
          </w:p>
          <w:p>
            <w:pPr>
              <w:pStyle w:val="null3"/>
              <w:jc w:val="both"/>
            </w:pPr>
            <w:r>
              <w:rPr>
                <w:sz w:val="22"/>
              </w:rPr>
              <w:t>（</w:t>
            </w:r>
            <w:r>
              <w:rPr>
                <w:sz w:val="22"/>
              </w:rPr>
              <w:t>2</w:t>
            </w:r>
            <w:r>
              <w:rPr>
                <w:sz w:val="22"/>
              </w:rPr>
              <w:t>）采购人发现产品未按要求进行包装；</w:t>
            </w:r>
          </w:p>
          <w:p>
            <w:pPr>
              <w:pStyle w:val="null3"/>
              <w:jc w:val="both"/>
            </w:pPr>
            <w:r>
              <w:rPr>
                <w:sz w:val="22"/>
              </w:rPr>
              <w:t>（</w:t>
            </w:r>
            <w:r>
              <w:rPr>
                <w:sz w:val="22"/>
              </w:rPr>
              <w:t>3</w:t>
            </w:r>
            <w:r>
              <w:rPr>
                <w:sz w:val="22"/>
              </w:rPr>
              <w:t>）药监部门发布需召回或厂家自主召回品种；</w:t>
            </w:r>
          </w:p>
          <w:p>
            <w:pPr>
              <w:pStyle w:val="null3"/>
              <w:jc w:val="both"/>
            </w:pPr>
            <w:r>
              <w:rPr>
                <w:sz w:val="22"/>
              </w:rPr>
              <w:t>（</w:t>
            </w:r>
            <w:r>
              <w:rPr>
                <w:sz w:val="22"/>
              </w:rPr>
              <w:t>4</w:t>
            </w:r>
            <w:r>
              <w:rPr>
                <w:sz w:val="22"/>
              </w:rPr>
              <w:t>）其他：采购人认为有问题的情况。</w:t>
            </w:r>
          </w:p>
          <w:p>
            <w:pPr>
              <w:pStyle w:val="null3"/>
              <w:jc w:val="both"/>
            </w:pPr>
            <w:r>
              <w:rPr>
                <w:sz w:val="22"/>
                <w:b/>
              </w:rPr>
              <w:t>五、售后服务要求</w:t>
            </w:r>
          </w:p>
          <w:p>
            <w:pPr>
              <w:pStyle w:val="null3"/>
              <w:ind w:firstLine="440"/>
              <w:jc w:val="both"/>
            </w:pPr>
            <w:r>
              <w:rPr>
                <w:sz w:val="22"/>
              </w:rPr>
              <w:t>1.</w:t>
            </w:r>
            <w:r>
              <w:rPr>
                <w:sz w:val="22"/>
              </w:rPr>
              <w:t>中标供应商应按照国家有关法律、法规、规章和“三包”规定提供售后服务。售后服务及质保条件等不得低于国家和行业主管部门制定的有关标准。</w:t>
            </w:r>
          </w:p>
          <w:p>
            <w:pPr>
              <w:pStyle w:val="null3"/>
              <w:ind w:firstLine="440"/>
            </w:pPr>
            <w:r>
              <w:rPr>
                <w:sz w:val="22"/>
                <w:color w:val="000000"/>
              </w:rPr>
              <w:t>2.</w:t>
            </w:r>
            <w:r>
              <w:rPr>
                <w:sz w:val="22"/>
                <w:color w:val="000000"/>
              </w:rPr>
              <w:t>中标供应商须具有相关技术人员，中标供应商接到采购人售后咨询应在</w:t>
            </w:r>
            <w:r>
              <w:rPr>
                <w:sz w:val="22"/>
                <w:color w:val="000000"/>
              </w:rPr>
              <w:t>2</w:t>
            </w:r>
            <w:r>
              <w:rPr>
                <w:sz w:val="22"/>
                <w:color w:val="000000"/>
              </w:rPr>
              <w:t>小时内有专人答复，若需要现场解决应安排专人</w:t>
            </w:r>
            <w:r>
              <w:rPr>
                <w:sz w:val="22"/>
                <w:color w:val="000000"/>
              </w:rPr>
              <w:t>24</w:t>
            </w:r>
            <w:r>
              <w:rPr>
                <w:sz w:val="22"/>
                <w:color w:val="000000"/>
              </w:rPr>
              <w:t>小时内到达，售后服务方式均为中标供应商上门服务。</w:t>
            </w:r>
          </w:p>
          <w:p>
            <w:pPr>
              <w:pStyle w:val="null3"/>
              <w:jc w:val="both"/>
            </w:pPr>
            <w:r>
              <w:rPr>
                <w:sz w:val="22"/>
                <w:b/>
              </w:rPr>
              <w:t>六、考核评估</w:t>
            </w:r>
          </w:p>
          <w:p>
            <w:pPr>
              <w:pStyle w:val="null3"/>
              <w:jc w:val="both"/>
            </w:pPr>
            <w:r>
              <w:rPr>
                <w:sz w:val="22"/>
              </w:rPr>
              <w:t>（注：以下服务质量考核表为模板，实际执行考核内容以采购人与中标人双方约定为准）</w:t>
            </w:r>
          </w:p>
          <w:p>
            <w:pPr>
              <w:pStyle w:val="null3"/>
              <w:ind w:firstLine="2811"/>
              <w:jc w:val="left"/>
            </w:pPr>
            <w:r>
              <w:rPr>
                <w:sz w:val="22"/>
                <w:b/>
              </w:rPr>
              <w:t xml:space="preserve">        服务质量考核表</w:t>
            </w:r>
          </w:p>
          <w:tbl>
            <w:tblPr>
              <w:tblBorders>
                <w:top w:val="none" w:color="000000" w:sz="4"/>
                <w:left w:val="none" w:color="000000" w:sz="4"/>
                <w:bottom w:val="none" w:color="000000" w:sz="4"/>
                <w:right w:val="none" w:color="000000" w:sz="4"/>
                <w:insideH w:val="none"/>
                <w:insideV w:val="none"/>
              </w:tblBorders>
            </w:tblPr>
            <w:tblGrid>
              <w:gridCol w:w="498"/>
              <w:gridCol w:w="2296"/>
              <w:gridCol w:w="1172"/>
              <w:gridCol w:w="801"/>
              <w:gridCol w:w="830"/>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b/>
                    </w:rPr>
                    <w:t>序号</w:t>
                  </w:r>
                </w:p>
              </w:tc>
              <w:tc>
                <w:tcPr>
                  <w:tcW w:type="dxa" w:w="2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2"/>
                      <w:b/>
                    </w:rPr>
                    <w:t>服务质量标准</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2"/>
                      <w:b/>
                    </w:rPr>
                    <w:t>考核标准</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221"/>
                    <w:jc w:val="both"/>
                  </w:pPr>
                  <w:r>
                    <w:rPr>
                      <w:sz w:val="22"/>
                      <w:b/>
                    </w:rPr>
                    <w:t>扣分</w:t>
                  </w:r>
                </w:p>
              </w:tc>
              <w:tc>
                <w:tcPr>
                  <w:tcW w:type="dxa" w:w="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b/>
                    </w:rPr>
                    <w:t>扣分说明</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1</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在接到采购人通知后未在</w:t>
                  </w:r>
                  <w:r>
                    <w:rPr>
                      <w:sz w:val="22"/>
                    </w:rPr>
                    <w:t>2小时内响应并反馈药品可供应情况的</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1分/次</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精制饮片未按采购人要求在规定时间内送达的</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1分/次</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精制饮片配送时未及时提供当前批次送货单和送货记录本和产品质量证明的</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1分/次</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提供的精制饮片质量与投标时提供的样品不一致而被拒收的</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1分/品种</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药品包装、效期等不符合相关规定的</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1分/品种</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6</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其他精制饮片质量问题</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1分/品种</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7</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精制饮片价格调整不遵守医院的相关规定的，或由于价格原因影响供货的情况的</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2分/品种</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8</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供应商的售后服务质量不能满足采购人需求</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1分/次</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9</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供应商的其他医疗卫生服务未达到投标时的承诺的</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5分/次</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10</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95%的。</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5分/次</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11</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90%的。</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10分/次</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12</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80%的。</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扣</w:t>
                  </w:r>
                  <w:r>
                    <w:rPr>
                      <w:sz w:val="22"/>
                    </w:rPr>
                    <w:t>15分/次</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本考核表满分为</w:t>
                  </w:r>
                  <w:r>
                    <w:rPr>
                      <w:sz w:val="22"/>
                      <w:b/>
                    </w:rPr>
                    <w:t>100分，考核得分=100分-扣分合计</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2"/>
                      <w:b/>
                    </w:rPr>
                    <w:t>考核得分</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b/>
              </w:rPr>
              <w:t>说明：</w:t>
            </w:r>
          </w:p>
          <w:p>
            <w:pPr>
              <w:pStyle w:val="null3"/>
              <w:ind w:firstLine="422"/>
              <w:jc w:val="left"/>
            </w:pPr>
            <w:r>
              <w:rPr>
                <w:sz w:val="22"/>
                <w:b/>
              </w:rPr>
              <w:t>服务质量每月考核一次，跟随</w:t>
            </w:r>
            <w:r>
              <w:rPr>
                <w:sz w:val="22"/>
                <w:b/>
              </w:rPr>
              <w:t>中标供应商</w:t>
            </w:r>
            <w:r>
              <w:rPr>
                <w:sz w:val="22"/>
                <w:b/>
              </w:rPr>
              <w:t>的发票作为每期服务费的付款依据，考核不达标的按以下标准扣罚：</w:t>
            </w:r>
          </w:p>
          <w:p>
            <w:pPr>
              <w:pStyle w:val="null3"/>
              <w:ind w:firstLine="422"/>
              <w:jc w:val="left"/>
            </w:pPr>
            <w:r>
              <w:rPr>
                <w:sz w:val="22"/>
                <w:b/>
              </w:rPr>
              <w:t>（</w:t>
            </w:r>
            <w:r>
              <w:rPr>
                <w:sz w:val="22"/>
                <w:b/>
              </w:rPr>
              <w:t>1</w:t>
            </w:r>
            <w:r>
              <w:rPr>
                <w:sz w:val="22"/>
                <w:b/>
              </w:rPr>
              <w:t>）</w:t>
            </w:r>
            <w:r>
              <w:rPr>
                <w:sz w:val="22"/>
                <w:b/>
              </w:rPr>
              <w:t>考核分为</w:t>
            </w:r>
            <w:r>
              <w:rPr>
                <w:sz w:val="22"/>
                <w:b/>
              </w:rPr>
              <w:t>A、B、C三级，A≥95分，85分≤B＜95分，C＜85分；</w:t>
            </w:r>
          </w:p>
          <w:p>
            <w:pPr>
              <w:pStyle w:val="null3"/>
              <w:ind w:firstLine="422"/>
              <w:jc w:val="left"/>
            </w:pPr>
            <w:r>
              <w:rPr>
                <w:sz w:val="22"/>
                <w:b/>
              </w:rPr>
              <w:t>（</w:t>
            </w:r>
            <w:r>
              <w:rPr>
                <w:sz w:val="22"/>
                <w:b/>
              </w:rPr>
              <w:t>2</w:t>
            </w:r>
            <w:r>
              <w:rPr>
                <w:sz w:val="22"/>
                <w:b/>
              </w:rPr>
              <w:t>）</w:t>
            </w:r>
            <w:r>
              <w:rPr>
                <w:sz w:val="22"/>
                <w:b/>
              </w:rPr>
              <w:t>以每月的服务费为基数，扣罚比例如下：</w:t>
            </w:r>
            <w:r>
              <w:rPr>
                <w:sz w:val="22"/>
                <w:b/>
              </w:rPr>
              <w:t>A级不扣罚；B级扣罚当月</w:t>
            </w:r>
            <w:r>
              <w:rPr>
                <w:sz w:val="22"/>
                <w:b/>
              </w:rPr>
              <w:t>2</w:t>
            </w:r>
            <w:r>
              <w:rPr>
                <w:sz w:val="22"/>
                <w:b/>
              </w:rPr>
              <w:t>%服务费；C级扣罚当月</w:t>
            </w:r>
            <w:r>
              <w:rPr>
                <w:sz w:val="22"/>
                <w:b/>
              </w:rPr>
              <w:t>5</w:t>
            </w:r>
            <w:r>
              <w:rPr>
                <w:sz w:val="22"/>
                <w:b/>
              </w:rPr>
              <w:t>%服务费，采购人以书面形式通知</w:t>
            </w:r>
            <w:r>
              <w:rPr>
                <w:sz w:val="22"/>
                <w:b/>
              </w:rPr>
              <w:t>中标供应商</w:t>
            </w:r>
            <w:r>
              <w:rPr>
                <w:sz w:val="22"/>
                <w:b/>
              </w:rPr>
              <w:t>进行整改，连续两次考核为</w:t>
            </w:r>
            <w:r>
              <w:rPr>
                <w:sz w:val="22"/>
                <w:b/>
              </w:rPr>
              <w:t>C级的，除扣罚服务费外，采购人有权单方面终止本合同。</w:t>
            </w:r>
          </w:p>
          <w:p>
            <w:pPr>
              <w:pStyle w:val="null3"/>
              <w:jc w:val="left"/>
            </w:pPr>
            <w:r>
              <w:rPr>
                <w:sz w:val="22"/>
                <w:b/>
              </w:rPr>
              <w:t>被考核单位：</w:t>
            </w:r>
            <w:r>
              <w:rPr>
                <w:sz w:val="22"/>
                <w:b/>
              </w:rPr>
              <w:t xml:space="preserve">                                 </w:t>
            </w:r>
            <w:r>
              <w:rPr>
                <w:sz w:val="22"/>
                <w:b/>
              </w:rPr>
              <w:t>考核单位：</w:t>
            </w:r>
          </w:p>
          <w:p>
            <w:pPr>
              <w:pStyle w:val="null3"/>
              <w:ind w:firstLine="480"/>
              <w:jc w:val="left"/>
            </w:pPr>
            <w:r>
              <w:rPr>
                <w:sz w:val="22"/>
                <w:b/>
              </w:rPr>
              <w:t>负责人签名及盖章：</w:t>
            </w:r>
            <w:r>
              <w:rPr>
                <w:sz w:val="22"/>
                <w:b/>
              </w:rPr>
              <w:t xml:space="preserve">                        </w:t>
            </w:r>
            <w:r>
              <w:rPr>
                <w:sz w:val="22"/>
                <w:b/>
              </w:rPr>
              <w:t>负责人签名及盖章：</w:t>
            </w:r>
          </w:p>
          <w:p>
            <w:pPr>
              <w:pStyle w:val="null3"/>
              <w:ind w:firstLine="480"/>
              <w:jc w:val="both"/>
            </w:pPr>
            <w:r>
              <w:rPr>
                <w:sz w:val="22"/>
                <w:b/>
              </w:rPr>
              <w:t>年</w:t>
            </w:r>
            <w:r>
              <w:rPr>
                <w:sz w:val="22"/>
                <w:b/>
              </w:rPr>
              <w:t xml:space="preserve">  </w:t>
            </w:r>
            <w:r>
              <w:rPr>
                <w:sz w:val="22"/>
                <w:b/>
              </w:rPr>
              <w:t>月</w:t>
            </w:r>
            <w:r>
              <w:rPr>
                <w:sz w:val="22"/>
                <w:b/>
              </w:rPr>
              <w:t xml:space="preserve">  </w:t>
            </w:r>
            <w:r>
              <w:rPr>
                <w:sz w:val="22"/>
                <w:b/>
              </w:rPr>
              <w:t>日</w:t>
            </w:r>
            <w:r>
              <w:rPr>
                <w:b/>
              </w:rPr>
              <w:t xml:space="preserve">                                      </w:t>
            </w:r>
            <w:r>
              <w:rPr>
                <w:sz w:val="22"/>
                <w:b/>
              </w:rPr>
              <w:t>年</w:t>
            </w:r>
            <w:r>
              <w:rPr>
                <w:sz w:val="22"/>
                <w:b/>
              </w:rPr>
              <w:t xml:space="preserve">  </w:t>
            </w:r>
            <w:r>
              <w:rPr>
                <w:sz w:val="22"/>
                <w:b/>
              </w:rPr>
              <w:t>月</w:t>
            </w:r>
            <w:r>
              <w:rPr>
                <w:sz w:val="22"/>
                <w:b/>
              </w:rPr>
              <w:t xml:space="preserve">  </w:t>
            </w:r>
            <w:r>
              <w:rPr>
                <w:sz w:val="22"/>
                <w:b/>
              </w:rPr>
              <w:t>日</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2"/>
                <w:b/>
              </w:rPr>
              <w:t>七、采购清单目录</w:t>
            </w:r>
          </w:p>
          <w:p>
            <w:pPr>
              <w:pStyle w:val="null3"/>
              <w:jc w:val="center"/>
            </w:pPr>
            <w:r>
              <w:rPr>
                <w:sz w:val="22"/>
                <w:b/>
              </w:rPr>
              <w:t>表一：精制饮片品种及最高限价</w:t>
            </w:r>
          </w:p>
          <w:tbl>
            <w:tblPr>
              <w:tblInd w:type="dxa" w:w="120"/>
              <w:tblBorders>
                <w:top w:val="none" w:color="000000" w:sz="4"/>
                <w:left w:val="none" w:color="000000" w:sz="4"/>
                <w:bottom w:val="none" w:color="000000" w:sz="4"/>
                <w:right w:val="none" w:color="000000" w:sz="4"/>
                <w:insideH w:val="none"/>
                <w:insideV w:val="none"/>
              </w:tblBorders>
            </w:tblPr>
            <w:tblGrid>
              <w:gridCol w:w="570"/>
              <w:gridCol w:w="946"/>
              <w:gridCol w:w="1480"/>
              <w:gridCol w:w="1031"/>
              <w:gridCol w:w="1346"/>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品名</w:t>
                  </w:r>
                </w:p>
              </w:tc>
              <w:tc>
                <w:tcPr>
                  <w:tcW w:type="dxa" w:w="1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包装规格</w:t>
                  </w: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计量单位</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最高限价</w:t>
                  </w:r>
                </w:p>
                <w:p>
                  <w:pPr>
                    <w:pStyle w:val="null3"/>
                    <w:jc w:val="center"/>
                  </w:pPr>
                  <w:r>
                    <w:rPr>
                      <w:sz w:val="22"/>
                      <w:b/>
                    </w:rPr>
                    <w:t>（元</w:t>
                  </w:r>
                  <w:r>
                    <w:rPr>
                      <w:sz w:val="22"/>
                      <w:b/>
                    </w:rPr>
                    <w:t>/g）</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阿胶珠</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草血竭</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灯盏细辛</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独一味</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5.68</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俄色叶</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红芪</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鹿血晶</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裸花紫珠</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沙棘</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山香圆叶</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肾茶</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四季青</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松花粉</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巫山淫羊藿</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2.01</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小驳骨</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7.33</w:t>
                  </w:r>
                </w:p>
              </w:tc>
            </w:tr>
          </w:tbl>
          <w:p>
            <w:pPr>
              <w:pStyle w:val="null3"/>
              <w:jc w:val="both"/>
            </w:pPr>
            <w:r>
              <w:rPr>
                <w:sz w:val="22"/>
                <w:b/>
              </w:rPr>
              <w:t>注：</w:t>
            </w:r>
            <w:r>
              <w:rPr>
                <w:sz w:val="22"/>
                <w:b/>
              </w:rPr>
              <w:t>1、在合同实施过程中采购人若有需求或根据临床诊疗需要调整，增加在本采购包清单列表中</w:t>
            </w:r>
            <w:r>
              <w:rPr>
                <w:sz w:val="22"/>
                <w:b/>
              </w:rPr>
              <w:t>其他</w:t>
            </w:r>
            <w:r>
              <w:rPr>
                <w:sz w:val="22"/>
                <w:b/>
              </w:rPr>
              <w:t>未列明采购品名，经确定后以补充协议形式列明进本采购包</w:t>
            </w:r>
            <w:r>
              <w:rPr>
                <w:sz w:val="22"/>
                <w:b/>
              </w:rPr>
              <w:t>“采购清单目录”中，中标供应商应保证积极供应。</w:t>
            </w:r>
          </w:p>
          <w:p>
            <w:pPr>
              <w:pStyle w:val="null3"/>
              <w:ind w:firstLine="442"/>
              <w:jc w:val="both"/>
            </w:pPr>
            <w:r>
              <w:rPr>
                <w:sz w:val="22"/>
                <w:b/>
              </w:rPr>
              <w:t>2、“</w:t>
            </w:r>
            <w:r>
              <w:rPr>
                <w:sz w:val="22"/>
                <w:b/>
              </w:rPr>
              <w:t>其他</w:t>
            </w:r>
            <w:r>
              <w:rPr>
                <w:sz w:val="22"/>
                <w:b/>
              </w:rPr>
              <w:t>未列明采购品名</w:t>
            </w:r>
            <w:r>
              <w:rPr>
                <w:sz w:val="22"/>
                <w:b/>
              </w:rPr>
              <w:t>”价格执行原则：“</w:t>
            </w:r>
            <w:r>
              <w:rPr>
                <w:sz w:val="22"/>
                <w:b/>
              </w:rPr>
              <w:t>其他</w:t>
            </w:r>
            <w:r>
              <w:rPr>
                <w:sz w:val="22"/>
                <w:b/>
              </w:rPr>
              <w:t>未列明采购品名</w:t>
            </w:r>
            <w:r>
              <w:rPr>
                <w:sz w:val="22"/>
                <w:b/>
              </w:rPr>
              <w:t>”的供应价格=中标折扣率*市场价（市场价：中标供应商提供3家同类医疗机构近一个月内的对应药品发票价格的平均值）。</w:t>
            </w:r>
          </w:p>
          <w:p>
            <w:pPr>
              <w:pStyle w:val="null3"/>
              <w:ind w:firstLine="442"/>
              <w:jc w:val="both"/>
            </w:pPr>
            <w:r>
              <w:rPr>
                <w:sz w:val="22"/>
                <w:b/>
              </w:rPr>
              <w:t>3、原则上合同有效期内“</w:t>
            </w:r>
            <w:r>
              <w:rPr>
                <w:sz w:val="22"/>
                <w:b/>
              </w:rPr>
              <w:t>其他</w:t>
            </w:r>
            <w:r>
              <w:rPr>
                <w:sz w:val="22"/>
                <w:b/>
              </w:rPr>
              <w:t>未列明采购品名</w:t>
            </w:r>
            <w:r>
              <w:rPr>
                <w:sz w:val="22"/>
                <w:b/>
              </w:rPr>
              <w:t>”采购总金额不超过本项目合同包预算金额的10%。</w:t>
            </w:r>
          </w:p>
        </w:tc>
      </w:tr>
      <w:tr>
        <w:tc>
          <w:tcPr>
            <w:tcW w:type="dxa" w:w="2076"/>
          </w:tcPr>
          <w:p/>
        </w:tc>
        <w:tc>
          <w:tcPr>
            <w:tcW w:type="dxa" w:w="415"/>
          </w:tcPr>
          <w:p>
            <w:pPr>
              <w:pStyle w:val="null3"/>
            </w:pPr>
            <w:r>
              <w:rPr/>
              <w:t>3</w:t>
            </w:r>
          </w:p>
        </w:tc>
        <w:tc>
          <w:tcPr>
            <w:tcW w:type="dxa" w:w="5814"/>
          </w:tcPr>
          <w:p>
            <w:pPr>
              <w:pStyle w:val="null3"/>
              <w:jc w:val="both"/>
            </w:pPr>
            <w:r>
              <w:rPr>
                <w:sz w:val="22"/>
                <w:b/>
              </w:rPr>
              <w:t>八、投标样品</w:t>
            </w:r>
          </w:p>
          <w:p>
            <w:pPr>
              <w:pStyle w:val="null3"/>
              <w:jc w:val="both"/>
            </w:pPr>
            <w:r>
              <w:rPr>
                <w:sz w:val="22"/>
              </w:rPr>
              <w:t>1.所有投标</w:t>
            </w:r>
            <w:r>
              <w:rPr>
                <w:sz w:val="22"/>
              </w:rPr>
              <w:t>人</w:t>
            </w:r>
            <w:r>
              <w:rPr>
                <w:sz w:val="22"/>
              </w:rPr>
              <w:t>均需在投标截止时间前提交</w:t>
            </w:r>
            <w:r>
              <w:rPr>
                <w:sz w:val="22"/>
              </w:rPr>
              <w:t>以下《</w:t>
            </w:r>
            <w:r>
              <w:rPr>
                <w:sz w:val="22"/>
              </w:rPr>
              <w:t>样品目录清单</w:t>
            </w:r>
            <w:r>
              <w:rPr>
                <w:sz w:val="22"/>
              </w:rPr>
              <w:t>》</w:t>
            </w:r>
            <w:r>
              <w:rPr>
                <w:sz w:val="22"/>
              </w:rPr>
              <w:t>中的</w:t>
            </w:r>
            <w:r>
              <w:rPr>
                <w:sz w:val="22"/>
              </w:rPr>
              <w:t>5种</w:t>
            </w:r>
            <w:r>
              <w:rPr>
                <w:sz w:val="22"/>
              </w:rPr>
              <w:t>实物样品各</w:t>
            </w:r>
            <w:r>
              <w:rPr>
                <w:sz w:val="22"/>
              </w:rPr>
              <w:t>2</w:t>
            </w:r>
            <w:r>
              <w:rPr>
                <w:sz w:val="22"/>
              </w:rPr>
              <w:t>份</w:t>
            </w:r>
            <w:r>
              <w:rPr>
                <w:sz w:val="22"/>
              </w:rPr>
              <w:t>用于评审</w:t>
            </w:r>
            <w:r>
              <w:rPr>
                <w:sz w:val="22"/>
              </w:rPr>
              <w:t>。样品包装要求</w:t>
            </w:r>
            <w:r>
              <w:rPr>
                <w:sz w:val="22"/>
              </w:rPr>
              <w:t>:</w:t>
            </w:r>
          </w:p>
          <w:p>
            <w:pPr>
              <w:pStyle w:val="null3"/>
              <w:jc w:val="both"/>
            </w:pPr>
            <w:r>
              <w:rPr>
                <w:sz w:val="22"/>
              </w:rPr>
              <w:t>（</w:t>
            </w:r>
            <w:r>
              <w:rPr>
                <w:sz w:val="22"/>
              </w:rPr>
              <w:t>1）外包装要求：5种实物样品统一要求牛皮纸文件袋或纸箱密封封装，</w:t>
            </w:r>
            <w:r>
              <w:rPr>
                <w:sz w:val="22"/>
                <w:b/>
              </w:rPr>
              <w:t>不允许</w:t>
            </w:r>
            <w:r>
              <w:rPr>
                <w:sz w:val="22"/>
              </w:rPr>
              <w:t>加盖投标供应商公章或做任何标识，未按要求提供视为样品提供无效处理。</w:t>
            </w:r>
          </w:p>
          <w:p>
            <w:pPr>
              <w:pStyle w:val="null3"/>
              <w:jc w:val="both"/>
            </w:pPr>
            <w:r>
              <w:rPr>
                <w:sz w:val="22"/>
              </w:rPr>
              <w:t>（</w:t>
            </w:r>
            <w:r>
              <w:rPr>
                <w:sz w:val="22"/>
              </w:rPr>
              <w:t>2）内包装要求：</w:t>
            </w:r>
            <w:r>
              <w:rPr>
                <w:sz w:val="22"/>
              </w:rPr>
              <w:t>重量</w:t>
            </w:r>
            <w:r>
              <w:rPr>
                <w:sz w:val="22"/>
              </w:rPr>
              <w:t>10克</w:t>
            </w:r>
            <w:r>
              <w:rPr>
                <w:sz w:val="22"/>
              </w:rPr>
              <w:t>/包</w:t>
            </w:r>
            <w:r>
              <w:rPr>
                <w:sz w:val="22"/>
              </w:rPr>
              <w:t>，用透明封</w:t>
            </w:r>
            <w:r>
              <w:rPr>
                <w:sz w:val="22"/>
              </w:rPr>
              <w:t>(自封)胶袋分类封装，</w:t>
            </w:r>
            <w:r>
              <w:rPr>
                <w:sz w:val="22"/>
              </w:rPr>
              <w:t>投标人</w:t>
            </w:r>
            <w:r>
              <w:rPr>
                <w:sz w:val="22"/>
              </w:rPr>
              <w:t>应粘贴统一规格的标签，</w:t>
            </w:r>
            <w:r>
              <w:rPr>
                <w:sz w:val="22"/>
              </w:rPr>
              <w:t>标签</w:t>
            </w:r>
            <w:r>
              <w:rPr>
                <w:sz w:val="22"/>
                <w:b/>
              </w:rPr>
              <w:t>只允许</w:t>
            </w:r>
            <w:r>
              <w:rPr>
                <w:sz w:val="22"/>
              </w:rPr>
              <w:t>标注：</w:t>
            </w:r>
          </w:p>
          <w:p>
            <w:pPr>
              <w:pStyle w:val="null3"/>
              <w:jc w:val="both"/>
            </w:pPr>
            <w:r>
              <w:rPr>
                <w:sz w:val="22"/>
              </w:rPr>
              <w:t>①</w:t>
            </w:r>
            <w:r>
              <w:rPr>
                <w:sz w:val="22"/>
              </w:rPr>
              <w:t>序号（按样品目录的序号）</w:t>
            </w:r>
            <w:r>
              <w:rPr>
                <w:sz w:val="22"/>
              </w:rPr>
              <w:t>；</w:t>
            </w:r>
          </w:p>
          <w:p>
            <w:pPr>
              <w:pStyle w:val="null3"/>
              <w:jc w:val="both"/>
            </w:pPr>
            <w:r>
              <w:rPr>
                <w:sz w:val="22"/>
              </w:rPr>
              <w:t>②</w:t>
            </w:r>
            <w:r>
              <w:rPr>
                <w:sz w:val="22"/>
              </w:rPr>
              <w:t>药材</w:t>
            </w:r>
            <w:r>
              <w:rPr>
                <w:sz w:val="22"/>
              </w:rPr>
              <w:t>品名</w:t>
            </w:r>
            <w:r>
              <w:rPr>
                <w:sz w:val="22"/>
              </w:rPr>
              <w:t>；</w:t>
            </w:r>
          </w:p>
          <w:p>
            <w:pPr>
              <w:pStyle w:val="null3"/>
              <w:jc w:val="both"/>
            </w:pPr>
            <w:r>
              <w:rPr>
                <w:sz w:val="22"/>
              </w:rPr>
              <w:t>③</w:t>
            </w:r>
            <w:r>
              <w:rPr>
                <w:sz w:val="22"/>
              </w:rPr>
              <w:t>规格</w:t>
            </w:r>
            <w:r>
              <w:rPr>
                <w:sz w:val="22"/>
              </w:rPr>
              <w:t>；</w:t>
            </w:r>
          </w:p>
          <w:p>
            <w:pPr>
              <w:pStyle w:val="null3"/>
              <w:jc w:val="both"/>
            </w:pPr>
            <w:r>
              <w:rPr>
                <w:sz w:val="22"/>
              </w:rPr>
              <w:t>④</w:t>
            </w:r>
            <w:r>
              <w:rPr>
                <w:sz w:val="22"/>
              </w:rPr>
              <w:t>药材产地</w:t>
            </w:r>
            <w:r>
              <w:rPr>
                <w:sz w:val="22"/>
              </w:rPr>
              <w:t>。</w:t>
            </w:r>
          </w:p>
          <w:p>
            <w:pPr>
              <w:pStyle w:val="null3"/>
              <w:jc w:val="both"/>
            </w:pPr>
            <w:r>
              <w:rPr>
                <w:sz w:val="22"/>
              </w:rPr>
              <w:t>（</w:t>
            </w:r>
            <w:r>
              <w:rPr>
                <w:sz w:val="22"/>
              </w:rPr>
              <w:t>3</w:t>
            </w:r>
            <w:r>
              <w:rPr>
                <w:sz w:val="22"/>
              </w:rPr>
              <w:t>）</w:t>
            </w:r>
            <w:r>
              <w:rPr>
                <w:sz w:val="22"/>
              </w:rPr>
              <w:t>标签粘贴在透明密封胶袋的左上角</w:t>
            </w:r>
            <w:r>
              <w:rPr>
                <w:sz w:val="22"/>
              </w:rPr>
              <w:t>(顶格粘贴)，样品不得标注有</w:t>
            </w:r>
            <w:r>
              <w:rPr>
                <w:sz w:val="22"/>
              </w:rPr>
              <w:t>投标人</w:t>
            </w:r>
            <w:r>
              <w:rPr>
                <w:sz w:val="22"/>
              </w:rPr>
              <w:t>信息</w:t>
            </w:r>
            <w:r>
              <w:rPr>
                <w:sz w:val="22"/>
              </w:rPr>
              <w:t>(标签规格: 30mm×50mm，±10mm，白色; 字体: 宋体; 字号: 五号)。</w:t>
            </w:r>
          </w:p>
          <w:p>
            <w:pPr>
              <w:pStyle w:val="null3"/>
              <w:jc w:val="both"/>
            </w:pPr>
            <w:r>
              <w:rPr>
                <w:sz w:val="22"/>
              </w:rPr>
              <w:t>2.递交地点：中山市博爱六路22号行政服务中心二楼中山市公共资源交易中心。</w:t>
            </w:r>
          </w:p>
          <w:p>
            <w:pPr>
              <w:pStyle w:val="null3"/>
              <w:jc w:val="both"/>
            </w:pPr>
            <w:r>
              <w:rPr>
                <w:sz w:val="22"/>
              </w:rPr>
              <w:t>3</w:t>
            </w:r>
            <w:r>
              <w:rPr>
                <w:sz w:val="22"/>
              </w:rPr>
              <w:t>.投标样品的提供是</w:t>
            </w:r>
            <w:r>
              <w:rPr>
                <w:sz w:val="22"/>
              </w:rPr>
              <w:t>投标人</w:t>
            </w:r>
            <w:r>
              <w:rPr>
                <w:sz w:val="22"/>
              </w:rPr>
              <w:t>对于投标文件中文字内容的补充，将作为</w:t>
            </w:r>
            <w:r>
              <w:rPr>
                <w:sz w:val="22"/>
              </w:rPr>
              <w:t>评标委员会</w:t>
            </w:r>
            <w:r>
              <w:rPr>
                <w:sz w:val="22"/>
              </w:rPr>
              <w:t>及采购人对采购项目的质量了解和评审的依据之一。投标</w:t>
            </w:r>
            <w:r>
              <w:rPr>
                <w:sz w:val="22"/>
              </w:rPr>
              <w:t>人</w:t>
            </w:r>
            <w:r>
              <w:rPr>
                <w:sz w:val="22"/>
              </w:rPr>
              <w:t>提供的样品品质应不低于采购人</w:t>
            </w:r>
            <w:r>
              <w:rPr>
                <w:sz w:val="22"/>
              </w:rPr>
              <w:t>采购</w:t>
            </w:r>
            <w:r>
              <w:rPr>
                <w:sz w:val="22"/>
              </w:rPr>
              <w:t>需求要求品质。</w:t>
            </w:r>
          </w:p>
          <w:p>
            <w:pPr>
              <w:pStyle w:val="null3"/>
              <w:jc w:val="both"/>
            </w:pPr>
            <w:r>
              <w:rPr>
                <w:sz w:val="22"/>
              </w:rPr>
              <w:t>4</w:t>
            </w:r>
            <w:r>
              <w:rPr>
                <w:sz w:val="22"/>
              </w:rPr>
              <w:t>.未提交或少提交样品或提交的样品不符合</w:t>
            </w:r>
            <w:r>
              <w:rPr>
                <w:sz w:val="22"/>
              </w:rPr>
              <w:t>采购</w:t>
            </w:r>
            <w:r>
              <w:rPr>
                <w:sz w:val="22"/>
              </w:rPr>
              <w:t>需求的要求均会影响</w:t>
            </w:r>
            <w:r>
              <w:rPr>
                <w:sz w:val="22"/>
              </w:rPr>
              <w:t>样品</w:t>
            </w:r>
            <w:r>
              <w:rPr>
                <w:sz w:val="22"/>
              </w:rPr>
              <w:t>评审</w:t>
            </w:r>
            <w:r>
              <w:rPr>
                <w:sz w:val="22"/>
              </w:rPr>
              <w:t>得分。</w:t>
            </w:r>
          </w:p>
          <w:p>
            <w:pPr>
              <w:pStyle w:val="null3"/>
              <w:jc w:val="both"/>
            </w:pPr>
            <w:r>
              <w:rPr>
                <w:sz w:val="22"/>
              </w:rPr>
              <w:t>5</w:t>
            </w:r>
            <w:r>
              <w:rPr>
                <w:sz w:val="22"/>
              </w:rPr>
              <w:t>.</w:t>
            </w:r>
            <w:r>
              <w:rPr>
                <w:sz w:val="22"/>
              </w:rPr>
              <w:t>样品将进行不记名评审，</w:t>
            </w:r>
            <w:r>
              <w:rPr>
                <w:sz w:val="22"/>
              </w:rPr>
              <w:t>投标</w:t>
            </w:r>
            <w:r>
              <w:rPr>
                <w:sz w:val="22"/>
              </w:rPr>
              <w:t>人</w:t>
            </w:r>
            <w:r>
              <w:rPr>
                <w:sz w:val="22"/>
              </w:rPr>
              <w:t>对其样品进行现场抽签，采购代理机构当众对其进行编号。</w:t>
            </w:r>
          </w:p>
          <w:p>
            <w:pPr>
              <w:pStyle w:val="null3"/>
              <w:jc w:val="both"/>
            </w:pPr>
            <w:r>
              <w:rPr>
                <w:sz w:val="22"/>
              </w:rPr>
              <w:t>6</w:t>
            </w:r>
            <w:r>
              <w:rPr>
                <w:sz w:val="22"/>
              </w:rPr>
              <w:t>.采购代理</w:t>
            </w:r>
            <w:r>
              <w:rPr>
                <w:sz w:val="22"/>
              </w:rPr>
              <w:t>机构</w:t>
            </w:r>
            <w:r>
              <w:rPr>
                <w:sz w:val="22"/>
              </w:rPr>
              <w:t>提供统一信封（内有编号）给</w:t>
            </w:r>
            <w:r>
              <w:rPr>
                <w:sz w:val="22"/>
              </w:rPr>
              <w:t>投标人</w:t>
            </w:r>
            <w:r>
              <w:rPr>
                <w:sz w:val="22"/>
              </w:rPr>
              <w:t>进行抽取，</w:t>
            </w:r>
            <w:r>
              <w:rPr>
                <w:sz w:val="22"/>
              </w:rPr>
              <w:t>投标人</w:t>
            </w:r>
            <w:r>
              <w:rPr>
                <w:sz w:val="22"/>
              </w:rPr>
              <w:t>抽取的编号即为其</w:t>
            </w:r>
            <w:r>
              <w:rPr>
                <w:sz w:val="22"/>
              </w:rPr>
              <w:t>对应</w:t>
            </w:r>
            <w:r>
              <w:rPr>
                <w:sz w:val="22"/>
              </w:rPr>
              <w:t>样品编号，采购代理机构将根据各</w:t>
            </w:r>
            <w:r>
              <w:rPr>
                <w:sz w:val="22"/>
              </w:rPr>
              <w:t>投标人</w:t>
            </w:r>
            <w:r>
              <w:rPr>
                <w:sz w:val="22"/>
              </w:rPr>
              <w:t>抽取的编号对其提供的样品进行编号。</w:t>
            </w:r>
          </w:p>
          <w:p>
            <w:pPr>
              <w:pStyle w:val="null3"/>
              <w:jc w:val="both"/>
            </w:pPr>
            <w:r>
              <w:rPr>
                <w:sz w:val="22"/>
              </w:rPr>
              <w:t>7</w:t>
            </w:r>
            <w:r>
              <w:rPr>
                <w:sz w:val="22"/>
              </w:rPr>
              <w:t>.在采购任务完结之后，</w:t>
            </w:r>
            <w:r>
              <w:rPr>
                <w:sz w:val="22"/>
              </w:rPr>
              <w:t>中标供应商</w:t>
            </w:r>
            <w:r>
              <w:rPr>
                <w:sz w:val="22"/>
              </w:rPr>
              <w:t>样品将封存于采购人单位，作为实物样品。采购人及采购代理机构对</w:t>
            </w:r>
            <w:r>
              <w:rPr>
                <w:sz w:val="22"/>
              </w:rPr>
              <w:t>各投标人</w:t>
            </w:r>
            <w:r>
              <w:rPr>
                <w:sz w:val="22"/>
              </w:rPr>
              <w:t>所递交样品的破损或质量不负任何责任。未中标</w:t>
            </w:r>
            <w:r>
              <w:rPr>
                <w:sz w:val="22"/>
              </w:rPr>
              <w:t>投标人</w:t>
            </w:r>
            <w:r>
              <w:rPr>
                <w:sz w:val="22"/>
              </w:rPr>
              <w:t>的样品于中标</w:t>
            </w:r>
            <w:r>
              <w:rPr>
                <w:sz w:val="22"/>
              </w:rPr>
              <w:t>结果</w:t>
            </w:r>
            <w:r>
              <w:rPr>
                <w:sz w:val="22"/>
              </w:rPr>
              <w:t>公告发布之日起五个工作日内由</w:t>
            </w:r>
            <w:r>
              <w:rPr>
                <w:sz w:val="22"/>
              </w:rPr>
              <w:t>投标人</w:t>
            </w:r>
            <w:r>
              <w:rPr>
                <w:sz w:val="22"/>
              </w:rPr>
              <w:t>自行领回，如需办理邮寄的出具授权函后由</w:t>
            </w:r>
            <w:r>
              <w:rPr>
                <w:sz w:val="22"/>
              </w:rPr>
              <w:t>采购</w:t>
            </w:r>
            <w:r>
              <w:rPr>
                <w:sz w:val="22"/>
              </w:rPr>
              <w:t>代理机构办理邮寄，邮费由</w:t>
            </w:r>
            <w:r>
              <w:rPr>
                <w:sz w:val="22"/>
              </w:rPr>
              <w:t>投标人</w:t>
            </w:r>
            <w:r>
              <w:rPr>
                <w:sz w:val="22"/>
              </w:rPr>
              <w:t>自行承担，逾期不取的，将则视为自动放弃样品的所有权，</w:t>
            </w:r>
            <w:r>
              <w:rPr>
                <w:sz w:val="22"/>
              </w:rPr>
              <w:t>采购人或</w:t>
            </w:r>
            <w:r>
              <w:rPr>
                <w:sz w:val="22"/>
              </w:rPr>
              <w:t>采购代理机构有权自行处置相关样品。</w:t>
            </w:r>
          </w:p>
          <w:p>
            <w:pPr>
              <w:pStyle w:val="null3"/>
              <w:jc w:val="both"/>
            </w:pPr>
            <w:r>
              <w:rPr>
                <w:sz w:val="22"/>
              </w:rPr>
              <w:t>8.</w:t>
            </w:r>
            <w:r>
              <w:rPr>
                <w:sz w:val="22"/>
              </w:rPr>
              <w:t>中标供应商</w:t>
            </w:r>
            <w:r>
              <w:rPr>
                <w:sz w:val="22"/>
              </w:rPr>
              <w:t>的样品在采购人留样备查。</w:t>
            </w:r>
            <w:r>
              <w:rPr>
                <w:sz w:val="22"/>
              </w:rPr>
              <w:t>中标供应商</w:t>
            </w:r>
            <w:r>
              <w:rPr>
                <w:sz w:val="22"/>
              </w:rPr>
              <w:t>应交付与样品质量一致的</w:t>
            </w:r>
            <w:r>
              <w:rPr>
                <w:sz w:val="22"/>
              </w:rPr>
              <w:t>精制饮片</w:t>
            </w:r>
            <w:r>
              <w:rPr>
                <w:sz w:val="22"/>
              </w:rPr>
              <w:t>，入库验收时如发现与留样样品不相符的，予以退货处理，如超过</w:t>
            </w:r>
            <w:r>
              <w:rPr>
                <w:sz w:val="22"/>
              </w:rPr>
              <w:t>3次（含）出现此类情况，视同严重违约并追究相关责任。</w:t>
            </w:r>
          </w:p>
          <w:p>
            <w:pPr>
              <w:pStyle w:val="null3"/>
              <w:jc w:val="both"/>
            </w:pPr>
            <w:r>
              <w:rPr>
                <w:sz w:val="22"/>
              </w:rPr>
              <w:t>9.</w:t>
            </w:r>
            <w:r>
              <w:rPr>
                <w:sz w:val="22"/>
              </w:rPr>
              <w:t>中标供应商</w:t>
            </w:r>
            <w:r>
              <w:rPr>
                <w:sz w:val="22"/>
              </w:rPr>
              <w:t>签订合同前，</w:t>
            </w:r>
            <w:r>
              <w:rPr>
                <w:sz w:val="22"/>
              </w:rPr>
              <w:t>中标供应商</w:t>
            </w:r>
            <w:r>
              <w:rPr>
                <w:sz w:val="22"/>
              </w:rPr>
              <w:t>需向采购人提供投标样品目录外、采购清单目录内的其他饮片样品，所提供的样品必须符合采购人要求的，如经检查不符合采购要求的，</w:t>
            </w:r>
            <w:r>
              <w:rPr>
                <w:sz w:val="22"/>
              </w:rPr>
              <w:t>中标供应商</w:t>
            </w:r>
            <w:r>
              <w:rPr>
                <w:sz w:val="22"/>
              </w:rPr>
              <w:t>须在采购人规定是时间内更换合适的样品，否则视为违约，采购人有权单方解除合同。样品封存于采购人单位，作为采购人的验收依据。</w:t>
            </w:r>
          </w:p>
          <w:p>
            <w:pPr>
              <w:pStyle w:val="null3"/>
              <w:jc w:val="both"/>
            </w:pPr>
            <w:r>
              <w:rPr>
                <w:sz w:val="22"/>
              </w:rPr>
              <w:t>10</w:t>
            </w:r>
            <w:r>
              <w:rPr>
                <w:sz w:val="22"/>
              </w:rPr>
              <w:t>.样品目录清单：</w:t>
            </w:r>
          </w:p>
          <w:tbl>
            <w:tblPr>
              <w:tblInd w:type="dxa" w:w="360"/>
              <w:tblBorders>
                <w:top w:val="none" w:color="000000" w:sz="4"/>
                <w:left w:val="none" w:color="000000" w:sz="4"/>
                <w:bottom w:val="none" w:color="000000" w:sz="4"/>
                <w:right w:val="none" w:color="000000" w:sz="4"/>
                <w:insideH w:val="none"/>
                <w:insideV w:val="none"/>
              </w:tblBorders>
            </w:tblPr>
            <w:tblGrid>
              <w:gridCol w:w="722"/>
              <w:gridCol w:w="1806"/>
              <w:gridCol w:w="1475"/>
              <w:gridCol w:w="1595"/>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样品目录清单</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序号</w:t>
                  </w:r>
                </w:p>
              </w:tc>
              <w:tc>
                <w:tcPr>
                  <w:tcW w:type="dxa" w:w="1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品种</w:t>
                  </w:r>
                </w:p>
              </w:tc>
              <w:tc>
                <w:tcPr>
                  <w:tcW w:type="dxa" w:w="1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规格</w:t>
                  </w:r>
                </w:p>
              </w:tc>
              <w:tc>
                <w:tcPr>
                  <w:tcW w:type="dxa" w:w="1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数量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山香原叶</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肾茶</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裸花紫珠</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独一味</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草血竭</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10g</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中山市横栏医院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按项目总预算金额作为收费基准价，本次采购向各采购包中标供应商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857号）及《关于进一步放开建设项目专业服务价格的通知》（发改价格〔2015〕299号）标准的80%收取。其中包组1收取招标代理服务费23112元，包组2收取招标代理服务费14444元，包组3包收取招标代理服务费14444元。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杨小勇13424595554；7）中山农村商业银行 普惠金融部 杜保森13528137939/0760-88884181；8）中国邮政储蓄银行中山市分行普惠金融事业部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普惠业务部王淼龙13528240121；17）渤海银行中山分行 公司金融部 张砚珺0760-87911816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邓松华0760-88520072；21）大华银行（中国）有限公司中山分行 科技与营运部 黎骏业0760-87707696；22）创兴银行中山支行 公司业务部 温世冠 13435737447 公司业务部 吕瑒13928153346。2、中小微企业有融资需求的，可通过应收账款融资服务平台（网址：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采购包1(中药饮片-传统饮片)：综合评分法,是指投标文件满足招标文件全部实质性要求，且按照评审因素的量化指标评审得分最高的投标人为中标候选人的评标方法。（最低报价不是中标的唯一依据。）</w:t>
      </w:r>
    </w:p>
    <w:p>
      <w:pPr>
        <w:pStyle w:val="null3"/>
      </w:pPr>
      <w:r>
        <w:rPr/>
        <w:t>采购包2(中药饮片-破壁饮片)：综合评分法,是指投标文件满足招标文件全部实质性要求，且按照评审因素的量化指标评审得分最高的投标人为中标候选人的评标方法。（最低报价不是中标的唯一依据。）</w:t>
      </w:r>
    </w:p>
    <w:p>
      <w:pPr>
        <w:pStyle w:val="null3"/>
      </w:pPr>
      <w:r>
        <w:rPr/>
        <w:t>采购包3(中药饮片-精制饮片)：综合评分法,是指投标文件满足招标文件全部实质性要求，且按照评审因素的量化指标评审得分最高的投标人为中标候选人的评标方法。（最低报价不是中标的唯一依据。）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采购包1（中药饮片-传统饮片）：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采购包2（中药饮片-破壁饮片）：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采购包3（中药饮片-精制饮片）：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采购包1（中药饮片-传统饮片）：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中药饮片的生产厂家须提供有效期内的《药品生产许可证》或《食品药品生产经营许可证》；如投标人为中药饮片配送企业（代理经营商）提供有效期内的《药品经营许可证》、《食品药品经营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pPr>
      <w:r>
        <w:rPr/>
        <w:t>采购包2（中药饮片-破壁饮片）：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中药饮片的生产厂家须提供有效期内的《药品生产许可证》或《食品药品生产经营许可证》；如投标人为中药饮片配送企业（代理经营商）提供有效期内的《药品经营许可证》、《食品药品经营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pPr>
      <w:r>
        <w:rPr/>
        <w:t>采购包3（中药饮片-精制饮片）：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中药饮片的生产厂家须提供有效期内的《药品生产许可证》或《食品药品生产经营许可证》；如投标人为中药饮片配送企业（代理经营商）提供有效期内的《药品经营许可证》、《食品药品经营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采购包1（中药饮片-传统饮片）：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报价形式是否符合招标文件要求，报价精确到1%且范围为：0％≤投标折扣率≤100％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采购包2（中药饮片-破壁饮片）：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报价形式是否符合招标文件要求，报价精确到1%且范围为：0％≤投标折扣率≤100％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采购包3（中药饮片-精制饮片）：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报价形式是否符合招标文件要求，报价精确到1%且范围为：0％≤投标折扣率≤100％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采购包1(中药饮片-传统饮片):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中采购包1的“具体技术(参数)要求”“附表一”条款的响应情况 (12.0分)</w:t>
            </w:r>
          </w:p>
        </w:tc>
        <w:tc>
          <w:tcPr>
            <w:tcW w:type="dxa" w:w="5076"/>
          </w:tcPr>
          <w:p>
            <w:pPr>
              <w:pStyle w:val="null3"/>
              <w:jc w:val="left"/>
            </w:pPr>
            <w:r>
              <w:rPr/>
              <w:t>考核投标人对招标文件第二章《采购需求》中采购包1具体技术(参数)要求“附表一”（“六、考核评估”、“七、采购清单目录”、“八、投标样品”及“★号条款”除外）中所有条款的响应程度（每条条款最小一级序号均以一项计）： 1、完全响应技术要求的得12分； 2、本采购包参数共34条。按量化指标，评审分数按以下公式进行计算： 优于或完全响应的参数数量/参数总数量*12分=条款参数得分。本小项共12分（计算得分按四舍五入保留2位小数）。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参评样品1（黄芪）质量 (1.0分)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参评样品2（当归）质量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参评样品3（党参）质量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参评样品4（白术）质量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参评样品5（白芍）质量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参评样品6（太子参）质量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参评样品7（麦冬）质量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参评样品8（百合）质量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参评样品9（铁皮石斛）质量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参评样品10（荆芥）质量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参评样品11（金银花）质量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参评样品12（西洋参片）质量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参评样品13（杜仲）质量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参评样品14（龙胆）质量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参评样品15（通草）质量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服务方案及质量保证措施 (10.0分)</w:t>
            </w:r>
            <w:r>
              <w:rPr/>
              <w:t>，（等次分值选择：</w:t>
            </w:r>
            <w:r>
              <w:rPr/>
              <w:t>0.0;</w:t>
            </w:r>
            <w:r>
              <w:rPr/>
              <w:t>1.0;</w:t>
            </w:r>
            <w:r>
              <w:rPr/>
              <w:t>4.0;</w:t>
            </w:r>
            <w:r>
              <w:rPr/>
              <w:t>7.0;</w:t>
            </w:r>
            <w:r>
              <w:rPr/>
              <w:t>10.0;</w:t>
            </w:r>
            <w:r>
              <w:rPr/>
              <w:t>）</w:t>
            </w:r>
          </w:p>
        </w:tc>
        <w:tc>
          <w:tcPr>
            <w:tcW w:type="dxa" w:w="5076"/>
          </w:tcPr>
          <w:p>
            <w:pPr>
              <w:pStyle w:val="null3"/>
              <w:jc w:val="left"/>
            </w:pPr>
            <w:r>
              <w:rPr/>
              <w:t>根据投标人提供的服务方案及质量保证措施（包括但不限于饮片采购及饮片调配管理方案、人员管理方案、质量管理方案等）进行评审： 1.服务方案对项目整体理解深刻，饮片采购及饮片调配管理内容全面详实、高效可行、对各阶段工作部署周密，人员构成科学合理，职责分工明确，计划安排紧凑，可操作性高，质量安全保障措施详细有效，产品质控措施可靠性强的，得10分； 2.服务方案对项目整体理解精准，饮片采购及饮片调配管理内容较详细、合理可行，内容完整，对各阶段工作均有部署，人员安排合理，计划安排满足项目要求，具有一定可操作性，质量安全保障措施较详细有效，产品质控措施可靠性较强的，得7分； 3.服务方案对项目整体理解清晰，饮片采购及饮片调配管理内容一般、可行性一般，各阶段工作的部署或人员安排欠合理，计划有难以满足服务需求的风险，可操作性一般，质量安全保障措施一般的，产品质控措施可靠性一般的，得4分； 4.服务方案对项目整体理解笼统，饮片采购及饮片调配管理内容不完善、可行性差，内容存在缺漏，工作部署或人员安排有误，计划无法保障服务需求，可操作性差，质量安全保障措施较差的，产品质控措施可靠性较差的，得1分。 5.未提供相关内容，得0分。</w:t>
            </w:r>
          </w:p>
        </w:tc>
      </w:tr>
      <w:tr>
        <w:tc>
          <w:tcPr>
            <w:tcW w:type="dxa" w:w="922"/>
            <w:gridSpan w:val="2"/>
            <w:vMerge/>
          </w:tcPr>
          <w:p/>
        </w:tc>
        <w:tc>
          <w:tcPr>
            <w:tcW w:type="dxa" w:w="2307"/>
          </w:tcPr>
          <w:p>
            <w:pPr>
              <w:pStyle w:val="null3"/>
              <w:jc w:val="left"/>
            </w:pPr>
            <w:r>
              <w:rPr/>
              <w:t>配送及供货服务方案 (15.0分)</w:t>
            </w:r>
            <w:r>
              <w:rPr/>
              <w:t>，（等次分值选择：</w:t>
            </w:r>
            <w:r>
              <w:rPr/>
              <w:t>0.0;</w:t>
            </w:r>
            <w:r>
              <w:rPr/>
              <w:t>1.5;</w:t>
            </w:r>
            <w:r>
              <w:rPr/>
              <w:t>6.0;</w:t>
            </w:r>
            <w:r>
              <w:rPr/>
              <w:t>10.5;</w:t>
            </w:r>
            <w:r>
              <w:rPr/>
              <w:t>15.0;</w:t>
            </w:r>
            <w:r>
              <w:rPr/>
              <w:t>）</w:t>
            </w:r>
          </w:p>
        </w:tc>
        <w:tc>
          <w:tcPr>
            <w:tcW w:type="dxa" w:w="5076"/>
          </w:tcPr>
          <w:p>
            <w:pPr>
              <w:pStyle w:val="null3"/>
              <w:jc w:val="left"/>
            </w:pPr>
            <w:r>
              <w:rPr/>
              <w:t>根据投标人针对本项目提供的配送及供货服务方案（包括但不限于饮片供应资源能力、供货服务计划及安排明细、配送渠道、物流设施、配送方案、服务响应、急需供货、缺少相应中药饮片品种时处理措施等）进行评审： 1.饮片供应资源集中性、稳定性高，配送渠道和物流设施完善，配送服务方案详细、合理可行，对各类突发性事件制定的处理措施和应急预案切实可行，服务响应时间及时，能有效保障本项目实施，得15分； 2.饮片供应资源集中性、稳定性较高，配送渠道和物流设施较完善，配送服务方案较详细、有一定的可行性，对各类突发性事件制定的处理措施和应急预案可行性较强，服务响应时间较及时，较能保障本项目实施，得10.5分； 3.饮片供应资源集中性、稳定性一般，配送渠道和物流设施不太完善，配送服务方案简略、可行性一般，对各类突发性事件制定的处理措施和应急预案可行性一般，服务响应时间一般，基本保障本项目实施，得6分； 4.饮片供应资源集中性、稳定性较差，配送渠道和物流设施单一，配送服务方案简略、可行性一般，对各类突发性事件制定的处理措施和应急预案可行性差，服务响应时间慢，不太能保障本项目实施，得1.5分； 5.未提供相关内容，得0分。</w:t>
            </w:r>
          </w:p>
        </w:tc>
      </w:tr>
      <w:tr>
        <w:tc>
          <w:tcPr>
            <w:tcW w:type="dxa" w:w="922"/>
            <w:gridSpan w:val="2"/>
            <w:vMerge/>
          </w:tcPr>
          <w:p/>
        </w:tc>
        <w:tc>
          <w:tcPr>
            <w:tcW w:type="dxa" w:w="2307"/>
          </w:tcPr>
          <w:p>
            <w:pPr>
              <w:pStyle w:val="null3"/>
              <w:jc w:val="left"/>
            </w:pPr>
            <w:r>
              <w:rPr/>
              <w:t>售后服务方案 (8.0分)</w:t>
            </w:r>
            <w:r>
              <w:rPr/>
              <w:t>，（等次分值选择：</w:t>
            </w:r>
            <w:r>
              <w:rPr/>
              <w:t>0.0;</w:t>
            </w:r>
            <w:r>
              <w:rPr/>
              <w:t>2.0;</w:t>
            </w:r>
            <w:r>
              <w:rPr/>
              <w:t>4.0;</w:t>
            </w:r>
            <w:r>
              <w:rPr/>
              <w:t>6.0;</w:t>
            </w:r>
            <w:r>
              <w:rPr/>
              <w:t>8.0;</w:t>
            </w:r>
            <w:r>
              <w:rPr/>
              <w:t>）</w:t>
            </w:r>
          </w:p>
        </w:tc>
        <w:tc>
          <w:tcPr>
            <w:tcW w:type="dxa" w:w="5076"/>
          </w:tcPr>
          <w:p>
            <w:pPr>
              <w:pStyle w:val="null3"/>
              <w:jc w:val="left"/>
            </w:pPr>
            <w:r>
              <w:rPr/>
              <w:t>根据投标人针对本项目提供的售后服务方案（包含但不限于退换货措施、针对医疗纠纷、药检质量问题、不良反应等特殊情况的应对措施等）进行评审： 1.售后服务方案详细，退换货措施全面，针对医疗纠纷、药检质量问题、不良反应等特殊情况详细、针对性强、保障性强，得8分； 2.售后服务方案较详细，退换货措施较全面，针对医疗纠纷或药检质量问题或不良反应等特殊情况方案较详细、针对性较强、保障性较强，得6分； 3.售后服务方案、退换货措施内容一般，针对医疗纠纷或药检质量问题或不良反应等特殊情况方案表述有漏洞，针对性、保障性一般，得4分； 4.售后服务方案、退换货措施内容简略，针对医疗纠纷或药检质量问题或不良反应等特殊情况方案内容有重大缺陷，缺乏针对性、保障性得2分；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仓储能力 (5.0分)</w:t>
            </w:r>
          </w:p>
        </w:tc>
        <w:tc>
          <w:tcPr>
            <w:tcW w:type="dxa" w:w="5076"/>
          </w:tcPr>
          <w:p>
            <w:pPr>
              <w:pStyle w:val="null3"/>
              <w:jc w:val="left"/>
            </w:pPr>
            <w:r>
              <w:rPr/>
              <w:t>根据投标人提供的中药饮片仓储条件及针对本项目的仓储方案进行评审： 1.投标人具有满足饮片储存条件的仓库或能承诺在中标后签订合同前落实仓储条件，仓库整体规划以及冷冻、冷藏、阴凉区配置科学合理，中药饮片库存充足，有标本室或留样观察室等，得5分； 2.投标人具有满足饮片储存条件的仓库或能承诺在中标后签订合同前落实仓储条件，仓库整体规划以及冷冻、冷藏、阴凉区配置较合理，中药饮片库存较充足，有标本室或留样观察室等，得3分； 3.投标人具有满足饮片储存条件的仓库或能承诺在中标后签订合同前落实仓储条件，仓库整体规划以及冷冻、冷藏、阴凉区配置合理性一般，中药饮片库存基本充足，质检条件一般，得1分； 4.无仓库或不承诺或投标人中药饮片库存不充足，仓储条件不能满足项目要求的，不得分。 注：（1）投标文件中须提供包括但不限于①仓库租赁合同或自有产权证明或物流仓库合作服务合同、②仓库存储照片、③仓储方案。 （2）投标人根据评审条件结合自身情况提供承诺函。 以上评审内容的资料作为评分依据，所提供资料加盖投标人公章，未按要求提供的不得分。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2021年1月1日以来（以合同签订日期或合同约定生效日期或合同履约期限为准）投标人承接的同类项目业绩，每提供一个项目业绩得2分，最高得10分。 注：1.提供加盖投标人公章的业绩合同关键页复印件（或扫描件）；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采购包2(中药饮片-破壁饮片):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中采购包2的“具体技术(参数)要求”“附表一”条款的响应情况 (15.0分)</w:t>
            </w:r>
          </w:p>
        </w:tc>
        <w:tc>
          <w:tcPr>
            <w:tcW w:type="dxa" w:w="5076"/>
          </w:tcPr>
          <w:p>
            <w:pPr>
              <w:pStyle w:val="null3"/>
              <w:jc w:val="left"/>
            </w:pPr>
            <w:r>
              <w:rPr/>
              <w:t>考核投标人对招标文件第二章《采购需求》中采购包2具体技术(参数)要求“附表一”（“六、考核评估”、“七、采购清单目录”及“★号条款”除外）中所有条款的响应程度（每条条款最小一级序号均以一项计）： 1、完全响应技术要求的得15分； 2、本采购包参数共33条。按量化指标，评审分数按以下公式进行计算： 优于或完全响应的参数数量/参数总数量*15分=条款参数得分。本小项共15分（计算得分按四舍五入保留2位小数）。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服务方案及质量保证措施 (10.0分)</w:t>
            </w:r>
            <w:r>
              <w:rPr/>
              <w:t>，（等次分值选择：</w:t>
            </w:r>
            <w:r>
              <w:rPr/>
              <w:t>0.0;</w:t>
            </w:r>
            <w:r>
              <w:rPr/>
              <w:t>1.0;</w:t>
            </w:r>
            <w:r>
              <w:rPr/>
              <w:t>4.0;</w:t>
            </w:r>
            <w:r>
              <w:rPr/>
              <w:t>7.0;</w:t>
            </w:r>
            <w:r>
              <w:rPr/>
              <w:t>10.0;</w:t>
            </w:r>
            <w:r>
              <w:rPr/>
              <w:t>）</w:t>
            </w:r>
          </w:p>
        </w:tc>
        <w:tc>
          <w:tcPr>
            <w:tcW w:type="dxa" w:w="5076"/>
          </w:tcPr>
          <w:p>
            <w:pPr>
              <w:pStyle w:val="null3"/>
              <w:jc w:val="left"/>
            </w:pPr>
            <w:r>
              <w:rPr/>
              <w:t>根据投标人提供的服务方案及质量保证措施（包括但不限于对项目的理解、饮片采购及饮片调配管理方案、人员管理方案、质量管理方案等）进行评审： 1.服务方案对项目整体理解深刻，饮片采购及饮片调配管理内容全面详实、高效可行、对各阶段工作部署周密，人员构成科学合理，职责分工明确，计划安排紧凑，可操作性很高，质量安全保障措施详细有效，产品质控措施可靠性强的，得10分； 2.服务方案对项目整体理解较精准，饮片采购及饮片调配管理内容较详细、合理可行，内容完整，对各阶段工作均有部署，人员安排合理，计划安排满足项目要求，具有一定可操作性，质量安全保障措施较详细有效，产品质控措施可靠性较强的，得7分； 3.服务方案对项目整体理解清晰，饮片采购及饮片调配管理内容一般、可行性一般，各阶段工作的部署或人员安排欠合理，计划有难以满足服务需求的风险，可操作性一般，质量安全保障措施一般的，产品质控措施可靠性一般的，得4分； 4.服务方案对项目整体理解笼统，饮片采购及饮片调配管理内容不完善、可行性差，内容存在缺漏，工作部署或人员安排有误，计划无法保障服务需求，可操作性差，质量安全保障措施较差的，产品质控措施可靠性较差的，得1分。 5.未提供相关内容，得0分。</w:t>
            </w:r>
          </w:p>
        </w:tc>
      </w:tr>
      <w:tr>
        <w:tc>
          <w:tcPr>
            <w:tcW w:type="dxa" w:w="922"/>
            <w:gridSpan w:val="2"/>
            <w:vMerge/>
          </w:tcPr>
          <w:p/>
        </w:tc>
        <w:tc>
          <w:tcPr>
            <w:tcW w:type="dxa" w:w="2307"/>
          </w:tcPr>
          <w:p>
            <w:pPr>
              <w:pStyle w:val="null3"/>
              <w:jc w:val="left"/>
            </w:pPr>
            <w:r>
              <w:rPr/>
              <w:t>配送及供货服务方案 (15.0分)</w:t>
            </w:r>
            <w:r>
              <w:rPr/>
              <w:t>，（等次分值选择：</w:t>
            </w:r>
            <w:r>
              <w:rPr/>
              <w:t>0.0;</w:t>
            </w:r>
            <w:r>
              <w:rPr/>
              <w:t>1.5;</w:t>
            </w:r>
            <w:r>
              <w:rPr/>
              <w:t>6.0;</w:t>
            </w:r>
            <w:r>
              <w:rPr/>
              <w:t>10.5;</w:t>
            </w:r>
            <w:r>
              <w:rPr/>
              <w:t>15.0;</w:t>
            </w:r>
            <w:r>
              <w:rPr/>
              <w:t>）</w:t>
            </w:r>
          </w:p>
        </w:tc>
        <w:tc>
          <w:tcPr>
            <w:tcW w:type="dxa" w:w="5076"/>
          </w:tcPr>
          <w:p>
            <w:pPr>
              <w:pStyle w:val="null3"/>
              <w:jc w:val="left"/>
            </w:pPr>
            <w:r>
              <w:rPr/>
              <w:t>根据投标人针对本项目提供的配送及供货服务方案（包括但不限于饮片供应资源能力、供货服务计划及安排明细、配送渠道、物流设施、配送方案、服务响应、急需供货、缺少相应中药饮片品种时处理措施等等）进行评审： 1.饮片供应资源集中性、稳定性高，配送渠道和物流设施完善，配送服务方案详细、合理可行，对各类突发性事件制定的处理措施和应急预案切实可行，服务响应时间及时，能有效保障本项目实施，得15分； 2.饮片供应资源集中性、稳定性较高，配送渠道和物流设施较完善，配送服务方案较详细、有一定的可行性，对各类突发性事件制定的处理措施和应急预案可行性较强，服务响应时间较及时，较能保障本项目实施，得10.5分； 3.饮片供应资源集中性、稳定性一般，配送渠道和物流设施不太完善，配送服务方案简略、可行性一般，对各类突发性事件制定的处理措施和应急预案可行性一般，服务响应时间一般，基本保障本项目实施，得6分； 4.饮片供应资源集中性、稳定性较差，配送渠道和物流设施单一，配送服务方案简略、可行性一般，对各类突发性事件制定的处理措施和应急预案可行性差，服务响应时间慢，不太能保障本项目实施，得1.5分； 5.未提供相关内容，得0分。</w:t>
            </w:r>
          </w:p>
        </w:tc>
      </w:tr>
      <w:tr>
        <w:tc>
          <w:tcPr>
            <w:tcW w:type="dxa" w:w="922"/>
            <w:gridSpan w:val="2"/>
            <w:vMerge/>
          </w:tcPr>
          <w:p/>
        </w:tc>
        <w:tc>
          <w:tcPr>
            <w:tcW w:type="dxa" w:w="2307"/>
          </w:tcPr>
          <w:p>
            <w:pPr>
              <w:pStyle w:val="null3"/>
              <w:jc w:val="left"/>
            </w:pPr>
            <w:r>
              <w:rPr/>
              <w:t>供货应急保障措施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根据投标人针对本项目提供的供货应急保障措施（如急需供货、缺少相应中药饮片品种时处理措施等）进行评审： 1.应急保障措施全面考虑项目面临的各类潜在风险，对各类突发性事件制定的处理措施和应急预案切实可行、急需产品配送响应时间迅速，满足或优于采购需求，得10分； 2.应急保障措施较能全面考虑项目面临的各类潜在风险，对各类突发性事件制定的处理措施和应急预案可行性较强、急需产品配送响应时间较迅速，满足采购需求，得7分； 3.应急保障措施基本考虑项目面临的各类潜在风险，对各类突发性事件制定的处理措施和应急预案可行性一般、急需产品配送响应时间一般，基本满足采购需求，得4分； 4.应急保障措施简单，未充分考虑项目面临的各类潜在风险，对各类突发性事件制定的处理措施和应急预案可行性差、急需产品配送响应时间慢，不满足采购需求，得1分； 5.未提供相关内容，得0分。</w:t>
            </w:r>
          </w:p>
        </w:tc>
      </w:tr>
      <w:tr>
        <w:tc>
          <w:tcPr>
            <w:tcW w:type="dxa" w:w="922"/>
            <w:gridSpan w:val="2"/>
            <w:vMerge/>
          </w:tcPr>
          <w:p/>
        </w:tc>
        <w:tc>
          <w:tcPr>
            <w:tcW w:type="dxa" w:w="2307"/>
          </w:tcPr>
          <w:p>
            <w:pPr>
              <w:pStyle w:val="null3"/>
              <w:jc w:val="left"/>
            </w:pPr>
            <w:r>
              <w:rPr/>
              <w:t>售后服务方案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根据投标人针对本项目提供的售后服务方案（包含但不限于退换货措施、针对医疗纠纷、药检质量问题、不良反应等特殊情况的应对措施等）进行评审： 1.售后服务方案详细，退换货措施全面，针对医疗纠纷、药检质量问题、不良反应等特殊情况详细、针对性强、保障性强，得10分； 2.售后服务方案较详细，退换货措施较全面，针对医疗纠纷或药检质量问题或不良反应等特殊情况方案较详细、针对性较强、保障性较强，得7分； 3.售后服务方案、退换货措施内容一般，针对医疗纠纷或药检质量问题或不良反应等特殊情况方案表述有漏洞，针对性、保障性一般，得4分； 4.售后服务方案、退换货措施内容简略，针对医疗纠纷或药检质量问题或不良反应等特殊情况方案内容有重大缺陷，缺乏针对性、保障性，得1分；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仓储能力 (5.0分)</w:t>
            </w:r>
            <w:r>
              <w:rPr/>
              <w:t>，（等次分值选择：</w:t>
            </w:r>
            <w:r>
              <w:rPr/>
              <w:t>0.0;</w:t>
            </w:r>
            <w:r>
              <w:rPr/>
              <w:t>1.0;</w:t>
            </w:r>
            <w:r>
              <w:rPr/>
              <w:t>3.0;</w:t>
            </w:r>
            <w:r>
              <w:rPr/>
              <w:t>5.0;</w:t>
            </w:r>
            <w:r>
              <w:rPr/>
              <w:t>）</w:t>
            </w:r>
          </w:p>
        </w:tc>
        <w:tc>
          <w:tcPr>
            <w:tcW w:type="dxa" w:w="5076"/>
          </w:tcPr>
          <w:p>
            <w:pPr>
              <w:pStyle w:val="null3"/>
              <w:jc w:val="left"/>
            </w:pPr>
            <w:r>
              <w:rPr/>
              <w:t>根据投标人提供的饮片仓储条件及针对本项目的仓储方案进行评审： 1.投标人具有满足饮片储存条件的仓库或能承诺在中标后签订合同前落实仓储条件，仓库整体规划以及配置科学合理，饮片库存充足，有标本室或留样观察室等，得5分； 2.投标人具有满足饮片储存条件的仓库或能承诺在中标后签订合同前落实仓储条件，仓库整体规划以及配置较合理，饮片库存较充足，有标本室或留样观察室等，得3分； 3.投标人具有满足饮片储存条件的仓库或能承诺在中标后签订合同前落实仓储条件，仓库整体规划以及配置合理性一般，饮片库存基本充足，质检条件一般，得1分； 4.无仓库或不承诺或产品库存不充足，仓储条件不能满足项目要求的，不得分。 注：（1）投标文件中须提供包括但不限于①仓库租赁合同或自有产权证明或物流仓库合作服务合同、②仓库存储照片、③仓储方案。 （2）投标人根据评审条件结合自身情况提供承诺函。 以上评审内容的资料作为评分依据，所提供资料加盖投标人公章，未按要求提供的不得分。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2021年1月1日以来（以合同签订日期或合同约定生效日期或合同履约期限为准）投标人承接的同类项目业绩，每提供一个项目业绩得2分，最高得10分。 注：1.提供加盖投标人公章的业绩合同关键页复印件（或扫描件）；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采购包3(中药饮片-精制饮片):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中采购包3的“具体技术(参数)要求”“附表一”条款的响应情况 (12.0分)</w:t>
            </w:r>
          </w:p>
        </w:tc>
        <w:tc>
          <w:tcPr>
            <w:tcW w:type="dxa" w:w="5076"/>
          </w:tcPr>
          <w:p>
            <w:pPr>
              <w:pStyle w:val="null3"/>
              <w:jc w:val="left"/>
            </w:pPr>
            <w:r>
              <w:rPr/>
              <w:t>考核投标人对招标文件第二章《采购需求》中采购包3具体技术(参数)要求“附表一”（“六、考核评估”、“七、采购清单目录”、“八、投标样品”及“★号条款”除外）中所有条款的响应程度（每条条款最小一级序号均以一项计）： 1、完全响应技术要求的得12分； 2、本采购包参数共33条。按量化指标，评审分数按以下公式进行计算： 优于或完全响应的参数数量/参数总数量*12分=条款参数得分。本小项共12分（计算得分按四舍五入保留2位小数）。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参评样品1（山香原叶）质量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参评样品2（肾茶）质量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参评样品3（裸花紫珠）质量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参评样品4（独一味）质量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参评样品5（草血竭）质量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服务方案及质量保证措施 (13.0分)</w:t>
            </w:r>
            <w:r>
              <w:rPr/>
              <w:t>，（等次分值选择：</w:t>
            </w:r>
            <w:r>
              <w:rPr/>
              <w:t>0.0;</w:t>
            </w:r>
            <w:r>
              <w:rPr/>
              <w:t>1.0;</w:t>
            </w:r>
            <w:r>
              <w:rPr/>
              <w:t>5.0;</w:t>
            </w:r>
            <w:r>
              <w:rPr/>
              <w:t>9.0;</w:t>
            </w:r>
            <w:r>
              <w:rPr/>
              <w:t>13.0;</w:t>
            </w:r>
            <w:r>
              <w:rPr/>
              <w:t>）</w:t>
            </w:r>
          </w:p>
        </w:tc>
        <w:tc>
          <w:tcPr>
            <w:tcW w:type="dxa" w:w="5076"/>
          </w:tcPr>
          <w:p>
            <w:pPr>
              <w:pStyle w:val="null3"/>
              <w:jc w:val="left"/>
            </w:pPr>
            <w:r>
              <w:rPr/>
              <w:t>根据投标人提供的服务方案及质量保证措施（包括但不限于对项目的理解、产品采购及调配管理方案、人员管理方案、质量管理方案等）进行评审： 1.服务方案对项目整体理解深刻，产品采购及调配管理内容全面详实、高效可行、对各阶段工作部署周密，人员构成科学合理，职责分工明确，计划安排紧凑，可操作性很高，质量安全保障措施详细有效，产品质控措施可靠性强的，得13分； 2.服务方案对项目整体理解精准，产品采购及调配管理内容较详细、合理可行，内容完整，对各阶段工作均有部署，人员安排合理，计划安排满足项目要求，具有一定可操作性，质量安全保障措施较详细有效，产品质控措施可靠性较强的，得9分； 3.服务方案对项目整体理解清晰，产品采购及调配管理内容一般、可行性一般，各阶段工作的部署或人员安排欠合理，计划有难以满足服务需求的风险，可操作性一般，质量安全保障措施一般的，产品质控措施可靠性一般的，得5分； 4.服务方案对项目整体理解笼统，产品采购及调配管理内容不完善、可行性差，内容存在缺漏，工作部署或人员安排有误，计划无法保障服务需求，可操作性差，质量安全保障措施较差的，产品质控措施可靠性较差的，得1分。 5.未提供相关内容，得0分。</w:t>
            </w:r>
          </w:p>
        </w:tc>
      </w:tr>
      <w:tr>
        <w:tc>
          <w:tcPr>
            <w:tcW w:type="dxa" w:w="922"/>
            <w:gridSpan w:val="2"/>
            <w:vMerge/>
          </w:tcPr>
          <w:p/>
        </w:tc>
        <w:tc>
          <w:tcPr>
            <w:tcW w:type="dxa" w:w="2307"/>
          </w:tcPr>
          <w:p>
            <w:pPr>
              <w:pStyle w:val="null3"/>
              <w:jc w:val="left"/>
            </w:pPr>
            <w:r>
              <w:rPr/>
              <w:t>配送及供货服务方案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根据投标人针对本项目提供的配送及供货服务方案（包括但不限于供货服务计划及安排明细、配送渠道、物流设施、配送方案、服务响应等）进行评审： 1.产品供应能力稳定性高，配送渠道和物流设施完善，配送服务方案详细、合理可行，服务响应时间及时，能有效保障本项目实施，得10分； 2.产品供应能力稳定性较高，配送渠道和物流设施较完善，配送服务方案较详细、有一定的可行性，服务响应时间较及时，较能保障本项目实施，得7分； 3.产品供应能力稳定性一般，配送渠道和物流设施不太完善，配送服务方案简略、可行性一般，服务响应时间一般，基本保障本项目实施，得4分； 4.产品供应能力稳定性较差，配送渠道和物流设施单一，配送服务方案简略、可行性一般，服务响应时间慢，不太能保障本项目实施，得1分； 5.未提供相关内容，得0分。</w:t>
            </w:r>
          </w:p>
        </w:tc>
      </w:tr>
      <w:tr>
        <w:tc>
          <w:tcPr>
            <w:tcW w:type="dxa" w:w="922"/>
            <w:gridSpan w:val="2"/>
            <w:vMerge/>
          </w:tcPr>
          <w:p/>
        </w:tc>
        <w:tc>
          <w:tcPr>
            <w:tcW w:type="dxa" w:w="2307"/>
          </w:tcPr>
          <w:p>
            <w:pPr>
              <w:pStyle w:val="null3"/>
              <w:jc w:val="left"/>
            </w:pPr>
            <w:r>
              <w:rPr/>
              <w:t>供货应急保障措施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根据投标人针对本项目提供的供货应急保障措施（如急需供货、缺少相应品种时处理措施等）进行评审： 1.应急保障措施全面考虑项目面临的各类潜在风险，对各类突发性事件制定的处理措施和应急预案切实可行、配送响应时间迅速，满足或优于采购需求，得10分； 2.应急保障措施较能全面考虑项目面临的各类潜在风险，对各类突发性事件制定的处理措施和应急预案可行性较强、配送响应时间较迅速的，满足采购需求，得7分； 3.应急保障措施基本考虑项目面临的各类潜在风险，对各类突发性事件制定的处理措施和应急预案可行性一般、配送响应时间一般的，基本满足采购需求，得4分； 4.应急保障措施简单，未充分考虑项目面临的各类潜在风险，对各类突发性事件制定的处理措施和应急预案可行性差、配送响应时间慢的，不满足采购需求，得1分； 5.未提供相关内容，得0分。</w:t>
            </w:r>
          </w:p>
        </w:tc>
      </w:tr>
      <w:tr>
        <w:tc>
          <w:tcPr>
            <w:tcW w:type="dxa" w:w="922"/>
            <w:gridSpan w:val="2"/>
            <w:vMerge/>
          </w:tcPr>
          <w:p/>
        </w:tc>
        <w:tc>
          <w:tcPr>
            <w:tcW w:type="dxa" w:w="2307"/>
          </w:tcPr>
          <w:p>
            <w:pPr>
              <w:pStyle w:val="null3"/>
              <w:jc w:val="left"/>
            </w:pPr>
            <w:r>
              <w:rPr/>
              <w:t>售后服务方案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根据投标人针对本项目提供的售后服务方案（包含但不限于退换货措施、针对医疗纠纷、药检质量问题、不良反应等特殊情况的应对措施等）进行评审： 1.售后服务方案详细，退换货措施全面，针对医疗纠纷、药检质量问题、不良反应等特殊情况详细、针对性强、保障性强，得10分； 2.售后服务方案较详细，退换货措施较全面，针对医疗纠纷或药检质量问题或不良反应等特殊情况方案较详细、针对性较强、保障性较强，得7分； 3.售后服务方案、退换货措施内容一般，针对医疗纠纷或药检质量问题或不良反应等特殊情况方案表述有漏洞，针对性、保障性一般，得4分； 4.售后服务方案、退换货措施内容简略，针对医疗纠纷或药检质量问题或不良反应等特殊情况方案内容有重大缺陷，缺乏针对性、保障性，得1分；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仓储能力 (5.0分)</w:t>
            </w:r>
            <w:r>
              <w:rPr/>
              <w:t>，（等次分值选择：</w:t>
            </w:r>
            <w:r>
              <w:rPr/>
              <w:t>0.0;</w:t>
            </w:r>
            <w:r>
              <w:rPr/>
              <w:t>1.0;</w:t>
            </w:r>
            <w:r>
              <w:rPr/>
              <w:t>3.0;</w:t>
            </w:r>
            <w:r>
              <w:rPr/>
              <w:t>5.0;</w:t>
            </w:r>
            <w:r>
              <w:rPr/>
              <w:t>）</w:t>
            </w:r>
          </w:p>
        </w:tc>
        <w:tc>
          <w:tcPr>
            <w:tcW w:type="dxa" w:w="5076"/>
          </w:tcPr>
          <w:p>
            <w:pPr>
              <w:pStyle w:val="null3"/>
              <w:jc w:val="left"/>
            </w:pPr>
            <w:r>
              <w:rPr/>
              <w:t>根据投标人提供的饮片仓储条件及针对本项目的仓储方案进行评价： 1.投标人具有满足饮片储存条件的仓库或能承诺在中标后签订合同前落实仓储条件，仓库整体规划以及配置科学合理，饮片库存充足，有标本室或留样观察室等，得5分； 2.投标人具有满足饮片储存条件的仓库或能承诺在中标后签订合同前落实仓储条件，仓库整体规划以及配置较合理，饮片库存较充足，有标本室或留样观察室等，得3分； 3.投标人具有满足饮片储存条件的仓库或能承诺在中标后签订合同前落实仓储条件，仓库整体规划以及配置合理性一般，饮片库存基本充足，质检条件一般，得1分； 4.无仓库或不承诺或产品库存不充足，仓储条件不能满足项目要求的，不得分。 注：（1）投标文件中须提供包括但不限于①仓库租赁合同或自有产权证明或物流仓库合作服务合同、②仓库存储照片、③仓储方案。 （2）投标人根据评审条件结合自身情况提供承诺函。 以上评审内容的资料作为评分依据，所提供资料加盖投标人公章，未按要求提供的不得分。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2021年1月1日以来（以合同签订日期或合同约定生效日期或合同履约期限为准）投标人承接的同类项目业绩，每提供一个项目业绩得2分，最高得10分。 注：1.提供加盖投标人公章的业绩合同关键页复印件（或扫描件）；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采购包3：</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33"/>
          <w:b/>
        </w:rPr>
        <w:t>中山市横栏医院中药供应服务采购项目</w:t>
      </w:r>
    </w:p>
    <w:p>
      <w:pPr>
        <w:pStyle w:val="null3"/>
        <w:jc w:val="center"/>
      </w:pPr>
      <w:r>
        <w:rPr>
          <w:sz w:val="21"/>
        </w:rPr>
        <w:t xml:space="preserve"> </w:t>
      </w:r>
    </w:p>
    <w:p>
      <w:pPr>
        <w:pStyle w:val="null3"/>
        <w:jc w:val="center"/>
      </w:pPr>
      <w:r>
        <w:rPr>
          <w:sz w:val="21"/>
        </w:rPr>
        <w:t xml:space="preserve"> </w:t>
      </w:r>
    </w:p>
    <w:p>
      <w:pPr>
        <w:pStyle w:val="null3"/>
        <w:jc w:val="center"/>
      </w:pPr>
      <w:r>
        <w:rPr>
          <w:sz w:val="39"/>
          <w:b/>
        </w:rPr>
        <w:t>广东省政府采购</w:t>
      </w:r>
    </w:p>
    <w:p>
      <w:pPr>
        <w:pStyle w:val="null3"/>
        <w:jc w:val="both"/>
      </w:pPr>
      <w:r>
        <w:rPr>
          <w:sz w:val="39"/>
          <w:b/>
        </w:rPr>
        <w:t>合　同　书</w:t>
      </w:r>
    </w:p>
    <w:p>
      <w:pPr>
        <w:pStyle w:val="null3"/>
        <w:jc w:val="center"/>
      </w:pPr>
      <w:r>
        <w:rPr>
          <w:sz w:val="21"/>
        </w:rPr>
        <w:t xml:space="preserve"> </w:t>
      </w:r>
    </w:p>
    <w:p>
      <w:pPr>
        <w:pStyle w:val="null3"/>
        <w:jc w:val="center"/>
      </w:pPr>
      <w:r>
        <w:rPr>
          <w:sz w:val="21"/>
        </w:rPr>
        <w:t xml:space="preserve"> </w:t>
      </w:r>
    </w:p>
    <w:p>
      <w:pPr>
        <w:pStyle w:val="null3"/>
        <w:jc w:val="center"/>
      </w:pPr>
      <w:r>
        <w:rPr>
          <w:sz w:val="21"/>
          <w:b/>
          <w:color w:val="000000"/>
        </w:rPr>
        <w:t>(</w:t>
      </w:r>
      <w:r>
        <w:rPr>
          <w:sz w:val="21"/>
          <w:b/>
          <w:color w:val="000000"/>
        </w:rPr>
        <w:t>本合同范本仅供参考，成交人与采购人可根据双方的具体要求进行修订，双方所签订的合同不得对招标文件确定的事项和成交人投标文件作实质性修改。）</w:t>
      </w:r>
    </w:p>
    <w:p>
      <w:pPr>
        <w:pStyle w:val="null3"/>
        <w:jc w:val="center"/>
      </w:pPr>
      <w:r>
        <w:rPr>
          <w:sz w:val="22"/>
          <w:color w:val="222222"/>
        </w:rPr>
        <w:t xml:space="preserve">               采购计划编号：</w:t>
      </w:r>
      <w:r>
        <w:rPr>
          <w:sz w:val="22"/>
          <w:color w:val="222222"/>
        </w:rPr>
        <w:t>442000110-2024-00126</w:t>
      </w:r>
    </w:p>
    <w:p>
      <w:pPr>
        <w:pStyle w:val="null3"/>
        <w:jc w:val="center"/>
      </w:pPr>
      <w:r>
        <w:rPr>
          <w:sz w:val="22"/>
          <w:color w:val="222222"/>
        </w:rPr>
        <w:t xml:space="preserve">               项目编号：</w:t>
      </w:r>
      <w:r>
        <w:rPr>
          <w:sz w:val="22"/>
          <w:color w:val="222222"/>
        </w:rPr>
        <w:t>442000110-2024-00126</w:t>
      </w:r>
    </w:p>
    <w:p>
      <w:pPr>
        <w:pStyle w:val="null3"/>
        <w:jc w:val="center"/>
      </w:pPr>
      <w:r>
        <w:rPr>
          <w:sz w:val="22"/>
          <w:color w:val="222222"/>
        </w:rPr>
        <w:t>项目名称：</w:t>
      </w:r>
      <w:r>
        <w:rPr>
          <w:sz w:val="22"/>
          <w:color w:val="222222"/>
        </w:rPr>
        <w:t>中山市横栏医院中药供应服务采购项目</w:t>
      </w:r>
    </w:p>
    <w:p>
      <w:pPr>
        <w:pStyle w:val="null3"/>
        <w:jc w:val="center"/>
      </w:pPr>
      <w:r>
        <w:rPr/>
        <w:t xml:space="preserve"> </w:t>
      </w:r>
    </w:p>
    <w:p>
      <w:pPr>
        <w:pStyle w:val="null3"/>
        <w:jc w:val="both"/>
      </w:pPr>
      <w:r>
        <w:rPr>
          <w:sz w:val="22"/>
          <w:b/>
        </w:rPr>
        <w:t>甲方：</w:t>
      </w:r>
      <w:r>
        <w:rPr>
          <w:sz w:val="22"/>
          <w:b/>
        </w:rPr>
        <w:t xml:space="preserve"> </w:t>
      </w:r>
      <w:r>
        <w:rPr>
          <w:sz w:val="22"/>
          <w:u w:val="single"/>
        </w:rPr>
        <w:t>　中山市横栏医院</w:t>
      </w:r>
      <w:r>
        <w:rPr>
          <w:sz w:val="22"/>
          <w:u w:val="single"/>
        </w:rPr>
        <w:t xml:space="preserve"> </w:t>
      </w:r>
    </w:p>
    <w:p>
      <w:pPr>
        <w:pStyle w:val="null3"/>
        <w:jc w:val="both"/>
      </w:pPr>
      <w:r>
        <w:rPr>
          <w:sz w:val="22"/>
          <w:color w:val="222222"/>
        </w:rPr>
        <w:t>电话：</w:t>
      </w:r>
      <w:r>
        <w:rPr>
          <w:sz w:val="22"/>
          <w:color w:val="222222"/>
        </w:rPr>
        <w:t xml:space="preserve"> </w:t>
      </w:r>
      <w:r>
        <w:rPr>
          <w:sz w:val="22"/>
          <w:u w:val="single"/>
        </w:rPr>
        <w:t xml:space="preserve">   </w:t>
      </w:r>
      <w:r>
        <w:rPr>
          <w:sz w:val="22"/>
          <w:color w:val="222222"/>
        </w:rPr>
        <w:t>传真</w:t>
      </w:r>
      <w:r>
        <w:rPr>
          <w:sz w:val="22"/>
          <w:color w:val="222222"/>
        </w:rPr>
        <w:t xml:space="preserve"> ： </w:t>
      </w:r>
      <w:r>
        <w:rPr>
          <w:sz w:val="22"/>
          <w:u w:val="single"/>
        </w:rPr>
        <w:t xml:space="preserve">   </w:t>
      </w:r>
      <w:r>
        <w:rPr>
          <w:sz w:val="22"/>
          <w:color w:val="222222"/>
        </w:rPr>
        <w:t>地址：</w:t>
      </w:r>
      <w:r>
        <w:rPr>
          <w:sz w:val="22"/>
          <w:color w:val="222222"/>
        </w:rPr>
        <w:t xml:space="preserve"> </w:t>
      </w:r>
      <w:r>
        <w:rPr>
          <w:sz w:val="22"/>
          <w:u w:val="single"/>
        </w:rPr>
        <w:t xml:space="preserve">     </w:t>
      </w:r>
    </w:p>
    <w:p>
      <w:pPr>
        <w:pStyle w:val="null3"/>
        <w:jc w:val="both"/>
      </w:pPr>
      <w:r>
        <w:rPr>
          <w:sz w:val="22"/>
          <w:b/>
        </w:rPr>
        <w:t>乙方：</w:t>
      </w:r>
      <w:r>
        <w:rPr>
          <w:sz w:val="22"/>
          <w:b/>
        </w:rPr>
        <w:t xml:space="preserve"> </w:t>
      </w:r>
      <w:r>
        <w:rPr>
          <w:sz w:val="22"/>
          <w:u w:val="single"/>
        </w:rPr>
        <w:t xml:space="preserve">   </w:t>
      </w:r>
    </w:p>
    <w:p>
      <w:pPr>
        <w:pStyle w:val="null3"/>
        <w:jc w:val="both"/>
      </w:pPr>
      <w:r>
        <w:rPr>
          <w:sz w:val="22"/>
          <w:color w:val="222222"/>
        </w:rPr>
        <w:t>电话：</w:t>
      </w:r>
      <w:r>
        <w:rPr>
          <w:sz w:val="22"/>
          <w:color w:val="222222"/>
        </w:rPr>
        <w:t xml:space="preserve"> </w:t>
      </w:r>
      <w:r>
        <w:rPr>
          <w:sz w:val="22"/>
          <w:u w:val="single"/>
        </w:rPr>
        <w:t xml:space="preserve">    </w:t>
      </w:r>
      <w:r>
        <w:rPr>
          <w:sz w:val="22"/>
          <w:color w:val="222222"/>
        </w:rPr>
        <w:t>传真：</w:t>
      </w:r>
      <w:r>
        <w:rPr>
          <w:sz w:val="22"/>
          <w:u w:val="single"/>
        </w:rPr>
        <w:t xml:space="preserve">     </w:t>
      </w:r>
      <w:r>
        <w:rPr>
          <w:sz w:val="22"/>
          <w:color w:val="222222"/>
        </w:rPr>
        <w:t>地址：</w:t>
      </w:r>
      <w:r>
        <w:rPr>
          <w:sz w:val="22"/>
          <w:color w:val="222222"/>
        </w:rPr>
        <w:t xml:space="preserve"> </w:t>
      </w:r>
      <w:r>
        <w:rPr>
          <w:sz w:val="22"/>
          <w:u w:val="single"/>
        </w:rPr>
        <w:t xml:space="preserve">    </w:t>
      </w:r>
    </w:p>
    <w:p>
      <w:pPr>
        <w:pStyle w:val="null3"/>
        <w:spacing w:before="150" w:after="150"/>
        <w:jc w:val="both"/>
      </w:pPr>
      <w:r>
        <w:rPr>
          <w:sz w:val="22"/>
          <w:color w:val="222222"/>
        </w:rPr>
        <w:t xml:space="preserve"> </w:t>
      </w:r>
    </w:p>
    <w:p>
      <w:pPr>
        <w:pStyle w:val="null3"/>
        <w:jc w:val="both"/>
      </w:pPr>
      <w:r>
        <w:rPr>
          <w:sz w:val="22"/>
          <w:color w:val="222222"/>
        </w:rPr>
        <w:t xml:space="preserve">  根据 </w:t>
      </w:r>
      <w:r>
        <w:rPr>
          <w:sz w:val="22"/>
          <w:u w:val="single"/>
        </w:rPr>
        <w:t xml:space="preserve"> 中山市横栏医院中药供应服务采购项目 </w:t>
      </w:r>
      <w:r>
        <w:rPr>
          <w:sz w:val="22"/>
          <w:color w:val="222222"/>
        </w:rPr>
        <w:t>的采购结果，按照《中华人民共和国政府采购法》，《中华人民共和国民法典</w:t>
      </w:r>
      <w:r>
        <w:rPr>
          <w:sz w:val="22"/>
          <w:color w:val="222222"/>
        </w:rPr>
        <w:t>(合同编)》的规定，经双方协商，本着平等互利和诚实信用的原则，一致同意遵守本合同如下。</w:t>
      </w:r>
    </w:p>
    <w:p>
      <w:pPr>
        <w:pStyle w:val="null3"/>
        <w:jc w:val="both"/>
      </w:pPr>
      <w:r>
        <w:rPr>
          <w:sz w:val="22"/>
          <w:b/>
        </w:rPr>
        <w:t>一、合同金额</w:t>
      </w:r>
    </w:p>
    <w:p>
      <w:pPr>
        <w:pStyle w:val="null3"/>
        <w:jc w:val="both"/>
      </w:pPr>
      <w:r>
        <w:rPr>
          <w:sz w:val="22"/>
          <w:color w:val="222222"/>
        </w:rPr>
        <w:t>　　合同金额为（大写）：</w:t>
      </w:r>
      <w:r>
        <w:rPr>
          <w:sz w:val="22"/>
          <w:color w:val="222222"/>
        </w:rPr>
        <w:t>_____________元（￥_________元）人民币。</w:t>
      </w:r>
    </w:p>
    <w:p>
      <w:pPr>
        <w:pStyle w:val="null3"/>
        <w:jc w:val="both"/>
      </w:pPr>
      <w:r>
        <w:rPr>
          <w:sz w:val="22"/>
          <w:b/>
        </w:rPr>
        <w:t>二、服务范围</w:t>
      </w:r>
    </w:p>
    <w:p>
      <w:pPr>
        <w:pStyle w:val="null3"/>
        <w:jc w:val="both"/>
      </w:pPr>
      <w:r>
        <w:rPr>
          <w:sz w:val="22"/>
          <w:color w:val="222222"/>
        </w:rPr>
        <w:t>　　甲方聘请乙方提供以下服务：</w:t>
      </w:r>
    </w:p>
    <w:p>
      <w:pPr>
        <w:pStyle w:val="null3"/>
        <w:jc w:val="both"/>
      </w:pPr>
      <w:r>
        <w:rPr>
          <w:sz w:val="22"/>
          <w:color w:val="222222"/>
        </w:rPr>
        <w:t>1．</w:t>
      </w:r>
      <w:r>
        <w:rPr>
          <w:sz w:val="22"/>
          <w:color w:val="222222"/>
        </w:rPr>
        <w:t>。</w:t>
      </w:r>
    </w:p>
    <w:p>
      <w:pPr>
        <w:pStyle w:val="null3"/>
        <w:jc w:val="both"/>
      </w:pPr>
      <w:r>
        <w:rPr>
          <w:sz w:val="22"/>
          <w:color w:val="222222"/>
        </w:rPr>
        <w:t>2．</w:t>
      </w:r>
    </w:p>
    <w:p>
      <w:pPr>
        <w:pStyle w:val="null3"/>
        <w:jc w:val="both"/>
      </w:pPr>
      <w:r>
        <w:rPr>
          <w:sz w:val="22"/>
          <w:color w:val="222222"/>
        </w:rPr>
        <w:t>……</w:t>
      </w:r>
    </w:p>
    <w:p>
      <w:pPr>
        <w:pStyle w:val="null3"/>
        <w:jc w:val="both"/>
      </w:pPr>
      <w:r>
        <w:rPr>
          <w:sz w:val="22"/>
          <w:b/>
        </w:rPr>
        <w:t>三、甲方乙方的权利和义务</w:t>
      </w:r>
    </w:p>
    <w:p>
      <w:pPr>
        <w:pStyle w:val="null3"/>
        <w:jc w:val="both"/>
      </w:pPr>
      <w:r>
        <w:rPr>
          <w:sz w:val="22"/>
          <w:color w:val="222222"/>
        </w:rPr>
        <w:t>1.甲方的权利和义务</w:t>
      </w:r>
    </w:p>
    <w:p>
      <w:pPr>
        <w:pStyle w:val="null3"/>
        <w:jc w:val="both"/>
      </w:pPr>
      <w:r>
        <w:rPr>
          <w:sz w:val="22"/>
          <w:color w:val="222222"/>
        </w:rPr>
        <w:t>2.乙方的权利和义务</w:t>
      </w:r>
    </w:p>
    <w:p>
      <w:pPr>
        <w:pStyle w:val="null3"/>
        <w:jc w:val="both"/>
      </w:pPr>
      <w:r>
        <w:rPr>
          <w:sz w:val="22"/>
          <w:b/>
        </w:rPr>
        <w:t>四、服务期间（项目完成期限）</w:t>
      </w:r>
    </w:p>
    <w:p>
      <w:pPr>
        <w:pStyle w:val="null3"/>
        <w:jc w:val="both"/>
      </w:pPr>
      <w:r>
        <w:rPr>
          <w:sz w:val="22"/>
          <w:color w:val="222222"/>
        </w:rPr>
        <w:t>1.委托服务期间自______年______月至______年______月止。</w:t>
      </w:r>
    </w:p>
    <w:p>
      <w:pPr>
        <w:pStyle w:val="null3"/>
        <w:jc w:val="both"/>
      </w:pPr>
      <w:r>
        <w:rPr>
          <w:sz w:val="22"/>
          <w:b/>
        </w:rPr>
        <w:t>五、付款方式</w:t>
      </w:r>
    </w:p>
    <w:p>
      <w:pPr>
        <w:pStyle w:val="null3"/>
        <w:jc w:val="both"/>
      </w:pPr>
      <w:r>
        <w:rPr>
          <w:sz w:val="22"/>
          <w:color w:val="222222"/>
        </w:rPr>
        <w:t>　　由甲方按下列程序在</w:t>
      </w:r>
      <w:r>
        <w:rPr>
          <w:sz w:val="22"/>
          <w:u w:val="single"/>
        </w:rPr>
        <w:t xml:space="preserve">       </w:t>
      </w:r>
      <w:r>
        <w:rPr>
          <w:sz w:val="22"/>
          <w:color w:val="222222"/>
        </w:rPr>
        <w:t xml:space="preserve"> 内付款：</w:t>
      </w:r>
    </w:p>
    <w:p>
      <w:pPr>
        <w:pStyle w:val="null3"/>
        <w:jc w:val="both"/>
      </w:pPr>
      <w:r>
        <w:rPr>
          <w:sz w:val="22"/>
          <w:color w:val="222222"/>
        </w:rPr>
        <w:t xml:space="preserve">　   </w:t>
      </w:r>
      <w:r>
        <w:rPr>
          <w:sz w:val="22"/>
        </w:rPr>
        <w:t>采用月结方式，中药饮片验收合格、货款核对无误且收到符合甲方财务要求的等额发票</w:t>
      </w:r>
      <w:r>
        <w:rPr>
          <w:sz w:val="22"/>
        </w:rPr>
        <w:t>180</w:t>
      </w:r>
      <w:r>
        <w:rPr>
          <w:sz w:val="22"/>
        </w:rPr>
        <w:t>天内付清</w:t>
      </w:r>
      <w:r>
        <w:rPr>
          <w:sz w:val="22"/>
          <w:u w:val="single"/>
        </w:rPr>
        <w:t>,</w:t>
      </w:r>
      <w:r>
        <w:rPr>
          <w:sz w:val="22"/>
        </w:rPr>
        <w:t>根据考核结果，如有处罚金则需扣除相应的金额。甲方不保证本项目合同期内的具体中药饮片供应量及服务量，实际供应及服务量以甲方的实际需求为准，按实结算。</w:t>
      </w:r>
    </w:p>
    <w:p>
      <w:pPr>
        <w:pStyle w:val="null3"/>
        <w:jc w:val="both"/>
      </w:pPr>
      <w:r>
        <w:rPr>
          <w:sz w:val="22"/>
          <w:b/>
        </w:rPr>
        <w:t>六、知识产权归属</w:t>
      </w:r>
    </w:p>
    <w:p>
      <w:pPr>
        <w:pStyle w:val="null3"/>
        <w:jc w:val="both"/>
      </w:pPr>
      <w:r>
        <w:rPr>
          <w:sz w:val="22"/>
          <w:b/>
        </w:rPr>
        <w:t>七、保密</w:t>
      </w:r>
    </w:p>
    <w:p>
      <w:pPr>
        <w:pStyle w:val="null3"/>
        <w:jc w:val="both"/>
      </w:pPr>
      <w:r>
        <w:rPr>
          <w:sz w:val="22"/>
          <w:b/>
        </w:rPr>
        <w:t>八、违约责任与赔偿损失</w:t>
      </w:r>
    </w:p>
    <w:p>
      <w:pPr>
        <w:pStyle w:val="null3"/>
        <w:jc w:val="both"/>
      </w:pPr>
      <w:r>
        <w:rPr>
          <w:sz w:val="22"/>
          <w:color w:val="222222"/>
        </w:rPr>
        <w:t>1.乙方提供的服务不符合本合同规定的，甲方有权拒收，并且乙方须向甲方方支付本合同总价5%的违约金。</w:t>
      </w:r>
    </w:p>
    <w:p>
      <w:pPr>
        <w:pStyle w:val="null3"/>
        <w:jc w:val="both"/>
      </w:pPr>
      <w:r>
        <w:rPr>
          <w:sz w:val="22"/>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2"/>
          <w:color w:val="222222"/>
        </w:rPr>
        <w:t>3.甲方无正当理由拒收接受服务，到期拒付服务款项的，甲方向乙方偿付本合同总的5%的违约金。甲方人逾期付款，则每日按本合同总价的3‰向乙方偿付违约金。</w:t>
      </w:r>
    </w:p>
    <w:p>
      <w:pPr>
        <w:pStyle w:val="null3"/>
        <w:jc w:val="both"/>
      </w:pPr>
      <w:r>
        <w:rPr>
          <w:sz w:val="22"/>
          <w:color w:val="222222"/>
        </w:rPr>
        <w:t>4.对于因甲方原因导致变更、中止或者终止政府采购合同的，甲方应当依照以下合同约定对供应商受到的损失予以赔偿或者补偿：</w:t>
      </w:r>
    </w:p>
    <w:p>
      <w:pPr>
        <w:pStyle w:val="null3"/>
        <w:jc w:val="both"/>
      </w:pPr>
      <w:r>
        <w:rPr>
          <w:sz w:val="22"/>
          <w:u w:val="single"/>
        </w:rPr>
        <w:t xml:space="preserve">                         </w:t>
      </w:r>
    </w:p>
    <w:p>
      <w:pPr>
        <w:pStyle w:val="null3"/>
        <w:jc w:val="both"/>
      </w:pPr>
      <w:r>
        <w:rPr>
          <w:sz w:val="22"/>
          <w:color w:val="222222"/>
        </w:rPr>
        <w:t>5.其它违约责任按《中华人民共和国民法典(合同编)》处理。</w:t>
      </w:r>
    </w:p>
    <w:p>
      <w:pPr>
        <w:pStyle w:val="null3"/>
        <w:jc w:val="both"/>
      </w:pPr>
      <w:r>
        <w:rPr>
          <w:sz w:val="22"/>
          <w:b/>
        </w:rPr>
        <w:t>九、争议的解决</w:t>
      </w:r>
    </w:p>
    <w:p>
      <w:pPr>
        <w:pStyle w:val="null3"/>
        <w:ind w:firstLine="400"/>
        <w:jc w:val="both"/>
      </w:pPr>
      <w:r>
        <w:rPr>
          <w:sz w:val="22"/>
          <w:color w:val="222222"/>
        </w:rPr>
        <w:t>合同执行过程中发生的任何争议，如双方不能通过友好协商解决，按相关法律法规处理。</w:t>
      </w:r>
      <w:r>
        <w:rPr>
          <w:sz w:val="22"/>
          <w:color w:val="222222"/>
        </w:rPr>
        <w:t xml:space="preserve">      </w:t>
      </w:r>
    </w:p>
    <w:p>
      <w:pPr>
        <w:pStyle w:val="null3"/>
        <w:jc w:val="both"/>
      </w:pPr>
      <w:r>
        <w:rPr>
          <w:sz w:val="22"/>
          <w:b/>
        </w:rPr>
        <w:t>十、不可抗力</w:t>
      </w:r>
    </w:p>
    <w:p>
      <w:pPr>
        <w:pStyle w:val="null3"/>
        <w:jc w:val="both"/>
      </w:pPr>
      <w:r>
        <w:rPr>
          <w:sz w:val="22"/>
          <w:color w:val="222222"/>
        </w:rPr>
        <w:t>　　任何一方由于不可抗力原因不能履行合同时，应在不可抗力事件结束后</w:t>
      </w:r>
      <w:r>
        <w:rPr>
          <w:sz w:val="22"/>
          <w:color w:val="2222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十一、税费</w:t>
      </w:r>
    </w:p>
    <w:p>
      <w:pPr>
        <w:pStyle w:val="null3"/>
        <w:jc w:val="both"/>
      </w:pPr>
      <w:r>
        <w:rPr>
          <w:sz w:val="22"/>
          <w:color w:val="222222"/>
        </w:rPr>
        <w:t>　　在中国境内、外发生的与本合同执行有关的一切税费均由乙方负担。</w:t>
      </w:r>
    </w:p>
    <w:p>
      <w:pPr>
        <w:pStyle w:val="null3"/>
        <w:jc w:val="both"/>
      </w:pPr>
      <w:r>
        <w:rPr>
          <w:sz w:val="22"/>
          <w:b/>
        </w:rPr>
        <w:t>十二、其它</w:t>
      </w:r>
    </w:p>
    <w:p>
      <w:pPr>
        <w:pStyle w:val="null3"/>
        <w:jc w:val="both"/>
      </w:pPr>
      <w:r>
        <w:rPr>
          <w:sz w:val="22"/>
          <w:color w:val="222222"/>
        </w:rPr>
        <w:t>1.本合同所有附件、招标文件、投标文件、中标通知书均为合同的有效组成部分，与本合同具有同等法律效力。</w:t>
      </w:r>
    </w:p>
    <w:p>
      <w:pPr>
        <w:pStyle w:val="null3"/>
        <w:jc w:val="both"/>
      </w:pPr>
      <w:r>
        <w:rPr>
          <w:sz w:val="22"/>
          <w:color w:val="222222"/>
        </w:rPr>
        <w:t>2.在执行本合同的过程中，所有经双方签署确认的文件（包括会议纪要、补充协议、往来信函）即成为本合同的有效组成部分。</w:t>
      </w:r>
    </w:p>
    <w:p>
      <w:pPr>
        <w:pStyle w:val="null3"/>
        <w:jc w:val="both"/>
      </w:pPr>
      <w:r>
        <w:rPr>
          <w:sz w:val="22"/>
          <w:color w:val="222222"/>
        </w:rPr>
        <w:t>3.如一方地址、电话、传真号码有变更，应在变更当日内书面通知对方，否则，应承担相应责任。</w:t>
      </w:r>
    </w:p>
    <w:p>
      <w:pPr>
        <w:pStyle w:val="null3"/>
        <w:jc w:val="both"/>
      </w:pPr>
      <w:r>
        <w:rPr>
          <w:sz w:val="22"/>
          <w:color w:val="222222"/>
        </w:rPr>
        <w:t>4.除甲方事先书面同意外，乙方不得部分或全部转让其应履行的合同项下的义务。</w:t>
      </w:r>
    </w:p>
    <w:p>
      <w:pPr>
        <w:pStyle w:val="null3"/>
        <w:jc w:val="both"/>
      </w:pPr>
      <w:r>
        <w:rPr>
          <w:sz w:val="22"/>
          <w:b/>
        </w:rPr>
        <w:t>十三、合同生效</w:t>
      </w:r>
    </w:p>
    <w:p>
      <w:pPr>
        <w:pStyle w:val="null3"/>
        <w:jc w:val="both"/>
      </w:pPr>
      <w:r>
        <w:rPr>
          <w:sz w:val="22"/>
          <w:color w:val="222222"/>
        </w:rPr>
        <w:t>1.本合同在甲乙双方法人代表或其授权代表签字盖章后生效。</w:t>
      </w:r>
    </w:p>
    <w:p>
      <w:pPr>
        <w:pStyle w:val="null3"/>
        <w:jc w:val="both"/>
      </w:pPr>
      <w:r>
        <w:rPr>
          <w:sz w:val="22"/>
          <w:color w:val="222222"/>
        </w:rPr>
        <w:t>2.合同一式</w:t>
      </w:r>
      <w:r>
        <w:rPr>
          <w:sz w:val="22"/>
          <w:u w:val="single"/>
        </w:rPr>
        <w:t xml:space="preserve">   </w:t>
      </w:r>
      <w:r>
        <w:rPr>
          <w:sz w:val="22"/>
          <w:color w:val="222222"/>
        </w:rPr>
        <w:t xml:space="preserve"> 份。</w:t>
      </w:r>
    </w:p>
    <w:p>
      <w:pPr>
        <w:pStyle w:val="null3"/>
        <w:spacing w:before="150" w:after="150"/>
        <w:jc w:val="both"/>
      </w:pPr>
      <w:r>
        <w:rPr>
          <w:sz w:val="22"/>
          <w:color w:val="222222"/>
        </w:rPr>
        <w:t xml:space="preserve"> </w:t>
      </w:r>
    </w:p>
    <w:p>
      <w:pPr>
        <w:pStyle w:val="null3"/>
        <w:jc w:val="both"/>
      </w:pPr>
      <w:r>
        <w:rPr>
          <w:sz w:val="22"/>
          <w:b/>
        </w:rPr>
        <w:t>甲方（盖章）：</w:t>
      </w:r>
      <w:r>
        <w:rPr>
          <w:sz w:val="22"/>
          <w:b/>
        </w:rPr>
        <w:t xml:space="preserve">                乙方（盖章）：</w:t>
      </w:r>
    </w:p>
    <w:p>
      <w:pPr>
        <w:pStyle w:val="null3"/>
        <w:jc w:val="both"/>
      </w:pPr>
      <w:r>
        <w:rPr>
          <w:sz w:val="22"/>
          <w:b/>
        </w:rPr>
        <w:t>代表：</w:t>
      </w:r>
      <w:r>
        <w:rPr>
          <w:sz w:val="22"/>
          <w:b/>
        </w:rPr>
        <w:t xml:space="preserve">                       代表：</w:t>
      </w:r>
    </w:p>
    <w:p>
      <w:pPr>
        <w:pStyle w:val="null3"/>
        <w:jc w:val="both"/>
      </w:pPr>
      <w:r>
        <w:rPr>
          <w:sz w:val="22"/>
          <w:color w:val="222222"/>
        </w:rPr>
        <w:t>签订地点：</w:t>
      </w:r>
    </w:p>
    <w:p>
      <w:pPr>
        <w:pStyle w:val="null3"/>
        <w:jc w:val="both"/>
      </w:pPr>
      <w:r>
        <w:rPr>
          <w:sz w:val="22"/>
          <w:color w:val="222222"/>
        </w:rPr>
        <w:t>签订日期：　　　年　　月　　日</w:t>
      </w:r>
      <w:r>
        <w:rPr>
          <w:sz w:val="22"/>
          <w:color w:val="222222"/>
        </w:rPr>
        <w:t xml:space="preserve">  签订日期：　　　年　　月　　日</w:t>
      </w:r>
    </w:p>
    <w:p>
      <w:pPr>
        <w:pStyle w:val="null3"/>
        <w:jc w:val="both"/>
      </w:pPr>
      <w:r>
        <w:rPr>
          <w:sz w:val="22"/>
          <w:color w:val="222222"/>
        </w:rPr>
        <w:t>开户名称：</w:t>
      </w:r>
    </w:p>
    <w:p>
      <w:pPr>
        <w:pStyle w:val="null3"/>
        <w:jc w:val="both"/>
      </w:pPr>
      <w:r>
        <w:rPr>
          <w:sz w:val="22"/>
          <w:color w:val="222222"/>
        </w:rPr>
        <w:t>银行帐号：</w:t>
      </w:r>
    </w:p>
    <w:p>
      <w:pPr>
        <w:pStyle w:val="null3"/>
        <w:jc w:val="both"/>
      </w:pPr>
      <w:r>
        <w:rPr>
          <w:sz w:val="22"/>
          <w:color w:val="222222"/>
        </w:rPr>
        <w:t>开</w:t>
      </w:r>
      <w:r>
        <w:rPr>
          <w:sz w:val="22"/>
          <w:color w:val="222222"/>
        </w:rPr>
        <w:t>户</w:t>
      </w:r>
      <w:r>
        <w:rPr>
          <w:sz w:val="22"/>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442000110-2024-00126</w:t>
      </w:r>
    </w:p>
    <w:p>
      <w:pPr>
        <w:pStyle w:val="null3"/>
        <w:jc w:val="center"/>
        <w:outlineLvl w:val="3"/>
      </w:pPr>
      <w:r>
        <w:rPr>
          <w:sz w:val="24"/>
          <w:b/>
        </w:rPr>
        <w:t>采购项目编号：</w:t>
      </w:r>
      <w:r>
        <w:rPr>
          <w:sz w:val="24"/>
          <w:b/>
        </w:rPr>
        <w:t>442000110-2024-00126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中山市横栏医院中药供应服务采购项目</w:t>
      </w:r>
      <w:r>
        <w:rPr>
          <w:u w:val="single"/>
        </w:rPr>
        <w:t>”</w:t>
      </w:r>
      <w:r>
        <w:rPr/>
        <w:t>项目的招标[采购项目编号为：</w:t>
      </w:r>
      <w:r>
        <w:rPr>
          <w:u w:val="single"/>
        </w:rPr>
        <w:t>442000110-2024-00126</w:t>
      </w:r>
      <w:r>
        <w:rPr/>
        <w:t>]，我方愿参与投标。</w:t>
      </w:r>
    </w:p>
    <w:p>
      <w:pPr>
        <w:pStyle w:val="null3"/>
        <w:ind w:firstLine="480"/>
      </w:pPr>
      <w:r>
        <w:rPr/>
        <w:t>我方确认收到贵方提供的</w:t>
      </w:r>
      <w:r>
        <w:rPr>
          <w:u w:val="single"/>
        </w:rPr>
        <w:t>“</w:t>
      </w:r>
      <w:r>
        <w:rPr>
          <w:u w:val="single"/>
        </w:rPr>
        <w:t>中山市横栏医院中药供应服务采购项目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中山市横栏医院中药供应服务采购项目</w:t>
      </w:r>
      <w:r>
        <w:rPr/>
        <w:t>”项目采购[采购项目编号为</w:t>
      </w:r>
      <w:r>
        <w:rPr/>
        <w:t>442000110-2024-00126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中山市横栏医院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中山市横栏医院中药供应服务采购项目</w:t>
      </w:r>
      <w:r>
        <w:rPr/>
        <w:t>招标中获中标（采购项目编号：</w:t>
      </w:r>
      <w:r>
        <w:rPr/>
        <w:t>442000110-2024-00126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中山市横栏医院中药供应服务采购项目</w:t>
      </w:r>
      <w:r>
        <w:rPr/>
        <w:t>”项目（采购项目编号：</w:t>
      </w:r>
      <w:r>
        <w:rPr/>
        <w:t>442000110-2024-00126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