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442000001-2024-00180</w:t>
      </w:r>
    </w:p>
    <w:p>
      <w:pPr>
        <w:pStyle w:val="null3"/>
        <w:jc w:val="center"/>
        <w:outlineLvl w:val="3"/>
      </w:pPr>
      <w:r>
        <w:rPr>
          <w:sz w:val="24"/>
          <w:b/>
        </w:rPr>
        <w:t>采购项目编号：</w:t>
      </w:r>
      <w:r>
        <w:rPr>
          <w:sz w:val="24"/>
          <w:b/>
        </w:rPr>
        <w:t>442000001-2024-00180</w:t>
      </w:r>
    </w:p>
    <w:p>
      <w:pPr>
        <w:pStyle w:val="null3"/>
        <w:jc w:val="center"/>
        <w:outlineLvl w:val="3"/>
      </w:pPr>
      <w:r>
        <w:rPr>
          <w:sz w:val="24"/>
          <w:b/>
        </w:rPr>
        <w:t>项目名称：</w:t>
      </w:r>
      <w:r>
        <w:rPr>
          <w:sz w:val="24"/>
          <w:b/>
        </w:rPr>
        <w:t>中山市石岐苏华赞医院基层康复技师劳务外包项目</w:t>
      </w:r>
    </w:p>
    <w:p>
      <w:pPr>
        <w:pStyle w:val="null3"/>
        <w:jc w:val="center"/>
        <w:outlineLvl w:val="3"/>
      </w:pPr>
      <w:r>
        <w:rPr>
          <w:sz w:val="24"/>
          <w:b/>
        </w:rPr>
        <w:t>采购人：</w:t>
      </w:r>
      <w:r>
        <w:rPr>
          <w:sz w:val="24"/>
          <w:b/>
        </w:rPr>
        <w:t>中山市石岐苏华赞医院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智林招标（广东）有限公司</w:t>
      </w:r>
      <w:r>
        <w:rPr/>
        <w:t>受</w:t>
      </w:r>
      <w:r>
        <w:rPr/>
        <w:t>中山市石岐苏华赞医院</w:t>
      </w:r>
      <w:r>
        <w:rPr/>
        <w:t>的委托，采用</w:t>
      </w:r>
      <w:r>
        <w:rPr/>
        <w:t>公开招标</w:t>
      </w:r>
      <w:r>
        <w:rPr/>
        <w:t>方式组织采购</w:t>
      </w:r>
      <w:r>
        <w:rPr/>
        <w:t>中山市石岐苏华赞医院基层康复技师劳务外包项目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中山市石岐苏华赞医院基层康复技师劳务外包项目</w:t>
      </w:r>
    </w:p>
    <w:p>
      <w:pPr>
        <w:pStyle w:val="null3"/>
        <w:ind w:firstLine="480"/>
      </w:pPr>
      <w:r>
        <w:rPr/>
        <w:t>采购计划编号：</w:t>
      </w:r>
      <w:r>
        <w:rPr/>
        <w:t>442000001-2024-00180</w:t>
      </w:r>
    </w:p>
    <w:p>
      <w:pPr>
        <w:pStyle w:val="null3"/>
        <w:ind w:firstLine="480"/>
      </w:pPr>
      <w:r>
        <w:rPr/>
        <w:t>采购项目编号：</w:t>
      </w:r>
      <w:r>
        <w:rPr/>
        <w:t>442000001-2024-00180</w:t>
      </w:r>
    </w:p>
    <w:p>
      <w:pPr>
        <w:pStyle w:val="null3"/>
        <w:ind w:firstLine="480"/>
      </w:pPr>
      <w:r>
        <w:rPr/>
        <w:t>采购方式：</w:t>
      </w:r>
      <w:r>
        <w:rPr/>
        <w:t>公开招标</w:t>
      </w:r>
    </w:p>
    <w:p>
      <w:pPr>
        <w:pStyle w:val="null3"/>
        <w:ind w:firstLine="480"/>
      </w:pPr>
      <w:r>
        <w:rPr/>
        <w:t>预算金额：</w:t>
      </w:r>
      <w:r>
        <w:rPr/>
        <w:t>5,376,000.00</w:t>
      </w:r>
      <w:r>
        <w:rPr/>
        <w:t>元</w:t>
      </w:r>
    </w:p>
    <w:p>
      <w:pPr>
        <w:pStyle w:val="null3"/>
        <w:outlineLvl w:val="3"/>
      </w:pPr>
      <w:r>
        <w:rPr>
          <w:sz w:val="24"/>
          <w:b/>
        </w:rPr>
        <w:t>2.项目内容及需求情况（采购项目技术规格、参数及要求）</w:t>
      </w:r>
    </w:p>
    <w:p>
      <w:pPr>
        <w:pStyle w:val="null3"/>
      </w:pPr>
      <w:r>
        <w:rPr/>
        <w:t>采购包1(中山市石岐苏华赞医院基层康复技师劳务外包项目):</w:t>
      </w:r>
    </w:p>
    <w:p>
      <w:pPr>
        <w:pStyle w:val="null3"/>
      </w:pPr>
      <w:r>
        <w:rPr/>
        <w:t>采购包预算金额：5,376,000.00元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其他医疗卫生服务</w:t>
            </w:r>
          </w:p>
        </w:tc>
        <w:tc>
          <w:tcPr>
            <w:tcW w:type="dxa" w:w="2136"/>
          </w:tcPr>
          <w:p>
            <w:pPr>
              <w:pStyle w:val="null3"/>
            </w:pPr>
            <w:r>
              <w:rPr/>
              <w:t>基层康复技师劳务外包服务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投标（响应）时提交有效的营业执照（或事业法人登记证或身份证等相关证明）副本复印件（或扫描件）。分支机构投标的，须提供总公司和分公司营业执照副本复印件，总公司出具给分支机构的授权书。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w:t>
      </w:r>
    </w:p>
    <w:p>
      <w:pPr>
        <w:pStyle w:val="null3"/>
      </w:pPr>
      <w:r>
        <w:rPr/>
        <w:t>3）具有良好的商业信誉和健全的财务会计制度：提供以下任意一种证明材料即可：①2022年度或2023年度财务状况报告（审计报告或年度财务报表）；②投标截止日前12个月内任意1个月或1个季度的财务报表复印件（或扫描件）；③银行出具的资信证明材料复印件（或扫描件）。（注：财务报表至少需提供资产负债表、利润表）</w:t>
      </w:r>
    </w:p>
    <w:p>
      <w:pPr>
        <w:pStyle w:val="null3"/>
      </w:pPr>
      <w:r>
        <w:rPr/>
        <w:t>4）履行合同所必需的设备和专业技术能力：请在投标文件里提供承诺或说明。</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采购包1（中山市石岐苏华赞医院基层康复技师劳务外包项目）：</w:t>
      </w:r>
      <w:r>
        <w:rPr/>
        <w:t>本项目不专门面向中小企业采购。</w:t>
      </w:r>
    </w:p>
    <w:p>
      <w:pPr>
        <w:pStyle w:val="null3"/>
        <w:outlineLvl w:val="3"/>
      </w:pPr>
      <w:r>
        <w:rPr>
          <w:sz w:val="24"/>
          <w:b/>
        </w:rPr>
        <w:t>3.本项目特定的资格要求：</w:t>
      </w:r>
    </w:p>
    <w:p>
      <w:pPr>
        <w:pStyle w:val="null3"/>
      </w:pPr>
      <w:r>
        <w:rPr/>
        <w:t>采购包1（中山市石岐苏华赞医院基层康复技师劳务外包项目）：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中山市石岐苏华赞医院</w:t>
      </w:r>
    </w:p>
    <w:p>
      <w:pPr>
        <w:pStyle w:val="null3"/>
        <w:ind w:firstLine="480"/>
      </w:pPr>
      <w:r>
        <w:rPr/>
        <w:t xml:space="preserve"> 地址：</w:t>
      </w:r>
      <w:r>
        <w:rPr/>
        <w:t>中山市石岐街道莲员东路19号</w:t>
      </w:r>
    </w:p>
    <w:p>
      <w:pPr>
        <w:pStyle w:val="null3"/>
        <w:ind w:firstLine="480"/>
      </w:pPr>
      <w:r>
        <w:rPr/>
        <w:t xml:space="preserve"> 联系方式：</w:t>
      </w:r>
      <w:r>
        <w:rPr/>
        <w:t>0760-23888956</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1.项目名称：中山市石岐苏华赞医院基层康复技师劳务外包项目</w:t>
      </w:r>
    </w:p>
    <w:p>
      <w:pPr>
        <w:pStyle w:val="null3"/>
        <w:jc w:val="both"/>
      </w:pPr>
      <w:r>
        <w:rPr>
          <w:sz w:val="22"/>
        </w:rPr>
        <w:t>2.采购计划编号：</w:t>
      </w:r>
      <w:r>
        <w:rPr>
          <w:sz w:val="22"/>
        </w:rPr>
        <w:t>442000001-2024-00180</w:t>
      </w:r>
    </w:p>
    <w:p>
      <w:pPr>
        <w:pStyle w:val="null3"/>
        <w:jc w:val="both"/>
      </w:pPr>
      <w:r>
        <w:rPr>
          <w:sz w:val="22"/>
        </w:rPr>
        <w:t>3.采购项目编号：</w:t>
      </w:r>
      <w:r>
        <w:rPr>
          <w:sz w:val="22"/>
        </w:rPr>
        <w:t>442000001-2024-00180</w:t>
      </w:r>
    </w:p>
    <w:p>
      <w:pPr>
        <w:pStyle w:val="null3"/>
        <w:jc w:val="both"/>
      </w:pPr>
      <w:r>
        <w:rPr>
          <w:sz w:val="22"/>
        </w:rPr>
        <w:t>4.采购方式：公开招标</w:t>
      </w:r>
    </w:p>
    <w:p>
      <w:pPr>
        <w:pStyle w:val="null3"/>
        <w:jc w:val="both"/>
      </w:pPr>
      <w:r>
        <w:rPr>
          <w:sz w:val="22"/>
        </w:rPr>
        <w:t>5.项目预算金额：5,376,000.00元</w:t>
      </w:r>
    </w:p>
    <w:p>
      <w:pPr>
        <w:pStyle w:val="null3"/>
        <w:jc w:val="both"/>
      </w:pPr>
      <w:r>
        <w:rPr>
          <w:sz w:val="22"/>
        </w:rPr>
        <w:t>6.合同履行期限：自合同约定生效之日起一年。</w:t>
      </w:r>
    </w:p>
    <w:p>
      <w:pPr>
        <w:pStyle w:val="null3"/>
        <w:jc w:val="both"/>
      </w:pPr>
      <w:r>
        <w:rPr>
          <w:sz w:val="22"/>
        </w:rPr>
        <w:t>7.本项目不属于专门面向中小微企业项目。</w:t>
      </w:r>
    </w:p>
    <w:p>
      <w:pPr>
        <w:pStyle w:val="null3"/>
        <w:jc w:val="both"/>
      </w:pPr>
      <w:r>
        <w:rPr>
          <w:sz w:val="22"/>
        </w:rPr>
        <w:t>8.采购标的对应的中小企业划分标准所属行业为：租赁和商务服务业。</w:t>
      </w:r>
    </w:p>
    <w:p>
      <w:pPr>
        <w:pStyle w:val="null3"/>
        <w:jc w:val="both"/>
      </w:pPr>
      <w:r>
        <w:rPr>
          <w:sz w:val="22"/>
        </w:rPr>
        <w:t>9.本项目不接受联合体投标。</w:t>
      </w:r>
    </w:p>
    <w:p>
      <w:pPr>
        <w:pStyle w:val="null3"/>
        <w:jc w:val="both"/>
      </w:pPr>
      <w:r>
        <w:rPr>
          <w:sz w:val="22"/>
        </w:rPr>
        <w:t>10.中标人不得以任何方式转包或分包本项目。</w:t>
      </w:r>
    </w:p>
    <w:p>
      <w:pPr>
        <w:pStyle w:val="null3"/>
        <w:jc w:val="both"/>
      </w:pPr>
      <w:r>
        <w:rPr>
          <w:sz w:val="22"/>
        </w:rPr>
        <w:t>11.采购人有权在签订合同时对项目内容作适当修改调整或对服务内容作适量增加或减少，但不得对采购文件约定的条款作出实质性的变更。</w:t>
      </w:r>
    </w:p>
    <w:p>
      <w:pPr>
        <w:pStyle w:val="null3"/>
        <w:jc w:val="both"/>
      </w:pPr>
      <w:r>
        <w:rPr>
          <w:sz w:val="22"/>
          <w:b/>
        </w:rPr>
        <w:t>12.在招标文件中标注“★”标识的条款内容被视为重要的响应要求、技术指标要求和性能要求，投标人必须对此作全面响应和满足，任何负偏离则将被视为无效投标。</w:t>
      </w:r>
    </w:p>
    <w:p>
      <w:pPr>
        <w:pStyle w:val="null3"/>
        <w:jc w:val="both"/>
      </w:pPr>
      <w:r>
        <w:rPr>
          <w:sz w:val="22"/>
        </w:rPr>
        <w:t>13.本项目由中标人负责采购文件对中标人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2"/>
        </w:rPr>
        <w:t>14.重要说明</w:t>
      </w:r>
    </w:p>
    <w:p>
      <w:pPr>
        <w:pStyle w:val="null3"/>
        <w:ind w:firstLine="440"/>
        <w:jc w:val="both"/>
      </w:pPr>
      <w:r>
        <w:rPr>
          <w:sz w:val="22"/>
        </w:rPr>
        <w:t>如投标人认为本招标文件中存在</w:t>
      </w:r>
      <w:r>
        <w:rPr>
          <w:sz w:val="22"/>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left"/>
      </w:pPr>
      <w:r>
        <w:rPr>
          <w:sz w:val="22"/>
          <w:b/>
        </w:rPr>
        <w:t>15.投标人需参照以下格式在投标文件中出具《无围标、串标行为承诺书》。</w:t>
      </w:r>
    </w:p>
    <w:p>
      <w:pPr>
        <w:pStyle w:val="null3"/>
        <w:jc w:val="both"/>
      </w:pPr>
      <w:r>
        <w:rPr>
          <w:sz w:val="21"/>
        </w:rPr>
        <w:t xml:space="preserve"> </w:t>
      </w:r>
    </w:p>
    <w:p>
      <w:pPr>
        <w:pStyle w:val="null3"/>
        <w:jc w:val="center"/>
      </w:pPr>
      <w:r>
        <w:rPr>
          <w:sz w:val="22"/>
          <w:b/>
        </w:rPr>
        <w:t>无围标、串标行为承诺书</w:t>
      </w:r>
    </w:p>
    <w:p>
      <w:pPr>
        <w:pStyle w:val="null3"/>
        <w:ind w:firstLine="420"/>
        <w:jc w:val="left"/>
      </w:pPr>
      <w:r>
        <w:rPr>
          <w:sz w:val="22"/>
        </w:rPr>
        <w:t>本公司郑重承诺：本公司在参加本次</w:t>
      </w:r>
      <w:r>
        <w:rPr>
          <w:sz w:val="22"/>
          <w:u w:val="single"/>
        </w:rPr>
        <w:t xml:space="preserve"> </w:t>
      </w:r>
      <w:r>
        <w:rPr>
          <w:sz w:val="22"/>
          <w:u w:val="single"/>
        </w:rPr>
        <w:t>中山市石岐苏华赞医院基层康复技师劳务外包项目</w:t>
      </w:r>
      <w:r>
        <w:rPr>
          <w:sz w:val="22"/>
        </w:rPr>
        <w:t>[采购项目编号：</w:t>
      </w:r>
      <w:r>
        <w:rPr>
          <w:sz w:val="21"/>
          <w:u w:val="single"/>
        </w:rPr>
        <w:t xml:space="preserve"> </w:t>
      </w:r>
      <w:r>
        <w:rPr>
          <w:sz w:val="22"/>
          <w:u w:val="single"/>
        </w:rPr>
        <w:t>442000001-2024-00180</w:t>
      </w:r>
      <w:r>
        <w:rPr>
          <w:sz w:val="22"/>
        </w:rPr>
        <w:t>]活动中，无以下围标、串标行为。</w:t>
      </w:r>
    </w:p>
    <w:p>
      <w:pPr>
        <w:pStyle w:val="null3"/>
        <w:jc w:val="left"/>
      </w:pPr>
      <w:r>
        <w:rPr>
          <w:sz w:val="22"/>
        </w:rPr>
        <w:t xml:space="preserve">    </w:t>
      </w:r>
      <w:r>
        <w:rPr>
          <w:sz w:val="22"/>
        </w:rPr>
        <w:t>1）不同供应商的投标文件由同一单位或者个人编制；</w:t>
      </w:r>
    </w:p>
    <w:p>
      <w:pPr>
        <w:pStyle w:val="null3"/>
        <w:jc w:val="left"/>
      </w:pPr>
      <w:r>
        <w:rPr>
          <w:sz w:val="22"/>
        </w:rPr>
        <w:t xml:space="preserve">    </w:t>
      </w:r>
      <w:r>
        <w:rPr>
          <w:sz w:val="22"/>
        </w:rPr>
        <w:t>2）不同供应商委托同一单位或者个人办理投标事宜；</w:t>
      </w:r>
    </w:p>
    <w:p>
      <w:pPr>
        <w:pStyle w:val="null3"/>
        <w:jc w:val="left"/>
      </w:pPr>
      <w:r>
        <w:rPr>
          <w:sz w:val="22"/>
        </w:rPr>
        <w:t xml:space="preserve">    </w:t>
      </w:r>
      <w:r>
        <w:rPr>
          <w:sz w:val="22"/>
        </w:rPr>
        <w:t>3）不同供应商的投标文件载明的项目管理成员或者联系人员为同一人；</w:t>
      </w:r>
    </w:p>
    <w:p>
      <w:pPr>
        <w:pStyle w:val="null3"/>
        <w:jc w:val="left"/>
      </w:pPr>
      <w:r>
        <w:rPr>
          <w:sz w:val="22"/>
        </w:rPr>
        <w:t xml:space="preserve">    </w:t>
      </w:r>
      <w:r>
        <w:rPr>
          <w:sz w:val="22"/>
        </w:rPr>
        <w:t>4）不同供应商的投标文件异常一致或者投标报价呈规律性差异；</w:t>
      </w:r>
    </w:p>
    <w:p>
      <w:pPr>
        <w:pStyle w:val="null3"/>
        <w:jc w:val="left"/>
      </w:pPr>
      <w:r>
        <w:rPr>
          <w:sz w:val="22"/>
        </w:rPr>
        <w:t xml:space="preserve">    </w:t>
      </w:r>
      <w:r>
        <w:rPr>
          <w:sz w:val="22"/>
        </w:rPr>
        <w:t>5）不同供应商的投标文件相互混装；</w:t>
      </w:r>
    </w:p>
    <w:p>
      <w:pPr>
        <w:pStyle w:val="null3"/>
        <w:jc w:val="left"/>
      </w:pPr>
      <w:r>
        <w:rPr>
          <w:sz w:val="22"/>
        </w:rPr>
        <w:t xml:space="preserve">    </w:t>
      </w:r>
      <w:r>
        <w:rPr>
          <w:sz w:val="22"/>
        </w:rPr>
        <w:t>6）不同供应商的投标保证金从同一单位或者个人的账户转出。</w:t>
      </w:r>
    </w:p>
    <w:p>
      <w:pPr>
        <w:pStyle w:val="null3"/>
        <w:jc w:val="left"/>
      </w:pPr>
      <w:r>
        <w:rPr>
          <w:sz w:val="22"/>
        </w:rPr>
        <w:t xml:space="preserve">    </w:t>
      </w:r>
      <w:r>
        <w:rPr>
          <w:sz w:val="22"/>
        </w:rPr>
        <w:t>7）不同供应商的董事、监事、高管、单位负责人为同一人或者存在控股、管理关系的不同单位参加同一招标项目投标；</w:t>
      </w:r>
    </w:p>
    <w:p>
      <w:pPr>
        <w:pStyle w:val="null3"/>
        <w:jc w:val="left"/>
      </w:pPr>
      <w:r>
        <w:rPr>
          <w:sz w:val="22"/>
        </w:rPr>
        <w:t xml:space="preserve">    </w:t>
      </w:r>
      <w:r>
        <w:rPr>
          <w:sz w:val="22"/>
        </w:rPr>
        <w:t>8）法律法规界定的其他围标串标行为。</w:t>
      </w:r>
    </w:p>
    <w:p>
      <w:pPr>
        <w:pStyle w:val="null3"/>
        <w:ind w:firstLine="420"/>
        <w:jc w:val="left"/>
      </w:pPr>
      <w:r>
        <w:rPr>
          <w:sz w:val="22"/>
        </w:rPr>
        <w:t>如有发现我公司存在围标、串标行为，我公司愿承担一切法律责任。</w:t>
      </w:r>
    </w:p>
    <w:p>
      <w:pPr>
        <w:pStyle w:val="null3"/>
        <w:ind w:firstLine="420"/>
        <w:jc w:val="left"/>
      </w:pPr>
      <w:r>
        <w:rPr>
          <w:sz w:val="22"/>
        </w:rPr>
        <w:t>特此承诺。</w:t>
      </w:r>
    </w:p>
    <w:p>
      <w:pPr>
        <w:pStyle w:val="null3"/>
        <w:jc w:val="right"/>
      </w:pPr>
      <w:r>
        <w:rPr>
          <w:sz w:val="22"/>
        </w:rPr>
        <w:t>投标人法定代表人（或法定代表人授权代表）签字或盖章：</w:t>
      </w:r>
      <w:r>
        <w:rPr>
          <w:sz w:val="22"/>
        </w:rPr>
        <w:t>__________________</w:t>
      </w:r>
    </w:p>
    <w:p>
      <w:pPr>
        <w:pStyle w:val="null3"/>
        <w:jc w:val="right"/>
      </w:pPr>
      <w:r>
        <w:rPr>
          <w:sz w:val="22"/>
        </w:rPr>
        <w:t>投标人名称（盖章）：</w:t>
      </w:r>
      <w:r>
        <w:rPr>
          <w:sz w:val="22"/>
        </w:rPr>
        <w:t>__________________</w:t>
      </w:r>
    </w:p>
    <w:p>
      <w:pPr>
        <w:pStyle w:val="null3"/>
        <w:jc w:val="right"/>
      </w:pPr>
      <w:r>
        <w:rPr>
          <w:sz w:val="22"/>
        </w:rPr>
        <w:t xml:space="preserve">                                                                                                                              日期：年</w:t>
      </w:r>
      <w:r>
        <w:rPr>
          <w:sz w:val="22"/>
        </w:rPr>
        <w:t>月</w:t>
      </w:r>
      <w:r>
        <w:rPr>
          <w:sz w:val="22"/>
        </w:rPr>
        <w:t>日</w:t>
      </w:r>
    </w:p>
    <w:p>
      <w:pPr>
        <w:pStyle w:val="null3"/>
      </w:pPr>
      <w:r>
        <w:rPr/>
        <w:t>采购包1（中山市石岐苏华赞医院基层康复技师劳务外包项目）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自合同约定生效之日起一年。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1期：支付比例100%,合同签订之日后30天内，采购人收到等额有效发票后30天内支付合同总额的100%。 注：如果中标人提供的发票证实为虚假发票或与税务局数据不符的，采购人有权拒付票面金额，采购人已付款的，中标人应退回。由于发票原因造成的一切损失由中标人承担。</w:t>
            </w:r>
          </w:p>
        </w:tc>
      </w:tr>
      <w:tr>
        <w:tc>
          <w:tcPr>
            <w:tcW w:type="dxa" w:w="4153"/>
          </w:tcPr>
          <w:p>
            <w:pPr>
              <w:pStyle w:val="null3"/>
            </w:pPr>
            <w:r>
              <w:rPr/>
              <w:t>验收要求</w:t>
            </w:r>
          </w:p>
        </w:tc>
        <w:tc>
          <w:tcPr>
            <w:tcW w:type="dxa" w:w="4153"/>
          </w:tcPr>
          <w:p>
            <w:pPr>
              <w:pStyle w:val="null3"/>
            </w:pPr>
            <w:r>
              <w:rPr/>
              <w:t>1期：中标人应按服务要求按时保质保量地完成服务工作，本项目按采购需求中的条款要求及《中山市石岐苏华赞医院基层康复技师劳务外包项目考核表》进行验收。</w:t>
            </w:r>
          </w:p>
        </w:tc>
      </w:tr>
      <w:tr>
        <w:tc>
          <w:tcPr>
            <w:tcW w:type="dxa" w:w="4153"/>
          </w:tcPr>
          <w:p>
            <w:pPr>
              <w:pStyle w:val="null3"/>
            </w:pPr>
            <w:r>
              <w:rPr/>
              <w:t>履约保证金</w:t>
            </w:r>
          </w:p>
        </w:tc>
        <w:tc>
          <w:tcPr>
            <w:tcW w:type="dxa" w:w="4153"/>
          </w:tcPr>
          <w:p>
            <w:pPr>
              <w:pStyle w:val="null3"/>
            </w:pPr>
            <w:r>
              <w:rPr/>
              <w:t>收取比例：10%,说明：1.根据《中山市财政局关于进一步加强政府采购执行管理优化提升营商环境的通知》的通知，符合中小企业资格的中标人如在收到中标通知书后五个工作日内一次性向采购人缴交合同总价的5%作为合同的履约保证金。其他企业需缴交合同总价的10%作为合同的履约保证金。履约保证金可以转账、支票、汇票、本票或者由金融机构、担保机构出具的保函等非现金形式的方式提交，如提交金融机构、担保机构出具的保函，必须保证保函在合同服务期内有效，且必须向采购人递交原件。如遇项目延期，中标人必须配合延长保函的有效期。 2.本履约保证金作为中标人履约服务合同的保证，在中标人完全履行合同义务后，于合同期满后5个工作日内由采购人无息退还。 3.本履约保证金，在中标人中标后拒绝签订合同或没有履行应承担的义务或因过失导致采购人或第三方损失而又拒绝承担赔偿责任时，采购人有权对保证金进行处置，如保证金数额不足以赔偿采购人或者第三方损失时，采购人有权继续对中标人进行追讨。 4.如本履约保证金因受采购人的处置导致数额没达到本项目要求时，中标人须及时补足，如中标人经采购人书面告知后仍未及时补足履约保证金的，采购人有权单方面终止合同。</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1.报价以人民币报价，投标报价不得超过项目预算金额，否则视为无效报价。 2.本项目为总价包干项目。投标报价应包含本项目服务范围内的包括但不限于康复技师工资、福利、五险一金、税费、合理利润等合同实施过程中的可预见和不可预见的一切费用等，采购人不额外支付合同总价之外的任何费用。 3.康复技师的待遇标准须符合《劳动法》、国家及地方相关劳动法律法规的规定。</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中标人对其聘用的全体人员负责，所聘用的全体人员劳动合同或劳务合同应与中标人签订，与采购人无关。中标人必须为其聘用人员购买养老、医疗、工伤、失业等国家法律规定的社会保险，按国家法律法规规定发放工资福利，每月按照签订合同所定制的工资标准足额支付给聘用人员。采购人对中标人所聘用人员不承担任何责任。中标人与其聘用人员之间的一切权利、义务和纠纷由中标人自行负责，与采购人无关。</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其他医疗卫生服务</w:t>
            </w:r>
          </w:p>
        </w:tc>
        <w:tc>
          <w:tcPr>
            <w:tcW w:type="dxa" w:w="933"/>
          </w:tcPr>
          <w:p>
            <w:pPr>
              <w:pStyle w:val="null3"/>
              <w:jc w:val="left"/>
            </w:pPr>
            <w:r>
              <w:rPr/>
              <w:t>基层康复技师劳务外包服务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5,376,000.00</w:t>
            </w:r>
          </w:p>
        </w:tc>
        <w:tc>
          <w:tcPr>
            <w:tcW w:type="dxa" w:w="933"/>
          </w:tcPr>
          <w:p>
            <w:pPr>
              <w:pStyle w:val="null3"/>
              <w:jc w:val="right"/>
            </w:pPr>
            <w:r>
              <w:rPr/>
              <w:t>5,376,000.00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基层康复技师劳务外包服务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rPr>
              <w:t>一、项目背景：</w:t>
            </w:r>
          </w:p>
          <w:p>
            <w:pPr>
              <w:pStyle w:val="null3"/>
              <w:ind w:firstLine="440"/>
              <w:jc w:val="both"/>
            </w:pPr>
            <w:r>
              <w:rPr>
                <w:sz w:val="22"/>
              </w:rPr>
              <w:t>中山市石岐苏华赞医院作为中山市一家一级甲等公立医院，拥有一批先进的医学诊疗设备，人才聚集，现有一支以高中级职称为骨干的共</w:t>
            </w:r>
            <w:r>
              <w:rPr>
                <w:sz w:val="22"/>
              </w:rPr>
              <w:t>132人的医务技术人才队伍，一直秉持“专精特新”、“小综合大专科”理念，为广大人民群众提供优质的、高效的医疗服务。中山市石岐苏华赞医院也是中山市目前唯一的公立康复医院，医院通过集合团队力量在全市培训与推广各类实用先进康复技术、康复理念和模式。目前医院进一步细化康复特色专科发展，完善配套设施，力争2025年建设成为粤港澳大湾区有影响力的康复医院，走好“专、精、特、新”路，更好地服务患者。</w:t>
            </w:r>
          </w:p>
          <w:p>
            <w:pPr>
              <w:pStyle w:val="null3"/>
              <w:ind w:firstLine="440"/>
              <w:jc w:val="both"/>
            </w:pPr>
            <w:r>
              <w:rPr>
                <w:sz w:val="22"/>
              </w:rPr>
              <w:t>为更好地服务患者，现需要购买基层康复技师服务，中标人需根据采购人要求招聘不少于</w:t>
            </w:r>
            <w:r>
              <w:rPr>
                <w:sz w:val="22"/>
              </w:rPr>
              <w:t>42名中医康复人才，招聘对象为中医康复专业、康复治疗专业的毕业生或社会人员，学历要求大专及以上。基层康复技师将派往中山23个镇街社区卫生服务中心为患者提供中医康复技术服务。每个服务中心至少配备一名中医康复技师，技师要求可独立开展 10 类 18项以上中医康复适宜技术。</w:t>
            </w:r>
          </w:p>
          <w:p>
            <w:pPr>
              <w:pStyle w:val="null3"/>
              <w:jc w:val="both"/>
            </w:pPr>
            <w:r>
              <w:rPr>
                <w:sz w:val="22"/>
              </w:rPr>
              <w:t>二、服务要求</w:t>
            </w:r>
          </w:p>
          <w:p>
            <w:pPr>
              <w:pStyle w:val="null3"/>
              <w:ind w:firstLine="440"/>
              <w:jc w:val="left"/>
            </w:pPr>
            <w:r>
              <w:rPr>
                <w:sz w:val="22"/>
              </w:rPr>
              <w:t>1.为确保康复技师能胜任工作岗位要求，康复技师需经采购人审核通过,并经采购培训后分配到各镇街社区卫生服务中心工作1年或以上；未经采购人审核确认的人员，中标人不得将其安排于本项目工作，中标人与其签订劳动合同而承担的法律责任与采购人无关。</w:t>
            </w:r>
          </w:p>
          <w:p>
            <w:pPr>
              <w:pStyle w:val="null3"/>
              <w:ind w:firstLine="440"/>
              <w:jc w:val="left"/>
            </w:pPr>
            <w:r>
              <w:rPr>
                <w:sz w:val="22"/>
              </w:rPr>
              <w:t>2.所有康复技师体检合格才能上岗，体检费用包含于本项目投标报价中。</w:t>
            </w:r>
          </w:p>
          <w:p>
            <w:pPr>
              <w:pStyle w:val="null3"/>
              <w:ind w:firstLine="440"/>
              <w:jc w:val="left"/>
            </w:pPr>
            <w:r>
              <w:rPr>
                <w:sz w:val="22"/>
              </w:rPr>
              <w:t>3.中标人需设1名项目负责人，负责日常事务管理，协调处理与采购人之间的关系。</w:t>
            </w:r>
          </w:p>
          <w:p>
            <w:pPr>
              <w:pStyle w:val="null3"/>
              <w:ind w:firstLine="440"/>
              <w:jc w:val="left"/>
            </w:pPr>
            <w:r>
              <w:rPr>
                <w:sz w:val="22"/>
              </w:rPr>
              <w:t>4.采购人有权更换不符合工作要求的康复技师，中标人需及时且无条件为采购人更换符合要求的人员，相关费用由中标人自行负责。</w:t>
            </w:r>
          </w:p>
          <w:p>
            <w:pPr>
              <w:pStyle w:val="null3"/>
              <w:ind w:firstLine="440"/>
              <w:jc w:val="left"/>
            </w:pPr>
            <w:r>
              <w:rPr>
                <w:sz w:val="22"/>
              </w:rPr>
              <w:t>5.工作时间:每人每周工作时间40小时。因工作需要可要求康复技师加班，相关人员须服从工作安排，若工作时间超出40小时/周的，采购人可以对人员安排补休。康复技师需遵守采购人的各项规章制度。</w:t>
            </w:r>
          </w:p>
          <w:p>
            <w:pPr>
              <w:pStyle w:val="null3"/>
              <w:ind w:firstLine="440"/>
              <w:jc w:val="both"/>
            </w:pPr>
            <w:r>
              <w:rPr>
                <w:sz w:val="22"/>
              </w:rPr>
              <w:t>6.在本项目履行过程中，采购人有权随时对康复技师进行岗位调配，且对不能胜任工作的人员出具书面通知要求中标人进行更换，中标人应在收到采购人书面通知15个工作日内无理由更换。如康复技师3个月累计休假超过15天</w:t>
            </w:r>
            <w:r>
              <w:rPr>
                <w:sz w:val="22"/>
              </w:rPr>
              <w:t>（</w:t>
            </w:r>
            <w:r>
              <w:rPr>
                <w:sz w:val="22"/>
              </w:rPr>
              <w:t>法定</w:t>
            </w:r>
            <w:r>
              <w:rPr>
                <w:sz w:val="22"/>
              </w:rPr>
              <w:t>节假日休息除外）</w:t>
            </w:r>
            <w:r>
              <w:rPr>
                <w:sz w:val="22"/>
              </w:rPr>
              <w:t>，采购人有权要求更换该人员。</w:t>
            </w:r>
          </w:p>
          <w:p>
            <w:pPr>
              <w:pStyle w:val="null3"/>
              <w:ind w:firstLine="440"/>
              <w:jc w:val="both"/>
            </w:pPr>
            <w:r>
              <w:rPr>
                <w:sz w:val="22"/>
              </w:rPr>
              <w:t>7.本项目履行期间，采购人或政府相关部门因专项任务对康复技师发放的任何专项津贴，应足额及时发放给康复技师，中标人不得截留、克扣、挪用或从中抽取任何服务管理费用，并接受采购人的监督。</w:t>
            </w:r>
          </w:p>
          <w:p>
            <w:pPr>
              <w:pStyle w:val="null3"/>
              <w:ind w:firstLine="440"/>
              <w:jc w:val="both"/>
            </w:pPr>
            <w:r>
              <w:rPr>
                <w:sz w:val="22"/>
              </w:rPr>
              <w:t>8.中标人承担服务项目需求所包含的具体实施工作及其他的配套服务，做好针对本项目的日常招聘和应急方案，如有人员离岗，需提前一个月向采购人报备。</w:t>
            </w:r>
          </w:p>
          <w:p>
            <w:pPr>
              <w:pStyle w:val="null3"/>
              <w:ind w:firstLine="440"/>
              <w:jc w:val="both"/>
            </w:pPr>
            <w:r>
              <w:rPr>
                <w:sz w:val="22"/>
              </w:rPr>
              <w:t>9.中标人派驻的康复技师须无犯罪记录。中标人须与康复技师签订劳动合同，建立规范的劳动合同关系，并负责劳动合同管理 (包括员工资料录入、招聘和离职手续的办理、员工离职面谈等) ；</w:t>
            </w:r>
          </w:p>
          <w:p>
            <w:pPr>
              <w:pStyle w:val="null3"/>
              <w:ind w:firstLine="440"/>
              <w:jc w:val="both"/>
            </w:pPr>
            <w:r>
              <w:rPr>
                <w:sz w:val="22"/>
              </w:rPr>
              <w:t>10.中标人与康复技师签订劳动合同前必须按照国家相关保密规定，分别与采购人、康复技师签订保密协议，保守采购人的工作秘密。康复技师签订的保密协议，中标人需将复印件交给采购人备案；中标人需确保康复技师保守采购人所有与业务工作相关的保密信息，严禁泄露给无关的第三人 (包括中标人与本工作无关的人员) 。因中标人保密履责不到位，造成不良影响和损失的，采购人有权追究中标人法律责任。</w:t>
            </w:r>
          </w:p>
          <w:p>
            <w:pPr>
              <w:pStyle w:val="null3"/>
              <w:ind w:firstLine="440"/>
              <w:jc w:val="both"/>
            </w:pPr>
            <w:r>
              <w:rPr>
                <w:sz w:val="22"/>
              </w:rPr>
              <w:t>11.中标人应按照《中华人民共和国劳动法》的相关规定发放工资，康复技师工资不得低于中山市企业职工最低工资标准（工资不含按国家规定须支付的社会保险及其他应付费用）。</w:t>
            </w:r>
          </w:p>
          <w:p>
            <w:pPr>
              <w:pStyle w:val="null3"/>
              <w:ind w:firstLine="440"/>
              <w:jc w:val="both"/>
            </w:pPr>
            <w:r>
              <w:rPr>
                <w:sz w:val="22"/>
              </w:rPr>
              <w:t>12.中标人应按照《中华人民共和国社会保险法》和《住房公积金管理条例》的相关规定，支付国家规定必须购买的社会保险费用和缴存住房公积金。</w:t>
            </w:r>
          </w:p>
          <w:p>
            <w:pPr>
              <w:pStyle w:val="null3"/>
              <w:ind w:firstLine="440"/>
              <w:jc w:val="left"/>
            </w:pPr>
            <w:r>
              <w:rPr>
                <w:sz w:val="22"/>
              </w:rPr>
              <w:t>13.康复技师的待遇标准应符合《劳动法》、国家及地方相关劳动法律法规的规定，中标人应根据当地有关规定，缴交所派人员五险一金单位负担部分。若国家、省、市政府在缴交期间有新的政策规定，中标人须按新规定进行调整， 相关费用由中标人自行负责。</w:t>
            </w:r>
          </w:p>
          <w:p>
            <w:pPr>
              <w:pStyle w:val="null3"/>
              <w:ind w:firstLine="440"/>
              <w:jc w:val="both"/>
            </w:pPr>
            <w:r>
              <w:rPr>
                <w:sz w:val="22"/>
              </w:rPr>
              <w:t>14.中标人负责整理康复技师人事档案管理 (纸质档案材料的收集、鉴别、整理、归档和保管，办理查阅和传递) ，为</w:t>
            </w:r>
            <w:r>
              <w:rPr>
                <w:sz w:val="22"/>
              </w:rPr>
              <w:t>康复技师</w:t>
            </w:r>
            <w:r>
              <w:rPr>
                <w:sz w:val="22"/>
              </w:rPr>
              <w:t>建立人员信息库，人员信息库内容基本包括：姓名、身份证号、出生日期、性别、籍贯、出生地，户口所在地，家庭住址、联系电话、学历 (位) 情况 (所学专业、毕业学校、毕业时间) 、婚育及配偶情况、政治面貌、来院日期、职称晋升情况、工作岗位和劳动合同、劳动关系档案编号等，应及时更新并维护人员信息，并交给采购人进行备案。</w:t>
            </w:r>
          </w:p>
          <w:p>
            <w:pPr>
              <w:pStyle w:val="null3"/>
              <w:ind w:firstLine="440"/>
              <w:jc w:val="both"/>
            </w:pPr>
            <w:r>
              <w:rPr>
                <w:sz w:val="22"/>
              </w:rPr>
              <w:t>15.中标人应及时处理和协调采购人与康复技师之间的工作管理纠纷。</w:t>
            </w:r>
          </w:p>
          <w:p>
            <w:pPr>
              <w:pStyle w:val="null3"/>
              <w:ind w:firstLine="440"/>
              <w:jc w:val="both"/>
            </w:pPr>
            <w:r>
              <w:rPr>
                <w:sz w:val="22"/>
              </w:rPr>
              <w:t>16.中标人负责康复技师职称评审申报、教育培训、社会保险、住房公积金购买/办理/转移、计划生育管理、工伤办理以及所有相关保险理赔事务等人事劳资管理工作并承担相应的责任。</w:t>
            </w:r>
          </w:p>
          <w:p>
            <w:pPr>
              <w:pStyle w:val="null3"/>
              <w:ind w:firstLine="440"/>
              <w:jc w:val="both"/>
            </w:pPr>
            <w:r>
              <w:rPr>
                <w:sz w:val="22"/>
              </w:rPr>
              <w:t>17.服务期内发生各种事故：包括康复技师的人身及财产安全、交通、防火和劳资纠纷 (包括中标人与康复技师解除劳动合同的补偿或赔偿) 等事件均由中标人负责处理 (包括但不限于协商、调解、仲裁、诉讼等) ，并承担相应责任及费用，不得影响本项目的正常运作；如因此造成采购人损失的，中标人还应赔偿采购人的一切损失。</w:t>
            </w:r>
          </w:p>
          <w:p>
            <w:pPr>
              <w:pStyle w:val="null3"/>
              <w:ind w:firstLine="440"/>
              <w:jc w:val="both"/>
            </w:pPr>
            <w:r>
              <w:rPr>
                <w:sz w:val="22"/>
              </w:rPr>
              <w:t>18.若因人员劳动合同终止 (或解除) 所产生的经济补偿或经济赔偿等相关费用由中标人承担。</w:t>
            </w:r>
          </w:p>
          <w:p>
            <w:pPr>
              <w:pStyle w:val="null3"/>
              <w:ind w:firstLine="440"/>
              <w:jc w:val="left"/>
            </w:pPr>
            <w:r>
              <w:rPr>
                <w:sz w:val="22"/>
              </w:rPr>
              <w:t>19.中标人不得随意更换人员，如康复技师的休请假、撤换或辞退等，必须征得采购人的同意，接替人员需经试用符合要求方可更换。因康复技师辞职而须更换人员的，招聘工作以及由此产生的相关费用由中标人负责。</w:t>
            </w:r>
          </w:p>
          <w:p>
            <w:pPr>
              <w:pStyle w:val="null3"/>
              <w:ind w:firstLine="440"/>
              <w:jc w:val="left"/>
            </w:pPr>
            <w:r>
              <w:rPr>
                <w:sz w:val="22"/>
              </w:rPr>
              <w:t>20.中标人须在采购人指定银行设立监管账户，基层康复技师每笔费用须经采购人确认后方能从监管账户中支付。</w:t>
            </w:r>
            <w:r>
              <w:rPr>
                <w:sz w:val="22"/>
              </w:rPr>
              <w:t>中标人支付给康复技师的薪酬需公开透明，每个月支付的所有薪酬费用资料</w:t>
            </w:r>
            <w:r>
              <w:rPr>
                <w:sz w:val="22"/>
              </w:rPr>
              <w:t>（</w:t>
            </w:r>
            <w:r>
              <w:rPr>
                <w:sz w:val="22"/>
              </w:rPr>
              <w:t>包括人员</w:t>
            </w:r>
            <w:r>
              <w:rPr>
                <w:sz w:val="22"/>
              </w:rPr>
              <w:t>实发工资</w:t>
            </w:r>
            <w:r>
              <w:rPr>
                <w:sz w:val="22"/>
              </w:rPr>
              <w:t>(实发工资是指扣除五险一金个人负担部分后的工资)、岗位津贴、绩效奖、个人社保、住房公积金、日常加班费、意外保险、体检费、节日福利费及人员管理服务费等</w:t>
            </w:r>
            <w:r>
              <w:rPr>
                <w:sz w:val="22"/>
              </w:rPr>
              <w:t>）</w:t>
            </w:r>
            <w:r>
              <w:rPr>
                <w:sz w:val="22"/>
              </w:rPr>
              <w:t>需交由采购人备案。如采购人发现中标人所支付的薪酬不符合标准或支付的薪酬账目虚假，中标人将承担一切的法律责任或刑事责任，且采购人有权解除合同并要求中标人支付合同金额的1%作为违约金；如发现所支付的薪酬存在违反劳动法等相关法律法规损害劳动者合法权益行为，采购人可要求限期改正，情节严重的，采购人有权解除合同。</w:t>
            </w:r>
          </w:p>
          <w:p>
            <w:pPr>
              <w:pStyle w:val="null3"/>
              <w:ind w:firstLine="440"/>
              <w:jc w:val="both"/>
            </w:pPr>
            <w:r>
              <w:rPr>
                <w:sz w:val="22"/>
              </w:rPr>
              <w:t>21.中标人负责康复技师在采购人单位服务期间出现的意外伤害死亡、疾病住院、劳动关系解除等意外赔偿 (按照劳动合同法相关规定赔偿，中标人须负责办理相关手续) 。</w:t>
            </w:r>
          </w:p>
          <w:p>
            <w:pPr>
              <w:pStyle w:val="null3"/>
              <w:ind w:firstLine="440"/>
              <w:jc w:val="both"/>
            </w:pPr>
            <w:r>
              <w:rPr>
                <w:sz w:val="22"/>
              </w:rPr>
              <w:t>22.中标人有义务按采购人要求，督促康复技师严格遵守国家法律法规以及采购人的规章制度、管理规范和劳动纪律、忠于职守、文明礼貌、服从和执行采购单位的工作安排和调度，并接受采购单位管理人员的检查监督。</w:t>
            </w:r>
          </w:p>
          <w:p>
            <w:pPr>
              <w:pStyle w:val="null3"/>
              <w:ind w:firstLine="440"/>
              <w:jc w:val="both"/>
            </w:pPr>
            <w:r>
              <w:rPr>
                <w:sz w:val="22"/>
              </w:rPr>
              <w:t>23.康复技师如有不服从采购人日常管理的，采购人有权依据有关管理规定通知中标人进行相应的处罚。</w:t>
            </w:r>
          </w:p>
          <w:p>
            <w:pPr>
              <w:pStyle w:val="null3"/>
              <w:ind w:firstLine="440"/>
              <w:jc w:val="both"/>
            </w:pPr>
            <w:r>
              <w:rPr>
                <w:sz w:val="22"/>
              </w:rPr>
              <w:t>24.康复技师如有违反采购人劳动纪律或规章制度，采购人可依据有关情况扣减中标人当月的服务费用。</w:t>
            </w:r>
          </w:p>
          <w:p>
            <w:pPr>
              <w:pStyle w:val="null3"/>
              <w:ind w:firstLine="440"/>
              <w:jc w:val="both"/>
            </w:pPr>
            <w:r>
              <w:rPr>
                <w:sz w:val="22"/>
              </w:rPr>
              <w:t>25.由于中标人工作失误的原因，造成康复技师的经济损失，所产生的损失及后果由中标人承担。</w:t>
            </w:r>
          </w:p>
          <w:p>
            <w:pPr>
              <w:pStyle w:val="null3"/>
              <w:ind w:firstLine="440"/>
              <w:jc w:val="both"/>
            </w:pPr>
            <w:r>
              <w:rPr>
                <w:sz w:val="22"/>
              </w:rPr>
              <w:t>26.中标人应具有人员考核制度和激励制度。中标人管理人员应定期与采购单位就康复技师的品德、技能、考勤等方面的相关信息进行沟通交流并交换意见。及时调查掌握康复技师的异常反应，对遇有特殊困难的康复技师给予必要的关怀，及时处理采购单位与康复技师之间的管理矛盾。</w:t>
            </w:r>
          </w:p>
          <w:p>
            <w:pPr>
              <w:pStyle w:val="null3"/>
              <w:ind w:firstLine="440"/>
              <w:jc w:val="both"/>
            </w:pPr>
            <w:r>
              <w:rPr>
                <w:sz w:val="22"/>
              </w:rPr>
              <w:t>27.如因中标人引起的劳资纠纷问题，影响正常工作的，采购人有权要求中标人更换符合要求的康复技师以确保正常提供服务，所产生的费用由中标人承担。</w:t>
            </w:r>
          </w:p>
          <w:p>
            <w:pPr>
              <w:pStyle w:val="null3"/>
              <w:ind w:firstLine="440"/>
              <w:jc w:val="both"/>
            </w:pPr>
            <w:r>
              <w:rPr>
                <w:sz w:val="22"/>
              </w:rPr>
              <w:t>28.因中标人安排的</w:t>
            </w:r>
            <w:r>
              <w:rPr>
                <w:sz w:val="22"/>
              </w:rPr>
              <w:t>康复技师</w:t>
            </w:r>
            <w:r>
              <w:rPr>
                <w:sz w:val="22"/>
              </w:rPr>
              <w:t>违反采购人及派驻机构内部管理制度、蓄意破坏设备设施、违反工作规程造成医疗损害责任事故的，一经查实，则视为中标人严重违约，采购人有权终止合同，且中标人负责赔偿损失，情节严重的依法追究中标人法律责任。</w:t>
            </w:r>
          </w:p>
          <w:p>
            <w:pPr>
              <w:pStyle w:val="null3"/>
              <w:ind w:firstLine="440"/>
              <w:jc w:val="both"/>
            </w:pPr>
            <w:r>
              <w:rPr>
                <w:sz w:val="22"/>
              </w:rPr>
              <w:t>29.派驻</w:t>
            </w:r>
            <w:r>
              <w:rPr>
                <w:sz w:val="22"/>
              </w:rPr>
              <w:t>康复技师</w:t>
            </w:r>
            <w:r>
              <w:rPr>
                <w:sz w:val="22"/>
              </w:rPr>
              <w:t>有以下情况之一的，造成患者或服务对象人身损害及安全责任事故的，中标人除承担赔偿责任及处理费用外，视情节还须按合同总价支付</w:t>
            </w:r>
            <w:r>
              <w:rPr>
                <w:sz w:val="22"/>
              </w:rPr>
              <w:t>0.5%-1%的违约金：①违反采购人及派驻机构单位规章制度、业务规程或工作纪律的；②造成患者或服务对象人身损害及重大安全事故的；③工作不服从指挥和安排的；④其他违反法律法规规定情形的。</w:t>
            </w:r>
          </w:p>
          <w:p>
            <w:pPr>
              <w:pStyle w:val="null3"/>
              <w:ind w:firstLine="440"/>
              <w:jc w:val="both"/>
            </w:pPr>
            <w:r>
              <w:rPr>
                <w:sz w:val="22"/>
              </w:rPr>
              <w:t>30</w:t>
            </w:r>
            <w:r>
              <w:rPr>
                <w:sz w:val="22"/>
              </w:rPr>
              <w:t>.采购人对中标人的服务实施活动进行全过程监督、检查和管理，负责项目的决策和总体监督，对项目宏观的把握和整体推进。</w:t>
            </w:r>
          </w:p>
          <w:p>
            <w:pPr>
              <w:pStyle w:val="null3"/>
              <w:ind w:firstLine="440"/>
              <w:jc w:val="both"/>
            </w:pPr>
            <w:r>
              <w:rPr>
                <w:sz w:val="22"/>
              </w:rPr>
              <w:t>31</w:t>
            </w:r>
            <w:r>
              <w:rPr>
                <w:sz w:val="22"/>
              </w:rPr>
              <w:t>.服务期满后，中标人应妥善处理退场移交及人员安置，并配合采购人进行项目相关的交接工作，如</w:t>
            </w:r>
            <w:r>
              <w:rPr>
                <w:sz w:val="22"/>
              </w:rPr>
              <w:t>康复技师</w:t>
            </w:r>
            <w:r>
              <w:rPr>
                <w:sz w:val="22"/>
              </w:rPr>
              <w:t>有意愿留下的，中标人应与下任供应商进行沟通协调安排。</w:t>
            </w:r>
          </w:p>
          <w:p>
            <w:pPr>
              <w:pStyle w:val="null3"/>
              <w:ind w:firstLine="440"/>
              <w:jc w:val="both"/>
            </w:pPr>
            <w:r>
              <w:rPr>
                <w:sz w:val="22"/>
              </w:rPr>
              <w:t>32.</w:t>
            </w:r>
            <w:r>
              <w:rPr>
                <w:sz w:val="22"/>
              </w:rPr>
              <w:t>中标人因规避用工风险所预留的费用包含但不限于预留的顶岗费、劳动补偿等费用，在合同结束时未予以支付的部分应按照采购人的要求安排使用。</w:t>
            </w:r>
          </w:p>
          <w:p>
            <w:pPr>
              <w:pStyle w:val="null3"/>
              <w:ind w:firstLine="440"/>
              <w:jc w:val="both"/>
            </w:pPr>
            <w:r>
              <w:rPr>
                <w:sz w:val="22"/>
              </w:rPr>
              <w:t>3</w:t>
            </w:r>
            <w:r>
              <w:rPr>
                <w:sz w:val="22"/>
              </w:rPr>
              <w:t>3</w:t>
            </w:r>
            <w:r>
              <w:rPr>
                <w:sz w:val="22"/>
              </w:rPr>
              <w:t>.其他未尽事宜，以双方合同签订时约定为准。采购人有权确定</w:t>
            </w:r>
            <w:r>
              <w:rPr>
                <w:sz w:val="22"/>
              </w:rPr>
              <w:t>康复技师</w:t>
            </w:r>
            <w:r>
              <w:rPr>
                <w:sz w:val="22"/>
              </w:rPr>
              <w:t>的数量、名单，且有权以书面形式向中标人提出服务的具体要求，以及</w:t>
            </w:r>
            <w:r>
              <w:rPr>
                <w:sz w:val="22"/>
              </w:rPr>
              <w:t>康复技师</w:t>
            </w:r>
            <w:r>
              <w:rPr>
                <w:sz w:val="22"/>
              </w:rPr>
              <w:t>的素质要求。中标人须按采购人要求提供符合实际需求和符合条件的</w:t>
            </w:r>
            <w:r>
              <w:rPr>
                <w:sz w:val="22"/>
              </w:rPr>
              <w:t>康复技师</w:t>
            </w:r>
            <w:r>
              <w:rPr>
                <w:sz w:val="22"/>
              </w:rPr>
              <w:t>。</w:t>
            </w:r>
          </w:p>
          <w:p>
            <w:pPr>
              <w:pStyle w:val="null3"/>
              <w:ind w:firstLine="440"/>
              <w:jc w:val="both"/>
            </w:pPr>
            <w:r>
              <w:rPr>
                <w:sz w:val="22"/>
              </w:rPr>
              <w:t>三、考核及扣罚要求</w:t>
            </w:r>
          </w:p>
          <w:p>
            <w:pPr>
              <w:pStyle w:val="null3"/>
              <w:ind w:firstLine="440"/>
              <w:jc w:val="left"/>
            </w:pPr>
            <w:r>
              <w:rPr>
                <w:sz w:val="22"/>
              </w:rPr>
              <w:t>1.采购人按照相关法律法规、招标文件、中标人的投标文件、合同及《中山市石岐苏华赞医院基层康复技师劳务外包项目考核表》等进行考核。采购人有权根据实际工作需要对监督考核方案进行调整并通知中标人，中标人应配合采购人的考核，不得以任何理由拒绝或阻挠采购人的考核。</w:t>
            </w:r>
          </w:p>
          <w:p>
            <w:pPr>
              <w:pStyle w:val="null3"/>
              <w:ind w:firstLine="440"/>
              <w:jc w:val="left"/>
            </w:pPr>
            <w:r>
              <w:rPr>
                <w:sz w:val="22"/>
              </w:rPr>
              <w:t>2.采购人每半年对中标人服务质量进行考核。若半年度考核结果得分≧90分的不扣罚；90分&gt;得分≧80分的，采购人按该半年度服务费的5%对中标人履约保证金进行扣罚；若半年度考核得分&lt;80分的，采购人按该半年度服务费的10%对中标人履约保证金进行扣罚，且在采购人提出的整改意见在一个月内整改后仍不达标，采购人有权提前终止合同而不承担法律责任。</w:t>
            </w:r>
          </w:p>
          <w:tbl>
            <w:tblPr>
              <w:tblInd w:type="dxa" w:w="120"/>
              <w:tblBorders>
                <w:top w:val="none" w:color="000000" w:sz="4"/>
                <w:left w:val="none" w:color="000000" w:sz="4"/>
                <w:bottom w:val="none" w:color="000000" w:sz="4"/>
                <w:right w:val="none" w:color="000000" w:sz="4"/>
                <w:insideH w:val="none"/>
                <w:insideV w:val="none"/>
              </w:tblBorders>
            </w:tblPr>
            <w:tblGrid>
              <w:gridCol w:w="683"/>
              <w:gridCol w:w="1717"/>
              <w:gridCol w:w="1875"/>
              <w:gridCol w:w="578"/>
              <w:gridCol w:w="745"/>
            </w:tblGrid>
            <w:tr>
              <w:tc>
                <w:tcPr>
                  <w:tcW w:type="dxa" w:w="5598"/>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rPr>
                    <w:t>《</w:t>
                  </w:r>
                  <w:r>
                    <w:rPr>
                      <w:sz w:val="22"/>
                      <w:b/>
                    </w:rPr>
                    <w:t>中山市石岐苏华赞医院基层康复技师劳务外包项目</w:t>
                  </w:r>
                  <w:r>
                    <w:rPr>
                      <w:sz w:val="22"/>
                      <w:b/>
                    </w:rPr>
                    <w:t>考核表》</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服务质量标准</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考核标准</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扣分说明</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未经培训上岗或人员不符合岗位基本条件</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5分/人</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未按时签订劳动合同或发放工资、福利、补助、购买社保的</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任一项未按要求执行的，扣</w:t>
                  </w:r>
                  <w:r>
                    <w:rPr>
                      <w:sz w:val="22"/>
                    </w:rPr>
                    <w:t>3分/人</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未在规定时间内配置齐全人员的</w:t>
                  </w:r>
                  <w:r>
                    <w:rPr>
                      <w:sz w:val="22"/>
                    </w:rPr>
                    <w:t>(且7天内未按要求补齐)</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未按要求执行的，扣</w:t>
                  </w:r>
                  <w:r>
                    <w:rPr>
                      <w:sz w:val="22"/>
                    </w:rPr>
                    <w:t>10分</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人员稳定性高，每个月的离职率最高不超过</w:t>
                  </w:r>
                  <w:r>
                    <w:rPr>
                      <w:sz w:val="22"/>
                    </w:rPr>
                    <w:t>5%</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每超</w:t>
                  </w:r>
                  <w:r>
                    <w:rPr>
                      <w:sz w:val="22"/>
                    </w:rPr>
                    <w:t>1%扣2分</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康复技师</w:t>
                  </w:r>
                  <w:r>
                    <w:rPr>
                      <w:sz w:val="22"/>
                    </w:rPr>
                    <w:t>脱岗的</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2分/人/次(备注:</w:t>
                  </w:r>
                  <w:r>
                    <w:rPr>
                      <w:sz w:val="22"/>
                    </w:rPr>
                    <w:t>康复技师</w:t>
                  </w:r>
                  <w:r>
                    <w:rPr>
                      <w:sz w:val="22"/>
                    </w:rPr>
                    <w:t>在接到通知后10分钟内未到达指定位置的、上班时间离开上班安排区域或做其他与本职工作无关工作的,扣2分/人:同一个人一个月内脱岗2次以上(含2次)扣5分/次。)</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发生与工作相关的</w:t>
                  </w:r>
                  <w:r>
                    <w:rPr>
                      <w:sz w:val="22"/>
                    </w:rPr>
                    <w:t>“吃、拿、卡、要”等问题:发生有责纠纷及其它事情等,造成不良影响的;</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10分/人/次；造成严重后果及影响的扣15分/人/次</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出现仪容不整、着装不整、证件、工牌佩戴不齐或工作态度相暴、野蛮、语言不文明等言行举止不当的</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2分/人/次</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出现不配合监督检查的</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2分/次</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康复技师</w:t>
                  </w:r>
                  <w:r>
                    <w:rPr>
                      <w:sz w:val="22"/>
                    </w:rPr>
                    <w:t>未按要求上报相关工作情况信息的或擅自调整工作安排的</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2分/人/次</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康复技师</w:t>
                  </w:r>
                  <w:r>
                    <w:rPr>
                      <w:sz w:val="22"/>
                    </w:rPr>
                    <w:t>根据职责不能有效制止或处理的违反管理规定的行为</w:t>
                  </w:r>
                  <w:r>
                    <w:rPr>
                      <w:sz w:val="22"/>
                    </w:rPr>
                    <w:t>,未及时上报的</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2分/次</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康复技师</w:t>
                  </w:r>
                  <w:r>
                    <w:rPr>
                      <w:sz w:val="22"/>
                    </w:rPr>
                    <w:t>不熟悉各项业务流程或不能按要求、按时完成本职工作</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2分/人/次</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康复技师</w:t>
                  </w:r>
                  <w:r>
                    <w:rPr>
                      <w:sz w:val="22"/>
                    </w:rPr>
                    <w:t>经核实为患者投诉事件中责任人</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5分/人/次</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康复技师</w:t>
                  </w:r>
                  <w:r>
                    <w:rPr>
                      <w:sz w:val="22"/>
                    </w:rPr>
                    <w:t>存在经核实的医疗事故或医疗差错</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10-15分/宗（根据事件性质、严重程度和当事人承担责任）</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康复技师</w:t>
                  </w:r>
                  <w:r>
                    <w:rPr>
                      <w:sz w:val="22"/>
                    </w:rPr>
                    <w:t>违反信息安全，泄露医院或患者相关信息</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10-15分/宗（根据事件性质、严重程度和当事人承担责任）</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对中标人的服务质量的满意情况</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不能满足需求的，扣</w:t>
                  </w:r>
                  <w:r>
                    <w:rPr>
                      <w:sz w:val="22"/>
                    </w:rPr>
                    <w:t>10分</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7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扣分合计</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0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 xml:space="preserve">  </w:t>
                  </w:r>
                  <w:r>
                    <w:rPr>
                      <w:sz w:val="22"/>
                    </w:rPr>
                    <w:t>本考核表满分为</w:t>
                  </w:r>
                  <w:r>
                    <w:rPr>
                      <w:sz w:val="22"/>
                    </w:rPr>
                    <w:t>100分，考核得分=100分-扣分合计</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考核得分</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中山市石岐苏华赞医院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中标人收取招标代理服务费。招标代理服务费收费采用差额定率累进法计算方式。参照国家颁布的《招标代理服务收费管理暂行办法》（国家发展计划委员会计价格[2002]1980号）、《国家发展改革委办公厅关于招标代理服务收费有关问题的通知》（发改办价格【2003】 857号）及《关于进一步放开建设项目专业服务价格的通知》（发改价格〔2015〕299号）标准收取。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，账号：695172408489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三、采购标的对应的中小企业划分标准所属行业，租赁和商务服务业。</w:t>
            </w:r>
          </w:p>
          <w:p>
            <w:pPr>
              <w:pStyle w:val="null3"/>
              <w:jc w:val="left"/>
            </w:pPr>
            <w:r>
              <w:rPr/>
              <w:t>四、关于贯彻落实《中国人民银行中山市中心支行中山市财政局中山市经济和信息化局中山市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】82号）规定，凡通过政府采购法定程序取得我市政府采购合同的中小微企业，均可向辖区内开展政府采购质押融资业务的银行机构申请办理融资业务。 2、截至当前，辖区内开展政 府采购质押融资业务的银行机构报备的联系方式如下：政府采购质押融资业务的银行机构联系人名单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 平台（网址： www.crcrfsp.com）和中山市社会征信和金融服务一体化系统（网址：www.zsyt hxt.zs.gov.cn）向辖区内特定或非特 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对参加政府采购活动的供应商的不良行为予以记录，并纳入中山市社会征信和金融服务一体化系统，供银行机构融资授信时审慎性参考。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石岐苏华赞医院基层康复技师劳务外包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采购包1（中山市石岐苏华赞医院基层康复技师劳务外包项目）：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采购包1（中山市石岐苏华赞医院基层康复技师劳务外包项目）：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投标（响应）时提交有效的营业执照（或事业法人登记证或身份证等相关证明）副本复印件（或扫描件）。分支机构投标的，须提供总公司和分公司营业执照副本复印件，总公司出具给分支机构的授权书。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任意一种证明材料即可：①2022年度或2023年度财务状况报告（审计报告或年度财务报表）；②投标截止日前12个月内任意1个月或1个季度的财务报表复印件（或扫描件）；③银行出具的资信证明材料复印件（或扫描件）。（注：财务报表至少需提供资产负债表、利润表）</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本项目不专门面向中小企业采购。</w:t>
            </w:r>
          </w:p>
        </w:tc>
      </w:tr>
    </w:tbl>
    <w:p>
      <w:pPr>
        <w:pStyle w:val="null3"/>
        <w:ind w:firstLine="480"/>
      </w:pPr>
      <w:r>
        <w:rPr/>
        <w:t>表二符合性审查表：</w:t>
      </w:r>
    </w:p>
    <w:p>
      <w:pPr>
        <w:pStyle w:val="null3"/>
      </w:pPr>
      <w:r>
        <w:rPr/>
        <w:t>采购包1（中山市石岐苏华赞医院基层康复技师劳务外包项目）：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投标（报价）总金额是固定价且是唯一的，未超过本项目采购预算总金额。</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采购包1(中山市石岐苏华赞医院基层康复技师劳务外包项目):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商务部分12.0分</w:t>
            </w:r>
          </w:p>
          <w:p>
            <w:pPr>
              <w:pStyle w:val="null3"/>
            </w:pPr>
            <w:r>
              <w:rPr/>
              <w:t>技术部分78.0分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对招标文件第二章《采购需求》中“附表一”的“具体技术（参数）要求”一般条款的响应情况 (12.0分)</w:t>
            </w:r>
          </w:p>
        </w:tc>
        <w:tc>
          <w:tcPr>
            <w:tcW w:type="dxa" w:w="5076"/>
          </w:tcPr>
          <w:p>
            <w:pPr>
              <w:pStyle w:val="null3"/>
              <w:jc w:val="left"/>
            </w:pPr>
            <w:r>
              <w:rPr/>
              <w:t>考核投标人对投标文件第二章《采购需求》中“附表一”中所有一般条款（★条款、三、考核及扣罚要求 除外）的响应程度（每条条款最小一级序号均以一项计算）： 1.完全响应所有一般条款，全部无偏离的，得12分； 2.本项目一般条款参数共30条。按量化指标，评审分数按以下公式进行计算：优于或完全响应的参数数量/参数总数量*12分=一般条款参数得分；本小项共12分 （计算得分按四舍五入保留2位小数）； 注：（1）评审依据以投标人投标文件中《技术和服务要求响应表》填写内容为准，未填写的视为负偏离；（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管理方案 (16.0分)</w:t>
            </w:r>
            <w:r>
              <w:rPr/>
              <w:t>，（等次分值选择：</w:t>
            </w:r>
            <w:r>
              <w:rPr/>
              <w:t>0.0;</w:t>
            </w:r>
            <w:r>
              <w:rPr/>
              <w:t>1.0;</w:t>
            </w:r>
            <w:r>
              <w:rPr/>
              <w:t>6.0;</w:t>
            </w:r>
            <w:r>
              <w:rPr/>
              <w:t>11.0;</w:t>
            </w:r>
            <w:r>
              <w:rPr/>
              <w:t>16.0;</w:t>
            </w:r>
            <w:r>
              <w:rPr/>
              <w:t>）</w:t>
            </w:r>
          </w:p>
        </w:tc>
        <w:tc>
          <w:tcPr>
            <w:tcW w:type="dxa" w:w="5076"/>
          </w:tcPr>
          <w:p>
            <w:pPr>
              <w:pStyle w:val="null3"/>
              <w:jc w:val="left"/>
            </w:pPr>
            <w:r>
              <w:rPr/>
              <w:t>根据投标人针对本项目提出的管理方案（包括但不限于管理设置、资源配置、项目质量保证措施等）进行评审： 1.管理设置、资源配置充分,能够满足在各实施阶段对管理、人力及物力的要求，能提出详细的质量保证措施，能清晰地描述出各实施阶段的质量控制要点，保证服务质量，可操作性强，得16分； 2.管理设置、资源配置较为充分,能够较好地满足在各实施阶段对管理、人力及物力的要求，能提出较为详细的质量保证措施，能较好地描述出各实施阶段的质量控制要点，较好地满足项目的要求，得11分； 3.管理设置、资源配置能够基本满足在各实施阶段对管理、人力及物力的要求，基本能提出质量保证措施，可操作性一般，得6分； 4.管理设置、资源配置不太能满足在各实施阶段对管理、人力及物力的要求，项目质量保证措施不太合理，可操作性差，得1分； 5.未提供方案，得0分。</w:t>
            </w:r>
          </w:p>
        </w:tc>
      </w:tr>
      <w:tr>
        <w:tc>
          <w:tcPr>
            <w:tcW w:type="dxa" w:w="922"/>
            <w:gridSpan w:val="2"/>
            <w:vMerge/>
          </w:tcPr>
          <w:p/>
        </w:tc>
        <w:tc>
          <w:tcPr>
            <w:tcW w:type="dxa" w:w="2307"/>
          </w:tcPr>
          <w:p>
            <w:pPr>
              <w:pStyle w:val="null3"/>
              <w:jc w:val="left"/>
            </w:pPr>
            <w:r>
              <w:rPr/>
              <w:t>服务实施方案 (16.0分)</w:t>
            </w:r>
            <w:r>
              <w:rPr/>
              <w:t>，（等次分值选择：</w:t>
            </w:r>
            <w:r>
              <w:rPr/>
              <w:t>0.0;</w:t>
            </w:r>
            <w:r>
              <w:rPr/>
              <w:t>1.0;</w:t>
            </w:r>
            <w:r>
              <w:rPr/>
              <w:t>6.0;</w:t>
            </w:r>
            <w:r>
              <w:rPr/>
              <w:t>11.0;</w:t>
            </w:r>
            <w:r>
              <w:rPr/>
              <w:t>16.0;</w:t>
            </w:r>
            <w:r>
              <w:rPr/>
              <w:t>）</w:t>
            </w:r>
          </w:p>
        </w:tc>
        <w:tc>
          <w:tcPr>
            <w:tcW w:type="dxa" w:w="5076"/>
          </w:tcPr>
          <w:p>
            <w:pPr>
              <w:pStyle w:val="null3"/>
              <w:jc w:val="left"/>
            </w:pPr>
            <w:r>
              <w:rPr/>
              <w:t>根据投标人针对本项目提出的服务实施方案（包括但不限于岗位责任制、服务要求、服务流程说明和措施等）进行评审： 1.岗位责任制和服务流程说明清晰、详细、合理，服务要求满足或优于招标文件要求，各项服务的具体实施方法和技术措施详细、可行，得16分； 2.岗位责任制和服务流程说明内容较合理，服务要求满足招标文件要求，有各项服务的具体实施方法和技术措施，得11分； 3.岗位责任制和服务流程说明有描述但不详细，服务要求基本满足招标文件要求，各项服务的具体实施方法和技术措施可行性一般， 得6分； 4.岗位责任制和服务流程说明不清晰、内容简单；服务要求不满足招标文件要求，各项服务的具体实施方法和技术措施不可行，得1分； 5.未提供方案，得0分。</w:t>
            </w:r>
          </w:p>
        </w:tc>
      </w:tr>
      <w:tr>
        <w:tc>
          <w:tcPr>
            <w:tcW w:type="dxa" w:w="922"/>
            <w:gridSpan w:val="2"/>
            <w:vMerge/>
          </w:tcPr>
          <w:p/>
        </w:tc>
        <w:tc>
          <w:tcPr>
            <w:tcW w:type="dxa" w:w="2307"/>
          </w:tcPr>
          <w:p>
            <w:pPr>
              <w:pStyle w:val="null3"/>
              <w:jc w:val="left"/>
            </w:pPr>
            <w:r>
              <w:rPr/>
              <w:t>人力资源保障措施 (13.0分)</w:t>
            </w:r>
            <w:r>
              <w:rPr/>
              <w:t>，（等次分值选择：</w:t>
            </w:r>
            <w:r>
              <w:rPr/>
              <w:t>0.0;</w:t>
            </w:r>
            <w:r>
              <w:rPr/>
              <w:t>1.0;</w:t>
            </w:r>
            <w:r>
              <w:rPr/>
              <w:t>5.0;</w:t>
            </w:r>
            <w:r>
              <w:rPr/>
              <w:t>9.0;</w:t>
            </w:r>
            <w:r>
              <w:rPr/>
              <w:t>13.0;</w:t>
            </w:r>
            <w:r>
              <w:rPr/>
              <w:t>）</w:t>
            </w:r>
          </w:p>
        </w:tc>
        <w:tc>
          <w:tcPr>
            <w:tcW w:type="dxa" w:w="5076"/>
          </w:tcPr>
          <w:p>
            <w:pPr>
              <w:pStyle w:val="null3"/>
              <w:jc w:val="left"/>
            </w:pPr>
            <w:r>
              <w:rPr/>
              <w:t>根据投标人针对本项目提出的人力资源保障措施（包括但不限于投入人员储备计划、人员补充、人员招聘制度、人员稳定保障措施、薪酬福利水平等）进行评审： 1.人员储备计划内容完整、可行性强，人员补充的途径及招聘平台多样化，人员招聘制度科学、合理，人员稳定保障措施内容详细，薪酬福利水平高，得13分； 2.人员储备计划内容较完整、可行性较强，人员补充的途径及招聘平台较多样化，人员招聘制度较科学、合理，人员稳定保障措施内容较详细，薪酬福利水平较高，得9分； 3.人员储备计划内容有描述但不详细，可行性一般，人员补充的途径及招聘平台一般，人员招聘制度合理性一般，人员稳定保障措施内容一般，薪酬福利水平一般，得5分； 4.人员储备计划不清晰、内容简单，可行性差，人员补充的途径及招聘平台少，人员招聘制度合理性差，人员稳定保障措施内容简单，薪酬福利水平差，得1分； 5.未提供相关内容，得0分。</w:t>
            </w:r>
          </w:p>
        </w:tc>
      </w:tr>
      <w:tr>
        <w:tc>
          <w:tcPr>
            <w:tcW w:type="dxa" w:w="922"/>
            <w:gridSpan w:val="2"/>
            <w:vMerge/>
          </w:tcPr>
          <w:p/>
        </w:tc>
        <w:tc>
          <w:tcPr>
            <w:tcW w:type="dxa" w:w="2307"/>
          </w:tcPr>
          <w:p>
            <w:pPr>
              <w:pStyle w:val="null3"/>
              <w:jc w:val="left"/>
            </w:pPr>
            <w:r>
              <w:rPr/>
              <w:t>保密制度和保密措施 (10.0分)</w:t>
            </w:r>
            <w:r>
              <w:rPr/>
              <w:t>，（等次分值选择：</w:t>
            </w:r>
            <w:r>
              <w:rPr/>
              <w:t>0.0;</w:t>
            </w:r>
            <w:r>
              <w:rPr/>
              <w:t>1.0;</w:t>
            </w:r>
            <w:r>
              <w:rPr/>
              <w:t>4.0;</w:t>
            </w:r>
            <w:r>
              <w:rPr/>
              <w:t>7.0;</w:t>
            </w:r>
            <w:r>
              <w:rPr/>
              <w:t>10.0;</w:t>
            </w:r>
            <w:r>
              <w:rPr/>
              <w:t>）</w:t>
            </w:r>
          </w:p>
        </w:tc>
        <w:tc>
          <w:tcPr>
            <w:tcW w:type="dxa" w:w="5076"/>
          </w:tcPr>
          <w:p>
            <w:pPr>
              <w:pStyle w:val="null3"/>
              <w:jc w:val="left"/>
            </w:pPr>
            <w:r>
              <w:rPr/>
              <w:t>根据投标人针对本项目提出的保密制度和保密措施进行评审： 1.保密制度完善，保密服务工作标准化程度高，有详细的标准化流程，合理有序、逻辑性强且有一系列保密保障措施，内容详细有针对性，得10分； 2.保密制度较为完善，保密服务工作标准化程度较高，有一定的标准化流程，顺序较为清晰，有一定的操作性，满足项目的基本实施需要，保密保障措施描述基本清晰，得7分； 3.保密制度一般，内容较为普通缺乏针对性或有缺失，但该缺失不影响项目具体实施，保障措施内容较为简单，得4分； 4.保密制度可行性、针对性差，保障措施内容简单，可能影响项目具体实施，得1分； 5.未提供相关内容，得0分。</w:t>
            </w:r>
          </w:p>
        </w:tc>
      </w:tr>
      <w:tr>
        <w:tc>
          <w:tcPr>
            <w:tcW w:type="dxa" w:w="922"/>
            <w:gridSpan w:val="2"/>
            <w:vMerge/>
          </w:tcPr>
          <w:p/>
        </w:tc>
        <w:tc>
          <w:tcPr>
            <w:tcW w:type="dxa" w:w="2307"/>
          </w:tcPr>
          <w:p>
            <w:pPr>
              <w:pStyle w:val="null3"/>
              <w:jc w:val="left"/>
            </w:pPr>
            <w:r>
              <w:rPr/>
              <w:t>应急预案措施 (11.0分)</w:t>
            </w:r>
            <w:r>
              <w:rPr/>
              <w:t>，（等次分值选择：</w:t>
            </w:r>
            <w:r>
              <w:rPr/>
              <w:t>0.0;</w:t>
            </w:r>
            <w:r>
              <w:rPr/>
              <w:t>2.0;</w:t>
            </w:r>
            <w:r>
              <w:rPr/>
              <w:t>5.0;</w:t>
            </w:r>
            <w:r>
              <w:rPr/>
              <w:t>8.0;</w:t>
            </w:r>
            <w:r>
              <w:rPr/>
              <w:t>11.0;</w:t>
            </w:r>
            <w:r>
              <w:rPr/>
              <w:t>）</w:t>
            </w:r>
          </w:p>
        </w:tc>
        <w:tc>
          <w:tcPr>
            <w:tcW w:type="dxa" w:w="5076"/>
          </w:tcPr>
          <w:p>
            <w:pPr>
              <w:pStyle w:val="null3"/>
              <w:jc w:val="left"/>
            </w:pPr>
            <w:r>
              <w:rPr/>
              <w:t>根据投标人提供的应急预案措施 (包括应急调动能力、处理工伤事件的流程和方案) 进行评审： 1.具有充分的应急调动能力，处理工伤事件的流程和方案科学合理，能够保质保量高效的完成本项目服务的，得11分； 2.具有较充分的应急调动能力，处理工伤事件的流程和方案较合理， 能够较好地完成本项目服务的，得8分； 3.具有一定的应急调动能力， 处理工伤事件的流程和方案基本合理，基本能够完成本项目服务的，得5分； 4.应急调动能力较差，处理工伤事件的流程和方案不够合理，难以完成本项目服务的，得2分； 5.未提供相关内容，得0分。</w:t>
            </w:r>
          </w:p>
        </w:tc>
      </w:tr>
      <w:tr>
        <w:tc>
          <w:tcPr>
            <w:tcW w:type="dxa" w:w="922"/>
            <w:gridSpan w:val="2"/>
            <w:vMerge w:val="restart"/>
          </w:tcPr>
          <w:p>
            <w:pPr>
              <w:pStyle w:val="null3"/>
              <w:jc w:val="center"/>
            </w:pPr>
            <w:r>
              <w:rPr/>
              <w:t>商务部分</w:t>
            </w:r>
          </w:p>
        </w:tc>
        <w:tc>
          <w:tcPr>
            <w:tcW w:type="dxa" w:w="2307"/>
          </w:tcPr>
          <w:p>
            <w:pPr>
              <w:pStyle w:val="null3"/>
              <w:jc w:val="left"/>
            </w:pPr>
            <w:r>
              <w:rPr/>
              <w:t>项目负责人 (3.0分)</w:t>
            </w:r>
          </w:p>
        </w:tc>
        <w:tc>
          <w:tcPr>
            <w:tcW w:type="dxa" w:w="5076"/>
          </w:tcPr>
          <w:p>
            <w:pPr>
              <w:pStyle w:val="null3"/>
              <w:jc w:val="left"/>
            </w:pPr>
            <w:r>
              <w:rPr/>
              <w:t>拟投入本项目的项目负责人 (仅限1人) 本项最高得分3分： 具有人力资源和社会保障部门颁发的高级或一级人力资源管理师证书的得3分，中级或二级人力资源管理师证书的得1.5分。 注：1.如果同一人获得同一职业资格证书的多个级别证书，按最高级别计算； 2.需同时提供以下证明材料，不提供或材料不齐全的不得分。 2.1.项目负责人相关证书复印件（或扫描件）并加盖投标人公章； 2.2.投标截止时间前12个月内投标人为其购买任意一个月的参保证明复印件或可证明投标人与其劳动关系的证明材料加盖投标人公章。</w:t>
            </w:r>
          </w:p>
        </w:tc>
      </w:tr>
      <w:tr>
        <w:tc>
          <w:tcPr>
            <w:tcW w:type="dxa" w:w="922"/>
            <w:gridSpan w:val="2"/>
            <w:vMerge/>
          </w:tcPr>
          <w:p/>
        </w:tc>
        <w:tc>
          <w:tcPr>
            <w:tcW w:type="dxa" w:w="2307"/>
          </w:tcPr>
          <w:p>
            <w:pPr>
              <w:pStyle w:val="null3"/>
              <w:jc w:val="left"/>
            </w:pPr>
            <w:r>
              <w:rPr/>
              <w:t>体系认证 (3.0分)</w:t>
            </w:r>
          </w:p>
        </w:tc>
        <w:tc>
          <w:tcPr>
            <w:tcW w:type="dxa" w:w="5076"/>
          </w:tcPr>
          <w:p>
            <w:pPr>
              <w:pStyle w:val="null3"/>
              <w:jc w:val="left"/>
            </w:pPr>
            <w:r>
              <w:rPr/>
              <w:t>1.投标人具有有效期内的质量管理体系认证的，得1分； 2.投标人具有有效期内的环境管理体系认证的，得1分； 3.投标人具有有效期内的职业健康安全管理体系的，得1分； 注：1.提供“认证证书复印件”及在“中国国家认证认可监督管理委员会查询平台（网址：http://cx.cnca.cn/CertECloud/result/skipResultList）查询截图（证书状态需显示为：有效）”加盖投标人公章，不提供或不符合要求的，不得分； 2.由于成立时间不足导致不能办理相应认证证书的，提供认证机构出具的“成立时间不足，不能办理认证”的书面证明材料，按已经获得计分。</w:t>
            </w:r>
          </w:p>
        </w:tc>
      </w:tr>
      <w:tr>
        <w:tc>
          <w:tcPr>
            <w:tcW w:type="dxa" w:w="922"/>
            <w:gridSpan w:val="2"/>
            <w:vMerge/>
          </w:tcPr>
          <w:p/>
        </w:tc>
        <w:tc>
          <w:tcPr>
            <w:tcW w:type="dxa" w:w="2307"/>
          </w:tcPr>
          <w:p>
            <w:pPr>
              <w:pStyle w:val="null3"/>
              <w:jc w:val="left"/>
            </w:pPr>
            <w:r>
              <w:rPr/>
              <w:t>同类业绩 (3.0分)</w:t>
            </w:r>
          </w:p>
        </w:tc>
        <w:tc>
          <w:tcPr>
            <w:tcW w:type="dxa" w:w="5076"/>
          </w:tcPr>
          <w:p>
            <w:pPr>
              <w:pStyle w:val="null3"/>
              <w:jc w:val="left"/>
            </w:pPr>
            <w:r>
              <w:rPr/>
              <w:t>评标委员会根据投标人提供的同类业绩情况进行评审： 2021年1月1日以来（以合同签订日期或合同约定生效日期或合同履约期限为准）投标人承接的同类项目业绩，每提供一个项目业绩得0.5分，最高得3分。 注：1.按招标文件格式填写《投标人业绩情况表》并提供加盖投标人公章的业绩合同关键页复印件（《投标人业绩情况表》里客户名称、项目名称及合同金额为必填项； 2.合同关键页内容必须清晰阐明项目名称、双方单位名称、合同签订时间或合同约定生效日期或履约期限、合同履行主要内容； 3.未按要求提供材料或所提供资料模糊不清不能辨别的，得0分。</w:t>
            </w:r>
          </w:p>
        </w:tc>
      </w:tr>
      <w:tr>
        <w:tc>
          <w:tcPr>
            <w:tcW w:type="dxa" w:w="922"/>
            <w:gridSpan w:val="2"/>
            <w:vMerge/>
          </w:tcPr>
          <w:p/>
        </w:tc>
        <w:tc>
          <w:tcPr>
            <w:tcW w:type="dxa" w:w="2307"/>
          </w:tcPr>
          <w:p>
            <w:pPr>
              <w:pStyle w:val="null3"/>
              <w:jc w:val="left"/>
            </w:pPr>
            <w:r>
              <w:rPr/>
              <w:t>客户评价 (3.0分)</w:t>
            </w:r>
          </w:p>
        </w:tc>
        <w:tc>
          <w:tcPr>
            <w:tcW w:type="dxa" w:w="5076"/>
          </w:tcPr>
          <w:p>
            <w:pPr>
              <w:pStyle w:val="null3"/>
              <w:jc w:val="left"/>
            </w:pPr>
            <w:r>
              <w:rPr/>
              <w:t>根据投标人上述有效“同类业绩”情况，每提供一项评价结果为“优”或“满意”或同等级别的评价证明材料，得0.5分，本项最高得3分。 注：1.提供对应项目的服务评价证明材料复印件或扫描件（证明文件应有客户单位公章，客户单位名称与合同一致）逐一附在以上业绩合同后作为评审依据。2.针对一份有效合同，投标人提供一份或多份好评的，只按一份好评计算。 3.提供的好评与有效业绩无法对应或没有提供的不得分。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1"/>
        </w:rPr>
        <w:t xml:space="preserve"> </w:t>
      </w:r>
    </w:p>
    <w:p>
      <w:pPr>
        <w:pStyle w:val="null3"/>
        <w:jc w:val="center"/>
      </w:pPr>
      <w:r>
        <w:rPr>
          <w:sz w:val="39"/>
          <w:b/>
        </w:rPr>
        <w:t>广东省政府采购</w:t>
      </w:r>
    </w:p>
    <w:p>
      <w:pPr>
        <w:pStyle w:val="null3"/>
        <w:jc w:val="both"/>
      </w:pPr>
      <w:r>
        <w:rPr>
          <w:sz w:val="39"/>
          <w:b/>
        </w:rPr>
        <w:t>合　同　书</w:t>
      </w:r>
    </w:p>
    <w:p>
      <w:pPr>
        <w:pStyle w:val="null3"/>
        <w:jc w:val="center"/>
      </w:pPr>
      <w:r>
        <w:rPr>
          <w:sz w:val="21"/>
        </w:rPr>
        <w:t xml:space="preserve"> </w:t>
      </w:r>
    </w:p>
    <w:p>
      <w:pPr>
        <w:pStyle w:val="null3"/>
        <w:jc w:val="center"/>
      </w:pPr>
      <w:r>
        <w:rPr>
          <w:sz w:val="21"/>
        </w:rPr>
        <w:t xml:space="preserve"> </w:t>
      </w:r>
    </w:p>
    <w:p>
      <w:pPr>
        <w:pStyle w:val="null3"/>
        <w:jc w:val="center"/>
      </w:pPr>
      <w:r>
        <w:rPr>
          <w:sz w:val="21"/>
          <w:b/>
          <w:color w:val="000000"/>
        </w:rPr>
        <w:t>(</w:t>
      </w:r>
      <w:r>
        <w:rPr>
          <w:sz w:val="21"/>
          <w:b/>
          <w:color w:val="000000"/>
        </w:rPr>
        <w:t>本合同范本仅供参考，成交人与采购人可根据双方的具体要求进行修订，双方所签订的合同不得对招标文件确定的事项和成交人投标文件作实质性修改。）</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br/>
      </w:r>
      <w:r>
        <w:br/>
      </w:r>
      <w:r>
        <w:br/>
      </w:r>
    </w:p>
    <w:p>
      <w:pPr>
        <w:pStyle w:val="null3"/>
        <w:jc w:val="both"/>
      </w:pPr>
      <w:r>
        <w:rPr>
          <w:sz w:val="22"/>
          <w:color w:val="222222"/>
        </w:rPr>
        <w:t xml:space="preserve">       采购计划编号：</w:t>
      </w:r>
      <w:r>
        <w:rPr>
          <w:sz w:val="22"/>
          <w:b/>
          <w:color w:val="222222"/>
        </w:rPr>
        <w:t>442000001-2024-00180</w:t>
      </w:r>
    </w:p>
    <w:p>
      <w:pPr>
        <w:pStyle w:val="null3"/>
        <w:jc w:val="center"/>
      </w:pPr>
      <w:r>
        <w:rPr>
          <w:sz w:val="22"/>
          <w:color w:val="222222"/>
        </w:rPr>
        <w:t>项目编号：</w:t>
      </w:r>
      <w:r>
        <w:rPr>
          <w:sz w:val="22"/>
          <w:b/>
          <w:color w:val="222222"/>
        </w:rPr>
        <w:t>442000001-2024-00180</w:t>
      </w:r>
    </w:p>
    <w:p>
      <w:pPr>
        <w:pStyle w:val="null3"/>
        <w:ind w:firstLine="1320"/>
        <w:jc w:val="center"/>
      </w:pPr>
      <w:r>
        <w:rPr>
          <w:sz w:val="22"/>
          <w:color w:val="222222"/>
        </w:rPr>
        <w:t xml:space="preserve">              项目名称：</w:t>
      </w:r>
      <w:r>
        <w:rPr>
          <w:sz w:val="22"/>
          <w:color w:val="222222"/>
        </w:rPr>
        <w:t>中山市石岐苏华赞医院基层康复技师劳务外包项目</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2"/>
          <w:b/>
        </w:rPr>
        <w:t>甲方：</w:t>
      </w:r>
      <w:r>
        <w:rPr>
          <w:sz w:val="22"/>
          <w:u w:val="single"/>
        </w:rPr>
        <w:t xml:space="preserve"> </w:t>
      </w:r>
      <w:r>
        <w:rPr>
          <w:sz w:val="22"/>
          <w:u w:val="single"/>
        </w:rPr>
        <w:t>中山市石岐苏华赞医院</w:t>
      </w:r>
    </w:p>
    <w:p>
      <w:pPr>
        <w:pStyle w:val="null3"/>
        <w:ind w:firstLine="480"/>
        <w:jc w:val="both"/>
      </w:pPr>
      <w:r>
        <w:rPr>
          <w:sz w:val="22"/>
          <w:color w:val="222222"/>
        </w:rPr>
        <w:t>电话：</w:t>
      </w:r>
      <w:r>
        <w:rPr>
          <w:u w:val="single"/>
        </w:rPr>
        <w:t xml:space="preserve">          </w:t>
      </w:r>
      <w:r>
        <w:rPr>
          <w:sz w:val="22"/>
          <w:color w:val="222222"/>
        </w:rPr>
        <w:t>传真：</w:t>
      </w:r>
      <w:r>
        <w:rPr>
          <w:u w:val="single"/>
        </w:rPr>
        <w:t xml:space="preserve">      </w:t>
      </w:r>
      <w:r>
        <w:rPr>
          <w:sz w:val="22"/>
          <w:color w:val="222222"/>
        </w:rPr>
        <w:t>地址：</w:t>
      </w:r>
      <w:r>
        <w:rPr>
          <w:u w:val="single"/>
        </w:rPr>
        <w:t xml:space="preserve">          </w:t>
      </w:r>
    </w:p>
    <w:p>
      <w:pPr>
        <w:pStyle w:val="null3"/>
        <w:ind w:firstLine="480"/>
        <w:jc w:val="both"/>
      </w:pPr>
      <w:r>
        <w:rPr>
          <w:sz w:val="22"/>
          <w:b/>
        </w:rPr>
        <w:t>乙方：</w:t>
      </w:r>
      <w:r>
        <w:rPr>
          <w:u w:val="single"/>
        </w:rPr>
        <w:t xml:space="preserve">          </w:t>
      </w:r>
    </w:p>
    <w:p>
      <w:pPr>
        <w:pStyle w:val="null3"/>
        <w:ind w:firstLine="480"/>
        <w:jc w:val="both"/>
      </w:pPr>
      <w:r>
        <w:rPr>
          <w:sz w:val="22"/>
          <w:color w:val="222222"/>
        </w:rPr>
        <w:t>电话：</w:t>
      </w:r>
      <w:r>
        <w:rPr>
          <w:u w:val="single"/>
        </w:rPr>
        <w:t xml:space="preserve">          </w:t>
      </w:r>
      <w:r>
        <w:rPr>
          <w:sz w:val="22"/>
          <w:color w:val="222222"/>
        </w:rPr>
        <w:t>传真：</w:t>
      </w:r>
      <w:r>
        <w:rPr>
          <w:u w:val="single"/>
        </w:rPr>
        <w:t xml:space="preserve">          </w:t>
      </w:r>
      <w:r>
        <w:rPr>
          <w:sz w:val="22"/>
          <w:color w:val="222222"/>
        </w:rPr>
        <w:t>地址：</w:t>
      </w:r>
      <w:r>
        <w:rPr>
          <w:u w:val="single"/>
        </w:rPr>
        <w:t xml:space="preserve">          </w:t>
      </w:r>
      <w:r>
        <w:rPr/>
        <w:t xml:space="preserve">  </w:t>
      </w:r>
    </w:p>
    <w:p>
      <w:pPr>
        <w:pStyle w:val="null3"/>
        <w:ind w:firstLine="480"/>
        <w:jc w:val="both"/>
      </w:pPr>
      <w:r>
        <w:rPr/>
        <w:t xml:space="preserve"> </w:t>
      </w:r>
    </w:p>
    <w:p>
      <w:pPr>
        <w:pStyle w:val="null3"/>
        <w:ind w:firstLine="480"/>
        <w:jc w:val="both"/>
      </w:pPr>
      <w:r>
        <w:rPr>
          <w:sz w:val="22"/>
          <w:color w:val="222222"/>
        </w:rPr>
        <w:t xml:space="preserve">  </w:t>
      </w:r>
      <w:r>
        <w:rPr>
          <w:sz w:val="22"/>
          <w:color w:val="222222"/>
        </w:rPr>
        <w:t>根据</w:t>
      </w:r>
      <w:r>
        <w:rPr>
          <w:sz w:val="22"/>
          <w:color w:val="222222"/>
        </w:rPr>
        <w:t>中山市石岐苏华赞医院基层康复技师劳务外包项目</w:t>
      </w:r>
      <w:r>
        <w:rPr>
          <w:sz w:val="22"/>
          <w:color w:val="222222"/>
        </w:rPr>
        <w:t>的采购结果，按照《中华人民共和国政府采购法》，《中华人民共和国民法典</w:t>
      </w:r>
      <w:r>
        <w:rPr>
          <w:sz w:val="22"/>
          <w:color w:val="222222"/>
        </w:rPr>
        <w:t>(合同编)》的规定，经双方协商，本着平等互利和诚实信用的原则，一致同意遵守本合同如下。</w:t>
      </w:r>
    </w:p>
    <w:p>
      <w:pPr>
        <w:pStyle w:val="null3"/>
        <w:ind w:firstLine="480"/>
        <w:jc w:val="both"/>
      </w:pPr>
      <w:r>
        <w:rPr>
          <w:sz w:val="22"/>
          <w:b/>
        </w:rPr>
        <w:t>一、合同金额</w:t>
      </w:r>
    </w:p>
    <w:p>
      <w:pPr>
        <w:pStyle w:val="null3"/>
        <w:ind w:firstLine="480"/>
        <w:jc w:val="both"/>
      </w:pPr>
      <w:r>
        <w:rPr>
          <w:sz w:val="22"/>
          <w:color w:val="222222"/>
        </w:rPr>
        <w:t>　　合同金额为（大写）：</w:t>
      </w:r>
      <w:r>
        <w:rPr>
          <w:sz w:val="22"/>
          <w:color w:val="222222"/>
        </w:rPr>
        <w:t>_____________元（￥_________元）人民币。</w:t>
      </w:r>
    </w:p>
    <w:p>
      <w:pPr>
        <w:pStyle w:val="null3"/>
        <w:ind w:firstLine="480"/>
        <w:jc w:val="both"/>
      </w:pPr>
      <w:r>
        <w:rPr>
          <w:sz w:val="22"/>
          <w:b/>
        </w:rPr>
        <w:t>二、服务范围</w:t>
      </w:r>
    </w:p>
    <w:p>
      <w:pPr>
        <w:pStyle w:val="null3"/>
        <w:ind w:firstLine="480"/>
        <w:jc w:val="both"/>
      </w:pPr>
      <w:r>
        <w:rPr>
          <w:sz w:val="22"/>
          <w:color w:val="222222"/>
        </w:rPr>
        <w:t>　　甲方聘请乙方提供以下服务：</w:t>
      </w:r>
    </w:p>
    <w:p>
      <w:pPr>
        <w:pStyle w:val="null3"/>
        <w:ind w:firstLine="440"/>
        <w:jc w:val="both"/>
      </w:pPr>
      <w:r>
        <w:rPr>
          <w:sz w:val="22"/>
        </w:rPr>
        <w:t>（</w:t>
      </w:r>
      <w:r>
        <w:rPr>
          <w:sz w:val="22"/>
        </w:rPr>
        <w:t>一</w:t>
      </w:r>
      <w:r>
        <w:rPr>
          <w:sz w:val="22"/>
        </w:rPr>
        <w:t>）</w:t>
      </w:r>
      <w:r>
        <w:rPr>
          <w:sz w:val="22"/>
        </w:rPr>
        <w:t>项目背景：</w:t>
      </w:r>
    </w:p>
    <w:p>
      <w:pPr>
        <w:pStyle w:val="null3"/>
        <w:ind w:firstLine="440"/>
        <w:jc w:val="both"/>
      </w:pPr>
      <w:r>
        <w:rPr>
          <w:sz w:val="22"/>
        </w:rPr>
        <w:t>中山市石岐苏华赞医院作为中山市一家一级甲等公立医院，拥有一批先进的医学诊疗设备，人才聚集，现有一支以高中级职称为骨干的共</w:t>
      </w:r>
      <w:r>
        <w:rPr>
          <w:sz w:val="22"/>
        </w:rPr>
        <w:t>132人的医务技术人才队伍，一直秉持“专精特新”、“小综合大专科”理念，为广大人民群众提供优质的、高效的医疗服务。中山市石岐苏华赞医院也是中山市目前唯一的公立康复医院，医院通过集合团队力量在全市培训与推广各类实用先进康复技术、康复理念和模式。目前医院进一步细化康复特色专科发展，完善配套设施，力争2025年建设成为粤港澳大湾区有影响力的康复医院，走好“专、精、特、新”路，更好地服务患者。</w:t>
      </w:r>
    </w:p>
    <w:p>
      <w:pPr>
        <w:pStyle w:val="null3"/>
        <w:ind w:firstLine="440"/>
        <w:jc w:val="both"/>
      </w:pPr>
      <w:r>
        <w:rPr>
          <w:sz w:val="22"/>
        </w:rPr>
        <w:t>为更好地服务患者，现需要购买基层康复技师服务，</w:t>
      </w:r>
      <w:r>
        <w:rPr>
          <w:sz w:val="22"/>
        </w:rPr>
        <w:t>乙方</w:t>
      </w:r>
      <w:r>
        <w:rPr>
          <w:sz w:val="22"/>
        </w:rPr>
        <w:t>需根据</w:t>
      </w:r>
      <w:r>
        <w:rPr>
          <w:sz w:val="22"/>
        </w:rPr>
        <w:t>甲方</w:t>
      </w:r>
      <w:r>
        <w:rPr>
          <w:sz w:val="22"/>
        </w:rPr>
        <w:t>要求招聘不少于</w:t>
      </w:r>
      <w:r>
        <w:rPr>
          <w:sz w:val="22"/>
        </w:rPr>
        <w:t>42名中医康复人才，招聘对象为中医康复专业、康复治疗专业的毕业生或社会人员，学历要求大专及以上。基层康复技师将派往中山23个镇街社区卫生服务中心为患者提供中医康复技术服务。每个服务中心至少配备一名中医康复技师，技师要求可独立开展 10 类 18项以上中医康复适宜技术。</w:t>
      </w:r>
    </w:p>
    <w:p>
      <w:pPr>
        <w:pStyle w:val="null3"/>
        <w:ind w:firstLine="440"/>
        <w:jc w:val="both"/>
      </w:pPr>
      <w:r>
        <w:rPr>
          <w:sz w:val="22"/>
        </w:rPr>
        <w:t>（</w:t>
      </w:r>
      <w:r>
        <w:rPr>
          <w:sz w:val="22"/>
        </w:rPr>
        <w:t>二</w:t>
      </w:r>
      <w:r>
        <w:rPr>
          <w:sz w:val="22"/>
        </w:rPr>
        <w:t>）</w:t>
      </w:r>
      <w:r>
        <w:rPr>
          <w:sz w:val="22"/>
        </w:rPr>
        <w:t>服务要求</w:t>
      </w:r>
    </w:p>
    <w:p>
      <w:pPr>
        <w:pStyle w:val="null3"/>
        <w:ind w:firstLine="440"/>
        <w:jc w:val="left"/>
      </w:pPr>
      <w:r>
        <w:rPr>
          <w:sz w:val="22"/>
        </w:rPr>
        <w:t>1.为确保康复技师能胜任工作岗位要求，康复技师需经</w:t>
      </w:r>
      <w:r>
        <w:rPr>
          <w:sz w:val="22"/>
        </w:rPr>
        <w:t>甲方</w:t>
      </w:r>
      <w:r>
        <w:rPr>
          <w:sz w:val="22"/>
        </w:rPr>
        <w:t>审核通过</w:t>
      </w:r>
      <w:r>
        <w:rPr>
          <w:sz w:val="22"/>
        </w:rPr>
        <w:t>,并经采购培训后分配到各镇街社区卫生服务中心工作1年或以上；未经</w:t>
      </w:r>
      <w:r>
        <w:rPr>
          <w:sz w:val="22"/>
        </w:rPr>
        <w:t>甲方</w:t>
      </w:r>
      <w:r>
        <w:rPr>
          <w:sz w:val="22"/>
        </w:rPr>
        <w:t>审核确认的人员，</w:t>
      </w:r>
      <w:r>
        <w:rPr>
          <w:sz w:val="22"/>
        </w:rPr>
        <w:t>乙方</w:t>
      </w:r>
      <w:r>
        <w:rPr>
          <w:sz w:val="22"/>
        </w:rPr>
        <w:t>不得将其安排于本项目工作，</w:t>
      </w:r>
      <w:r>
        <w:rPr>
          <w:sz w:val="22"/>
        </w:rPr>
        <w:t>乙方</w:t>
      </w:r>
      <w:r>
        <w:rPr>
          <w:sz w:val="22"/>
        </w:rPr>
        <w:t>与其签订劳动合同而承担的法律责任与</w:t>
      </w:r>
      <w:r>
        <w:rPr>
          <w:sz w:val="22"/>
        </w:rPr>
        <w:t>甲方</w:t>
      </w:r>
      <w:r>
        <w:rPr>
          <w:sz w:val="22"/>
        </w:rPr>
        <w:t>无关。</w:t>
      </w:r>
    </w:p>
    <w:p>
      <w:pPr>
        <w:pStyle w:val="null3"/>
        <w:ind w:firstLine="440"/>
        <w:jc w:val="left"/>
      </w:pPr>
      <w:r>
        <w:rPr>
          <w:sz w:val="22"/>
        </w:rPr>
        <w:t>2.所有康复技师体检合格才能上岗，体检费用包含于本项目投标报价中。</w:t>
      </w:r>
    </w:p>
    <w:p>
      <w:pPr>
        <w:pStyle w:val="null3"/>
        <w:ind w:firstLine="440"/>
        <w:jc w:val="left"/>
      </w:pPr>
      <w:r>
        <w:rPr>
          <w:sz w:val="22"/>
        </w:rPr>
        <w:t>3.</w:t>
      </w:r>
      <w:r>
        <w:rPr>
          <w:sz w:val="22"/>
        </w:rPr>
        <w:t>乙方</w:t>
      </w:r>
      <w:r>
        <w:rPr>
          <w:sz w:val="22"/>
        </w:rPr>
        <w:t>需设</w:t>
      </w:r>
      <w:r>
        <w:rPr>
          <w:sz w:val="22"/>
        </w:rPr>
        <w:t>1名项目负责人，负责日常事务管理，协调处理与</w:t>
      </w:r>
      <w:r>
        <w:rPr>
          <w:sz w:val="22"/>
        </w:rPr>
        <w:t>甲方</w:t>
      </w:r>
      <w:r>
        <w:rPr>
          <w:sz w:val="22"/>
        </w:rPr>
        <w:t>之间的关系。</w:t>
      </w:r>
    </w:p>
    <w:p>
      <w:pPr>
        <w:pStyle w:val="null3"/>
        <w:ind w:firstLine="440"/>
        <w:jc w:val="left"/>
      </w:pPr>
      <w:r>
        <w:rPr>
          <w:sz w:val="22"/>
        </w:rPr>
        <w:t>4.</w:t>
      </w:r>
      <w:r>
        <w:rPr>
          <w:sz w:val="22"/>
        </w:rPr>
        <w:t>甲方</w:t>
      </w:r>
      <w:r>
        <w:rPr>
          <w:sz w:val="22"/>
        </w:rPr>
        <w:t>有权更换不符合工作要求的康复技师，</w:t>
      </w:r>
      <w:r>
        <w:rPr>
          <w:sz w:val="22"/>
        </w:rPr>
        <w:t>乙方</w:t>
      </w:r>
      <w:r>
        <w:rPr>
          <w:sz w:val="22"/>
        </w:rPr>
        <w:t>需及时且无条件为</w:t>
      </w:r>
      <w:r>
        <w:rPr>
          <w:sz w:val="22"/>
        </w:rPr>
        <w:t>甲方</w:t>
      </w:r>
      <w:r>
        <w:rPr>
          <w:sz w:val="22"/>
        </w:rPr>
        <w:t>更换符合要求的人员，相关费用由</w:t>
      </w:r>
      <w:r>
        <w:rPr>
          <w:sz w:val="22"/>
        </w:rPr>
        <w:t>乙方</w:t>
      </w:r>
      <w:r>
        <w:rPr>
          <w:sz w:val="22"/>
        </w:rPr>
        <w:t>自行负责。</w:t>
      </w:r>
    </w:p>
    <w:p>
      <w:pPr>
        <w:pStyle w:val="null3"/>
        <w:ind w:firstLine="440"/>
        <w:jc w:val="left"/>
      </w:pPr>
      <w:r>
        <w:rPr>
          <w:sz w:val="22"/>
        </w:rPr>
        <w:t>5.工作时间:每人每周工作时间40小时。因工作需要可要求康复技师加班，相关人员须服从工作安排，若工作时间超出40小时/周的，</w:t>
      </w:r>
      <w:r>
        <w:rPr>
          <w:sz w:val="22"/>
        </w:rPr>
        <w:t>甲方</w:t>
      </w:r>
      <w:r>
        <w:rPr>
          <w:sz w:val="22"/>
        </w:rPr>
        <w:t>可以对人员安排补休。康复技师需遵守</w:t>
      </w:r>
      <w:r>
        <w:rPr>
          <w:sz w:val="22"/>
        </w:rPr>
        <w:t>甲方</w:t>
      </w:r>
      <w:r>
        <w:rPr>
          <w:sz w:val="22"/>
        </w:rPr>
        <w:t>的各项规章制度。</w:t>
      </w:r>
    </w:p>
    <w:p>
      <w:pPr>
        <w:pStyle w:val="null3"/>
        <w:ind w:firstLine="440"/>
        <w:jc w:val="both"/>
      </w:pPr>
      <w:r>
        <w:rPr>
          <w:sz w:val="22"/>
        </w:rPr>
        <w:t>6.在本项目履行过程中，</w:t>
      </w:r>
      <w:r>
        <w:rPr>
          <w:sz w:val="22"/>
        </w:rPr>
        <w:t>甲方</w:t>
      </w:r>
      <w:r>
        <w:rPr>
          <w:sz w:val="22"/>
        </w:rPr>
        <w:t>有权随时对康复技师进行岗位调配，且对不能胜任工作的人员出具书面通知要求</w:t>
      </w:r>
      <w:r>
        <w:rPr>
          <w:sz w:val="22"/>
        </w:rPr>
        <w:t>乙方</w:t>
      </w:r>
      <w:r>
        <w:rPr>
          <w:sz w:val="22"/>
        </w:rPr>
        <w:t>进行更换，</w:t>
      </w:r>
      <w:r>
        <w:rPr>
          <w:sz w:val="22"/>
        </w:rPr>
        <w:t>乙方</w:t>
      </w:r>
      <w:r>
        <w:rPr>
          <w:sz w:val="22"/>
        </w:rPr>
        <w:t>应在收到</w:t>
      </w:r>
      <w:r>
        <w:rPr>
          <w:sz w:val="22"/>
        </w:rPr>
        <w:t>甲方</w:t>
      </w:r>
      <w:r>
        <w:rPr>
          <w:sz w:val="22"/>
        </w:rPr>
        <w:t>书面通知</w:t>
      </w:r>
      <w:r>
        <w:rPr>
          <w:sz w:val="22"/>
        </w:rPr>
        <w:t>15个工作日内无理由更换。如康复技师3个月累计休假超过15天（</w:t>
      </w:r>
      <w:r>
        <w:rPr>
          <w:sz w:val="22"/>
        </w:rPr>
        <w:t>法定</w:t>
      </w:r>
      <w:r>
        <w:rPr>
          <w:sz w:val="22"/>
        </w:rPr>
        <w:t>节假日休息除外），</w:t>
      </w:r>
      <w:r>
        <w:rPr>
          <w:sz w:val="22"/>
        </w:rPr>
        <w:t>甲方</w:t>
      </w:r>
      <w:r>
        <w:rPr>
          <w:sz w:val="22"/>
        </w:rPr>
        <w:t>有权要求更换该人员。</w:t>
      </w:r>
    </w:p>
    <w:p>
      <w:pPr>
        <w:pStyle w:val="null3"/>
        <w:ind w:firstLine="440"/>
        <w:jc w:val="both"/>
      </w:pPr>
      <w:r>
        <w:rPr>
          <w:sz w:val="22"/>
        </w:rPr>
        <w:t>7.本项目履行期间，</w:t>
      </w:r>
      <w:r>
        <w:rPr>
          <w:sz w:val="22"/>
        </w:rPr>
        <w:t>甲方</w:t>
      </w:r>
      <w:r>
        <w:rPr>
          <w:sz w:val="22"/>
        </w:rPr>
        <w:t>或政府相关部门因专项任务对康复技师发放的任何专项津贴，应足额及时发放给康复技师，</w:t>
      </w:r>
      <w:r>
        <w:rPr>
          <w:sz w:val="22"/>
        </w:rPr>
        <w:t>乙方</w:t>
      </w:r>
      <w:r>
        <w:rPr>
          <w:sz w:val="22"/>
        </w:rPr>
        <w:t>不得截留、克扣、挪用或从中抽取任何服务管理费用，并接受</w:t>
      </w:r>
      <w:r>
        <w:rPr>
          <w:sz w:val="22"/>
        </w:rPr>
        <w:t>甲方</w:t>
      </w:r>
      <w:r>
        <w:rPr>
          <w:sz w:val="22"/>
        </w:rPr>
        <w:t>的监督。</w:t>
      </w:r>
    </w:p>
    <w:p>
      <w:pPr>
        <w:pStyle w:val="null3"/>
        <w:ind w:firstLine="440"/>
        <w:jc w:val="both"/>
      </w:pPr>
      <w:r>
        <w:rPr>
          <w:sz w:val="22"/>
        </w:rPr>
        <w:t>8.</w:t>
      </w:r>
      <w:r>
        <w:rPr>
          <w:sz w:val="22"/>
        </w:rPr>
        <w:t>乙方</w:t>
      </w:r>
      <w:r>
        <w:rPr>
          <w:sz w:val="22"/>
        </w:rPr>
        <w:t>承担服务项目需求所包含的具体实施工作及其他的配套服务，做好针对本项目的日常招聘和应急方案，如有人员离岗，需提前一个月向</w:t>
      </w:r>
      <w:r>
        <w:rPr>
          <w:sz w:val="22"/>
        </w:rPr>
        <w:t>甲方</w:t>
      </w:r>
      <w:r>
        <w:rPr>
          <w:sz w:val="22"/>
        </w:rPr>
        <w:t>报备。</w:t>
      </w:r>
    </w:p>
    <w:p>
      <w:pPr>
        <w:pStyle w:val="null3"/>
        <w:ind w:firstLine="440"/>
        <w:jc w:val="both"/>
      </w:pPr>
      <w:r>
        <w:rPr>
          <w:sz w:val="22"/>
        </w:rPr>
        <w:t>9.</w:t>
      </w:r>
      <w:r>
        <w:rPr>
          <w:sz w:val="22"/>
        </w:rPr>
        <w:t>乙方</w:t>
      </w:r>
      <w:r>
        <w:rPr>
          <w:sz w:val="22"/>
        </w:rPr>
        <w:t>派驻的康复技师须无犯罪记录。</w:t>
      </w:r>
      <w:r>
        <w:rPr>
          <w:sz w:val="22"/>
        </w:rPr>
        <w:t>乙方</w:t>
      </w:r>
      <w:r>
        <w:rPr>
          <w:sz w:val="22"/>
        </w:rPr>
        <w:t>须与康复技师签订劳动合同，建立规范的劳动合同关系，并负责劳动合同管理</w:t>
      </w:r>
      <w:r>
        <w:rPr>
          <w:sz w:val="22"/>
        </w:rPr>
        <w:t>(包括员工资料录入、招聘和离职手续的办理、员工离职面谈等) ；</w:t>
      </w:r>
    </w:p>
    <w:p>
      <w:pPr>
        <w:pStyle w:val="null3"/>
        <w:ind w:firstLine="440"/>
        <w:jc w:val="both"/>
      </w:pPr>
      <w:r>
        <w:rPr>
          <w:sz w:val="22"/>
        </w:rPr>
        <w:t>10.</w:t>
      </w:r>
      <w:r>
        <w:rPr>
          <w:sz w:val="22"/>
        </w:rPr>
        <w:t>乙方</w:t>
      </w:r>
      <w:r>
        <w:rPr>
          <w:sz w:val="22"/>
        </w:rPr>
        <w:t>与康复技师签订劳动合同前必须按照国家相关保密规定，分别与</w:t>
      </w:r>
      <w:r>
        <w:rPr>
          <w:sz w:val="22"/>
        </w:rPr>
        <w:t>甲方</w:t>
      </w:r>
      <w:r>
        <w:rPr>
          <w:sz w:val="22"/>
        </w:rPr>
        <w:t>、康复技师签订保密的协议，保守</w:t>
      </w:r>
      <w:r>
        <w:rPr>
          <w:sz w:val="22"/>
        </w:rPr>
        <w:t>甲方</w:t>
      </w:r>
      <w:r>
        <w:rPr>
          <w:sz w:val="22"/>
        </w:rPr>
        <w:t>的工作秘密。康复技师签订保密协议，</w:t>
      </w:r>
      <w:r>
        <w:rPr>
          <w:sz w:val="22"/>
        </w:rPr>
        <w:t>乙方</w:t>
      </w:r>
      <w:r>
        <w:rPr>
          <w:sz w:val="22"/>
        </w:rPr>
        <w:t>需将复印件交给</w:t>
      </w:r>
      <w:r>
        <w:rPr>
          <w:sz w:val="22"/>
        </w:rPr>
        <w:t>甲方</w:t>
      </w:r>
      <w:r>
        <w:rPr>
          <w:sz w:val="22"/>
        </w:rPr>
        <w:t>备案；</w:t>
      </w:r>
      <w:r>
        <w:rPr>
          <w:sz w:val="22"/>
        </w:rPr>
        <w:t>乙方</w:t>
      </w:r>
      <w:r>
        <w:rPr>
          <w:sz w:val="22"/>
        </w:rPr>
        <w:t>需确保康复技师保守</w:t>
      </w:r>
      <w:r>
        <w:rPr>
          <w:sz w:val="22"/>
        </w:rPr>
        <w:t>甲方</w:t>
      </w:r>
      <w:r>
        <w:rPr>
          <w:sz w:val="22"/>
        </w:rPr>
        <w:t>所有与业务工作相关的保密信息，严禁泄露给无关的第三人</w:t>
      </w:r>
      <w:r>
        <w:rPr>
          <w:sz w:val="22"/>
        </w:rPr>
        <w:t>(包括</w:t>
      </w:r>
      <w:r>
        <w:rPr>
          <w:sz w:val="22"/>
        </w:rPr>
        <w:t>乙方</w:t>
      </w:r>
      <w:r>
        <w:rPr>
          <w:sz w:val="22"/>
        </w:rPr>
        <w:t>与本工作无关的人员</w:t>
      </w:r>
      <w:r>
        <w:rPr>
          <w:sz w:val="22"/>
        </w:rPr>
        <w:t>) 。因</w:t>
      </w:r>
      <w:r>
        <w:rPr>
          <w:sz w:val="22"/>
        </w:rPr>
        <w:t>乙方</w:t>
      </w:r>
      <w:r>
        <w:rPr>
          <w:sz w:val="22"/>
        </w:rPr>
        <w:t>保密履责不到位，造成不良影响和损失的，</w:t>
      </w:r>
      <w:r>
        <w:rPr>
          <w:sz w:val="22"/>
        </w:rPr>
        <w:t>甲方</w:t>
      </w:r>
      <w:r>
        <w:rPr>
          <w:sz w:val="22"/>
        </w:rPr>
        <w:t>有权追究</w:t>
      </w:r>
      <w:r>
        <w:rPr>
          <w:sz w:val="22"/>
        </w:rPr>
        <w:t>乙方</w:t>
      </w:r>
      <w:r>
        <w:rPr>
          <w:sz w:val="22"/>
        </w:rPr>
        <w:t>法律责任。</w:t>
      </w:r>
    </w:p>
    <w:p>
      <w:pPr>
        <w:pStyle w:val="null3"/>
        <w:ind w:firstLine="440"/>
        <w:jc w:val="both"/>
      </w:pPr>
      <w:r>
        <w:rPr>
          <w:sz w:val="22"/>
        </w:rPr>
        <w:t>11.</w:t>
      </w:r>
      <w:r>
        <w:rPr>
          <w:sz w:val="22"/>
        </w:rPr>
        <w:t>乙方</w:t>
      </w:r>
      <w:r>
        <w:rPr>
          <w:sz w:val="22"/>
        </w:rPr>
        <w:t>应按照《中华人民共和国劳动法》的相关规定发放工资，康复技师工资不得低于中山市企业职工最低工资标准（工资不含按国家规定须支付的社会保险及其他应付费用）。</w:t>
      </w:r>
    </w:p>
    <w:p>
      <w:pPr>
        <w:pStyle w:val="null3"/>
        <w:ind w:firstLine="440"/>
        <w:jc w:val="both"/>
      </w:pPr>
      <w:r>
        <w:rPr>
          <w:sz w:val="22"/>
        </w:rPr>
        <w:t>12.</w:t>
      </w:r>
      <w:r>
        <w:rPr>
          <w:sz w:val="22"/>
        </w:rPr>
        <w:t>乙方</w:t>
      </w:r>
      <w:r>
        <w:rPr>
          <w:sz w:val="22"/>
        </w:rPr>
        <w:t>应按照《中华人民共和国社会保险法》和《住房公积金管理条例》的相关规定，支付国家规定必须购买的社会保险费用和缴存住房公积金。</w:t>
      </w:r>
    </w:p>
    <w:p>
      <w:pPr>
        <w:pStyle w:val="null3"/>
        <w:ind w:firstLine="440"/>
        <w:jc w:val="left"/>
      </w:pPr>
      <w:r>
        <w:rPr>
          <w:sz w:val="22"/>
        </w:rPr>
        <w:t>13.康复技师的待遇标准应符合《劳动法》、国家及地方相关劳动法律法规的规定，</w:t>
      </w:r>
      <w:r>
        <w:rPr>
          <w:sz w:val="22"/>
        </w:rPr>
        <w:t>乙方</w:t>
      </w:r>
      <w:r>
        <w:rPr>
          <w:sz w:val="22"/>
        </w:rPr>
        <w:t>应根据当地有关规定，缴交所派人员五险一金单位负担部分。若国家、省、市政府在缴交期间有新的政策规定，</w:t>
      </w:r>
      <w:r>
        <w:rPr>
          <w:sz w:val="22"/>
        </w:rPr>
        <w:t>乙方</w:t>
      </w:r>
      <w:r>
        <w:rPr>
          <w:sz w:val="22"/>
        </w:rPr>
        <w:t>须按新规定进行调整，</w:t>
      </w:r>
      <w:r>
        <w:rPr>
          <w:sz w:val="22"/>
        </w:rPr>
        <w:t>相关费用由</w:t>
      </w:r>
      <w:r>
        <w:rPr>
          <w:sz w:val="22"/>
        </w:rPr>
        <w:t>乙方</w:t>
      </w:r>
      <w:r>
        <w:rPr>
          <w:sz w:val="22"/>
        </w:rPr>
        <w:t>自行负责。</w:t>
      </w:r>
    </w:p>
    <w:p>
      <w:pPr>
        <w:pStyle w:val="null3"/>
        <w:ind w:firstLine="440"/>
        <w:jc w:val="both"/>
      </w:pPr>
      <w:r>
        <w:rPr>
          <w:sz w:val="22"/>
        </w:rPr>
        <w:t>14.</w:t>
      </w:r>
      <w:r>
        <w:rPr>
          <w:sz w:val="22"/>
        </w:rPr>
        <w:t>乙方</w:t>
      </w:r>
      <w:r>
        <w:rPr>
          <w:sz w:val="22"/>
        </w:rPr>
        <w:t>负责整理康复技师人事档案管理</w:t>
      </w:r>
      <w:r>
        <w:rPr>
          <w:sz w:val="22"/>
        </w:rPr>
        <w:t>(纸质档案材料的收集、鉴别、整理、归档和保管，办理查阅和传递) ，为</w:t>
      </w:r>
      <w:r>
        <w:rPr>
          <w:sz w:val="22"/>
        </w:rPr>
        <w:t>康复技师</w:t>
      </w:r>
      <w:r>
        <w:rPr>
          <w:sz w:val="22"/>
        </w:rPr>
        <w:t>建立人员信息库，人员信息库内容基本包括：姓名、身份证号、出生日期、性别、籍贯、出生地，户口所在地，家庭住址、联系电话、学历 (位) 情况 (所学专业、毕业学校、毕业时间) 、婚育及配偶情况、政治面貌、来院日期、职称晋升情况、工作岗位和劳动合同、劳动关系档案编号等，应及时更新并维护人员信息，并交给</w:t>
      </w:r>
      <w:r>
        <w:rPr>
          <w:sz w:val="22"/>
        </w:rPr>
        <w:t>甲方</w:t>
      </w:r>
      <w:r>
        <w:rPr>
          <w:sz w:val="22"/>
        </w:rPr>
        <w:t>进行备案。</w:t>
      </w:r>
    </w:p>
    <w:p>
      <w:pPr>
        <w:pStyle w:val="null3"/>
        <w:ind w:firstLine="440"/>
        <w:jc w:val="both"/>
      </w:pPr>
      <w:r>
        <w:rPr>
          <w:sz w:val="22"/>
        </w:rPr>
        <w:t>15.</w:t>
      </w:r>
      <w:r>
        <w:rPr>
          <w:sz w:val="22"/>
        </w:rPr>
        <w:t>乙方</w:t>
      </w:r>
      <w:r>
        <w:rPr>
          <w:sz w:val="22"/>
        </w:rPr>
        <w:t>应及时处理和协调</w:t>
      </w:r>
      <w:r>
        <w:rPr>
          <w:sz w:val="22"/>
        </w:rPr>
        <w:t>甲方</w:t>
      </w:r>
      <w:r>
        <w:rPr>
          <w:sz w:val="22"/>
        </w:rPr>
        <w:t>与康复技师之间的工作管理纠纷。</w:t>
      </w:r>
    </w:p>
    <w:p>
      <w:pPr>
        <w:pStyle w:val="null3"/>
        <w:ind w:firstLine="440"/>
        <w:jc w:val="both"/>
      </w:pPr>
      <w:r>
        <w:rPr>
          <w:sz w:val="22"/>
        </w:rPr>
        <w:t>16.</w:t>
      </w:r>
      <w:r>
        <w:rPr>
          <w:sz w:val="22"/>
        </w:rPr>
        <w:t>乙方</w:t>
      </w:r>
      <w:r>
        <w:rPr>
          <w:sz w:val="22"/>
        </w:rPr>
        <w:t>负责康复技师职称评审申报、教育培训、社会保险、住房公积金购买</w:t>
      </w:r>
      <w:r>
        <w:rPr>
          <w:sz w:val="22"/>
        </w:rPr>
        <w:t>/办理/转移、计划生育管理、工伤办理以及所有相关保险理赔事务等人事劳资管理工作并承担相应的责任。</w:t>
      </w:r>
    </w:p>
    <w:p>
      <w:pPr>
        <w:pStyle w:val="null3"/>
        <w:ind w:firstLine="440"/>
        <w:jc w:val="both"/>
      </w:pPr>
      <w:r>
        <w:rPr>
          <w:sz w:val="22"/>
        </w:rPr>
        <w:t>17.服务期内发生各种事故：包括康复技师的人身及财产安全、交通、防火和劳资纠纷 (包括</w:t>
      </w:r>
      <w:r>
        <w:rPr>
          <w:sz w:val="22"/>
        </w:rPr>
        <w:t>乙方</w:t>
      </w:r>
      <w:r>
        <w:rPr>
          <w:sz w:val="22"/>
        </w:rPr>
        <w:t>与康复技师解除劳动合同的补偿或赔偿</w:t>
      </w:r>
      <w:r>
        <w:rPr>
          <w:sz w:val="22"/>
        </w:rPr>
        <w:t>) 等事件均由</w:t>
      </w:r>
      <w:r>
        <w:rPr>
          <w:sz w:val="22"/>
        </w:rPr>
        <w:t>乙方</w:t>
      </w:r>
      <w:r>
        <w:rPr>
          <w:sz w:val="22"/>
        </w:rPr>
        <w:t>负责处理</w:t>
      </w:r>
      <w:r>
        <w:rPr>
          <w:sz w:val="22"/>
        </w:rPr>
        <w:t>(包括但不限于协商、调解、仲裁、诉讼等) ，并承担相应责任及费用，不得影响本项目的正常运作；如因此造成</w:t>
      </w:r>
      <w:r>
        <w:rPr>
          <w:sz w:val="22"/>
        </w:rPr>
        <w:t>甲方</w:t>
      </w:r>
      <w:r>
        <w:rPr>
          <w:sz w:val="22"/>
        </w:rPr>
        <w:t>损失的，</w:t>
      </w:r>
      <w:r>
        <w:rPr>
          <w:sz w:val="22"/>
        </w:rPr>
        <w:t>乙方</w:t>
      </w:r>
      <w:r>
        <w:rPr>
          <w:sz w:val="22"/>
        </w:rPr>
        <w:t>还应赔偿</w:t>
      </w:r>
      <w:r>
        <w:rPr>
          <w:sz w:val="22"/>
        </w:rPr>
        <w:t>甲方</w:t>
      </w:r>
      <w:r>
        <w:rPr>
          <w:sz w:val="22"/>
        </w:rPr>
        <w:t>的一切损失。</w:t>
      </w:r>
    </w:p>
    <w:p>
      <w:pPr>
        <w:pStyle w:val="null3"/>
        <w:ind w:firstLine="440"/>
        <w:jc w:val="both"/>
      </w:pPr>
      <w:r>
        <w:rPr>
          <w:sz w:val="22"/>
        </w:rPr>
        <w:t>18.若因人员劳动合同终止 (或解除) 所产生的经济补偿或经济赔偿等相关费用由</w:t>
      </w:r>
      <w:r>
        <w:rPr>
          <w:sz w:val="22"/>
        </w:rPr>
        <w:t>乙方</w:t>
      </w:r>
      <w:r>
        <w:rPr>
          <w:sz w:val="22"/>
        </w:rPr>
        <w:t>承担。</w:t>
      </w:r>
    </w:p>
    <w:p>
      <w:pPr>
        <w:pStyle w:val="null3"/>
        <w:ind w:firstLine="440"/>
        <w:jc w:val="left"/>
      </w:pPr>
      <w:r>
        <w:rPr>
          <w:sz w:val="22"/>
        </w:rPr>
        <w:t>19.</w:t>
      </w:r>
      <w:r>
        <w:rPr>
          <w:sz w:val="22"/>
        </w:rPr>
        <w:t>乙方</w:t>
      </w:r>
      <w:r>
        <w:rPr>
          <w:sz w:val="22"/>
        </w:rPr>
        <w:t>不得随意更换人员，如康复技师的休请假、撤换或辞退等，必须征得</w:t>
      </w:r>
      <w:r>
        <w:rPr>
          <w:sz w:val="22"/>
        </w:rPr>
        <w:t>甲方</w:t>
      </w:r>
      <w:r>
        <w:rPr>
          <w:sz w:val="22"/>
        </w:rPr>
        <w:t>的同意，接替人员需经试用符合要求方可更换。因康复技师辞职而须更换人员的，招聘工作以及由此产生的相关费用由</w:t>
      </w:r>
      <w:r>
        <w:rPr>
          <w:sz w:val="22"/>
        </w:rPr>
        <w:t>乙方</w:t>
      </w:r>
      <w:r>
        <w:rPr>
          <w:sz w:val="22"/>
        </w:rPr>
        <w:t>负责。</w:t>
      </w:r>
    </w:p>
    <w:p>
      <w:pPr>
        <w:pStyle w:val="null3"/>
        <w:ind w:firstLine="440"/>
        <w:jc w:val="left"/>
      </w:pPr>
      <w:r>
        <w:rPr>
          <w:sz w:val="22"/>
        </w:rPr>
        <w:t>20.</w:t>
      </w:r>
      <w:r>
        <w:rPr>
          <w:sz w:val="22"/>
        </w:rPr>
        <w:t>乙方</w:t>
      </w:r>
      <w:r>
        <w:rPr>
          <w:sz w:val="22"/>
        </w:rPr>
        <w:t>须在</w:t>
      </w:r>
      <w:r>
        <w:rPr>
          <w:sz w:val="22"/>
        </w:rPr>
        <w:t>甲方</w:t>
      </w:r>
      <w:r>
        <w:rPr>
          <w:sz w:val="22"/>
        </w:rPr>
        <w:t>指定银行设立监管账户，基层康复技师每笔费用须经</w:t>
      </w:r>
      <w:r>
        <w:rPr>
          <w:sz w:val="22"/>
        </w:rPr>
        <w:t>甲方</w:t>
      </w:r>
      <w:r>
        <w:rPr>
          <w:sz w:val="22"/>
        </w:rPr>
        <w:t>确认后方能从监管账户中支付。</w:t>
      </w:r>
      <w:r>
        <w:rPr>
          <w:sz w:val="22"/>
        </w:rPr>
        <w:t>乙方</w:t>
      </w:r>
      <w:r>
        <w:rPr>
          <w:sz w:val="22"/>
        </w:rPr>
        <w:t>支付给康复技师的薪酬需公开透明，每个月支付的所有薪酬费用资料</w:t>
      </w:r>
      <w:r>
        <w:rPr>
          <w:sz w:val="22"/>
        </w:rPr>
        <w:t>（</w:t>
      </w:r>
      <w:r>
        <w:rPr>
          <w:sz w:val="22"/>
        </w:rPr>
        <w:t>包括人员</w:t>
      </w:r>
      <w:r>
        <w:rPr>
          <w:sz w:val="22"/>
        </w:rPr>
        <w:t>实发工资</w:t>
      </w:r>
      <w:r>
        <w:rPr>
          <w:sz w:val="22"/>
        </w:rPr>
        <w:t>(实发工资是指扣除五险一金个人负担部分后的工资)、岗位津贴、绩效奖、个人社保、住房公积金、日常加班费、意外保险、体检费、节日福利费及人员管理服务费等</w:t>
      </w:r>
      <w:r>
        <w:rPr>
          <w:sz w:val="22"/>
        </w:rPr>
        <w:t>）</w:t>
      </w:r>
      <w:r>
        <w:rPr>
          <w:sz w:val="22"/>
        </w:rPr>
        <w:t>需交由</w:t>
      </w:r>
      <w:r>
        <w:rPr>
          <w:sz w:val="22"/>
        </w:rPr>
        <w:t>甲方</w:t>
      </w:r>
      <w:r>
        <w:rPr>
          <w:sz w:val="22"/>
        </w:rPr>
        <w:t>备案。如</w:t>
      </w:r>
      <w:r>
        <w:rPr>
          <w:sz w:val="22"/>
        </w:rPr>
        <w:t>甲方</w:t>
      </w:r>
      <w:r>
        <w:rPr>
          <w:sz w:val="22"/>
        </w:rPr>
        <w:t>发现</w:t>
      </w:r>
      <w:r>
        <w:rPr>
          <w:sz w:val="22"/>
        </w:rPr>
        <w:t>乙方</w:t>
      </w:r>
      <w:r>
        <w:rPr>
          <w:sz w:val="22"/>
        </w:rPr>
        <w:t>所支付的薪酬不符合标准或支付的薪酬账目虚假，</w:t>
      </w:r>
      <w:r>
        <w:rPr>
          <w:sz w:val="22"/>
        </w:rPr>
        <w:t>乙方</w:t>
      </w:r>
      <w:r>
        <w:rPr>
          <w:sz w:val="22"/>
        </w:rPr>
        <w:t>将承担一切的法律责任或刑事责任，且</w:t>
      </w:r>
      <w:r>
        <w:rPr>
          <w:sz w:val="22"/>
        </w:rPr>
        <w:t>甲方</w:t>
      </w:r>
      <w:r>
        <w:rPr>
          <w:sz w:val="22"/>
        </w:rPr>
        <w:t>有权解除合同并要求</w:t>
      </w:r>
      <w:r>
        <w:rPr>
          <w:sz w:val="22"/>
        </w:rPr>
        <w:t>乙方</w:t>
      </w:r>
      <w:r>
        <w:rPr>
          <w:sz w:val="22"/>
        </w:rPr>
        <w:t>支付合同金额的</w:t>
      </w:r>
      <w:r>
        <w:rPr>
          <w:sz w:val="22"/>
        </w:rPr>
        <w:t>1%作为违约金；如发现所支付的薪酬存在违反劳动法等相关法律法规损害劳动者合法权益行为，</w:t>
      </w:r>
      <w:r>
        <w:rPr>
          <w:sz w:val="22"/>
        </w:rPr>
        <w:t>甲方</w:t>
      </w:r>
      <w:r>
        <w:rPr>
          <w:sz w:val="22"/>
        </w:rPr>
        <w:t>可要求限期改正，情节严重的，</w:t>
      </w:r>
      <w:r>
        <w:rPr>
          <w:sz w:val="22"/>
        </w:rPr>
        <w:t>甲方</w:t>
      </w:r>
      <w:r>
        <w:rPr>
          <w:sz w:val="22"/>
        </w:rPr>
        <w:t>有权解除合同。</w:t>
      </w:r>
    </w:p>
    <w:p>
      <w:pPr>
        <w:pStyle w:val="null3"/>
        <w:ind w:firstLine="440"/>
        <w:jc w:val="both"/>
      </w:pPr>
      <w:r>
        <w:rPr>
          <w:sz w:val="22"/>
        </w:rPr>
        <w:t>21.</w:t>
      </w:r>
      <w:r>
        <w:rPr>
          <w:sz w:val="22"/>
        </w:rPr>
        <w:t>乙方</w:t>
      </w:r>
      <w:r>
        <w:rPr>
          <w:sz w:val="22"/>
        </w:rPr>
        <w:t>负责康复技师在</w:t>
      </w:r>
      <w:r>
        <w:rPr>
          <w:sz w:val="22"/>
        </w:rPr>
        <w:t>甲方</w:t>
      </w:r>
      <w:r>
        <w:rPr>
          <w:sz w:val="22"/>
        </w:rPr>
        <w:t>单位服务期间出现的意外伤害死亡、疾病住院、劳动关系解除等意外赔偿</w:t>
      </w:r>
      <w:r>
        <w:rPr>
          <w:sz w:val="22"/>
        </w:rPr>
        <w:t>(按照劳动合同法相关规定赔偿，</w:t>
      </w:r>
      <w:r>
        <w:rPr>
          <w:sz w:val="22"/>
        </w:rPr>
        <w:t>乙方</w:t>
      </w:r>
      <w:r>
        <w:rPr>
          <w:sz w:val="22"/>
        </w:rPr>
        <w:t>须负责办理相关手续</w:t>
      </w:r>
      <w:r>
        <w:rPr>
          <w:sz w:val="22"/>
        </w:rPr>
        <w:t>) 。</w:t>
      </w:r>
    </w:p>
    <w:p>
      <w:pPr>
        <w:pStyle w:val="null3"/>
        <w:ind w:firstLine="440"/>
        <w:jc w:val="both"/>
      </w:pPr>
      <w:r>
        <w:rPr>
          <w:sz w:val="22"/>
        </w:rPr>
        <w:t>22.</w:t>
      </w:r>
      <w:r>
        <w:rPr>
          <w:sz w:val="22"/>
        </w:rPr>
        <w:t>乙方</w:t>
      </w:r>
      <w:r>
        <w:rPr>
          <w:sz w:val="22"/>
        </w:rPr>
        <w:t>有义务按</w:t>
      </w:r>
      <w:r>
        <w:rPr>
          <w:sz w:val="22"/>
        </w:rPr>
        <w:t>甲方</w:t>
      </w:r>
      <w:r>
        <w:rPr>
          <w:sz w:val="22"/>
        </w:rPr>
        <w:t>要求，督促康复技师严格遵守国家法律法规以及</w:t>
      </w:r>
      <w:r>
        <w:rPr>
          <w:sz w:val="22"/>
        </w:rPr>
        <w:t>甲方</w:t>
      </w:r>
      <w:r>
        <w:rPr>
          <w:sz w:val="22"/>
        </w:rPr>
        <w:t>的规章制度、管理规范和劳动纪律、忠于职守、文明礼貌、服从和执行采购单位的工作安排和调度，并接受采购单位管理人员的检查监督。</w:t>
      </w:r>
    </w:p>
    <w:p>
      <w:pPr>
        <w:pStyle w:val="null3"/>
        <w:ind w:firstLine="440"/>
        <w:jc w:val="both"/>
      </w:pPr>
      <w:r>
        <w:rPr>
          <w:sz w:val="22"/>
        </w:rPr>
        <w:t>23.康复技师如有不服从</w:t>
      </w:r>
      <w:r>
        <w:rPr>
          <w:sz w:val="22"/>
        </w:rPr>
        <w:t>甲方</w:t>
      </w:r>
      <w:r>
        <w:rPr>
          <w:sz w:val="22"/>
        </w:rPr>
        <w:t>日常管理的，</w:t>
      </w:r>
      <w:r>
        <w:rPr>
          <w:sz w:val="22"/>
        </w:rPr>
        <w:t>甲方</w:t>
      </w:r>
      <w:r>
        <w:rPr>
          <w:sz w:val="22"/>
        </w:rPr>
        <w:t>有权依据有关管理规定通知</w:t>
      </w:r>
      <w:r>
        <w:rPr>
          <w:sz w:val="22"/>
        </w:rPr>
        <w:t>乙方</w:t>
      </w:r>
      <w:r>
        <w:rPr>
          <w:sz w:val="22"/>
        </w:rPr>
        <w:t>进行相应的处罚。</w:t>
      </w:r>
    </w:p>
    <w:p>
      <w:pPr>
        <w:pStyle w:val="null3"/>
        <w:ind w:firstLine="440"/>
        <w:jc w:val="both"/>
      </w:pPr>
      <w:r>
        <w:rPr>
          <w:sz w:val="22"/>
        </w:rPr>
        <w:t>24.康复技师如有违反</w:t>
      </w:r>
      <w:r>
        <w:rPr>
          <w:sz w:val="22"/>
        </w:rPr>
        <w:t>甲方</w:t>
      </w:r>
      <w:r>
        <w:rPr>
          <w:sz w:val="22"/>
        </w:rPr>
        <w:t>劳动纪律或规章制度，</w:t>
      </w:r>
      <w:r>
        <w:rPr>
          <w:sz w:val="22"/>
        </w:rPr>
        <w:t>甲方</w:t>
      </w:r>
      <w:r>
        <w:rPr>
          <w:sz w:val="22"/>
        </w:rPr>
        <w:t>可依据有关情况扣减</w:t>
      </w:r>
      <w:r>
        <w:rPr>
          <w:sz w:val="22"/>
        </w:rPr>
        <w:t>乙方</w:t>
      </w:r>
      <w:r>
        <w:rPr>
          <w:sz w:val="22"/>
        </w:rPr>
        <w:t>当月的服务费用。</w:t>
      </w:r>
    </w:p>
    <w:p>
      <w:pPr>
        <w:pStyle w:val="null3"/>
        <w:ind w:firstLine="440"/>
        <w:jc w:val="both"/>
      </w:pPr>
      <w:r>
        <w:rPr>
          <w:sz w:val="22"/>
        </w:rPr>
        <w:t>25.由于</w:t>
      </w:r>
      <w:r>
        <w:rPr>
          <w:sz w:val="22"/>
        </w:rPr>
        <w:t>乙方</w:t>
      </w:r>
      <w:r>
        <w:rPr>
          <w:sz w:val="22"/>
        </w:rPr>
        <w:t>工作失误的原因，造成康复技师的经济损失，所产生的损失及后果由</w:t>
      </w:r>
      <w:r>
        <w:rPr>
          <w:sz w:val="22"/>
        </w:rPr>
        <w:t>乙方</w:t>
      </w:r>
      <w:r>
        <w:rPr>
          <w:sz w:val="22"/>
        </w:rPr>
        <w:t>承担。</w:t>
      </w:r>
    </w:p>
    <w:p>
      <w:pPr>
        <w:pStyle w:val="null3"/>
        <w:ind w:firstLine="440"/>
        <w:jc w:val="both"/>
      </w:pPr>
      <w:r>
        <w:rPr>
          <w:sz w:val="22"/>
        </w:rPr>
        <w:t>26.</w:t>
      </w:r>
      <w:r>
        <w:rPr>
          <w:sz w:val="22"/>
        </w:rPr>
        <w:t>乙方</w:t>
      </w:r>
      <w:r>
        <w:rPr>
          <w:sz w:val="22"/>
        </w:rPr>
        <w:t>应具有人员考核制度和激励制度。</w:t>
      </w:r>
      <w:r>
        <w:rPr>
          <w:sz w:val="22"/>
        </w:rPr>
        <w:t>乙方</w:t>
      </w:r>
      <w:r>
        <w:rPr>
          <w:sz w:val="22"/>
        </w:rPr>
        <w:t>管理人员应定期与采购单位就康复技师的品德、技能、考勤等方面的相关信息进行沟通交流并交换意见。及时调查掌握康复技师的异常反应，对遇有特殊困难的康复技师给予必要的关怀，及时处理采购单位与康复技师之间的管理矛盾。</w:t>
      </w:r>
    </w:p>
    <w:p>
      <w:pPr>
        <w:pStyle w:val="null3"/>
        <w:ind w:firstLine="440"/>
        <w:jc w:val="both"/>
      </w:pPr>
      <w:r>
        <w:rPr>
          <w:sz w:val="22"/>
        </w:rPr>
        <w:t>27.如因</w:t>
      </w:r>
      <w:r>
        <w:rPr>
          <w:sz w:val="22"/>
        </w:rPr>
        <w:t>乙方</w:t>
      </w:r>
      <w:r>
        <w:rPr>
          <w:sz w:val="22"/>
        </w:rPr>
        <w:t>引起的劳资纠纷问题，影响正常工作的，</w:t>
      </w:r>
      <w:r>
        <w:rPr>
          <w:sz w:val="22"/>
        </w:rPr>
        <w:t>甲方</w:t>
      </w:r>
      <w:r>
        <w:rPr>
          <w:sz w:val="22"/>
        </w:rPr>
        <w:t>有权要求</w:t>
      </w:r>
      <w:r>
        <w:rPr>
          <w:sz w:val="22"/>
        </w:rPr>
        <w:t>乙方</w:t>
      </w:r>
      <w:r>
        <w:rPr>
          <w:sz w:val="22"/>
        </w:rPr>
        <w:t>更换符合要求的康复技师以确保正常提供服务，所产生的费用由</w:t>
      </w:r>
      <w:r>
        <w:rPr>
          <w:sz w:val="22"/>
        </w:rPr>
        <w:t>乙方</w:t>
      </w:r>
      <w:r>
        <w:rPr>
          <w:sz w:val="22"/>
        </w:rPr>
        <w:t>承担。</w:t>
      </w:r>
    </w:p>
    <w:p>
      <w:pPr>
        <w:pStyle w:val="null3"/>
        <w:ind w:firstLine="440"/>
        <w:jc w:val="both"/>
      </w:pPr>
      <w:r>
        <w:rPr>
          <w:sz w:val="22"/>
        </w:rPr>
        <w:t>28.因乙方安排的</w:t>
      </w:r>
      <w:r>
        <w:rPr>
          <w:sz w:val="22"/>
        </w:rPr>
        <w:t>康复技师</w:t>
      </w:r>
      <w:r>
        <w:rPr>
          <w:sz w:val="22"/>
        </w:rPr>
        <w:t>违反甲方及派驻机构内部管理制度、蓄意破坏设备设施、违反工作规程造成医疗损害责任事故的，一经查实，则视为乙方严重违约，甲方有权终止合同，且乙方负责赔偿损失，情节严重的依法追究乙方法律责任。</w:t>
      </w:r>
    </w:p>
    <w:p>
      <w:pPr>
        <w:pStyle w:val="null3"/>
        <w:ind w:firstLine="440"/>
        <w:jc w:val="both"/>
      </w:pPr>
      <w:r>
        <w:rPr>
          <w:sz w:val="22"/>
        </w:rPr>
        <w:t>29.派驻</w:t>
      </w:r>
      <w:r>
        <w:rPr>
          <w:sz w:val="22"/>
        </w:rPr>
        <w:t>康复技师</w:t>
      </w:r>
      <w:r>
        <w:rPr>
          <w:sz w:val="22"/>
        </w:rPr>
        <w:t>有以下情况之一的，造成患者或服务对象人身损害及安全责任事故的，乙方除承担赔偿责任及处理费用外，视情节还须按合同总价支付</w:t>
      </w:r>
      <w:r>
        <w:rPr>
          <w:sz w:val="22"/>
        </w:rPr>
        <w:t>0.5%-1%的违约金：①违反甲方及派驻机构单位规章制度、业务规程或工作纪律的；②造成患者或服务对象人身损害及重大安全事故的；③工作不服从指挥和安排的；④其他违反法律法规规定情形的。</w:t>
      </w:r>
    </w:p>
    <w:p>
      <w:pPr>
        <w:pStyle w:val="null3"/>
        <w:ind w:firstLine="440"/>
        <w:jc w:val="both"/>
      </w:pPr>
      <w:r>
        <w:rPr>
          <w:sz w:val="22"/>
        </w:rPr>
        <w:t>30</w:t>
      </w:r>
      <w:r>
        <w:rPr>
          <w:sz w:val="22"/>
        </w:rPr>
        <w:t>.</w:t>
      </w:r>
      <w:r>
        <w:rPr>
          <w:sz w:val="22"/>
        </w:rPr>
        <w:t>甲方</w:t>
      </w:r>
      <w:r>
        <w:rPr>
          <w:sz w:val="22"/>
        </w:rPr>
        <w:t>对</w:t>
      </w:r>
      <w:r>
        <w:rPr>
          <w:sz w:val="22"/>
        </w:rPr>
        <w:t>乙方</w:t>
      </w:r>
      <w:r>
        <w:rPr>
          <w:sz w:val="22"/>
        </w:rPr>
        <w:t>的服务实施活动进行全过程监督、检查和管理，负责项目的决策和总体监督，对项目宏观的把握和整体推进。</w:t>
      </w:r>
    </w:p>
    <w:p>
      <w:pPr>
        <w:pStyle w:val="null3"/>
        <w:ind w:firstLine="440"/>
        <w:jc w:val="both"/>
      </w:pPr>
      <w:r>
        <w:rPr>
          <w:sz w:val="22"/>
        </w:rPr>
        <w:t>31</w:t>
      </w:r>
      <w:r>
        <w:rPr>
          <w:sz w:val="22"/>
        </w:rPr>
        <w:t>.服务期满后，</w:t>
      </w:r>
      <w:r>
        <w:rPr>
          <w:sz w:val="22"/>
        </w:rPr>
        <w:t>乙方</w:t>
      </w:r>
      <w:r>
        <w:rPr>
          <w:sz w:val="22"/>
        </w:rPr>
        <w:t>应妥善处理退场移交及人员安置，并配合</w:t>
      </w:r>
      <w:r>
        <w:rPr>
          <w:sz w:val="22"/>
        </w:rPr>
        <w:t>甲方</w:t>
      </w:r>
      <w:r>
        <w:rPr>
          <w:sz w:val="22"/>
        </w:rPr>
        <w:t>进行项目相关的交接工作，如</w:t>
      </w:r>
      <w:r>
        <w:rPr>
          <w:sz w:val="22"/>
        </w:rPr>
        <w:t>康复技师</w:t>
      </w:r>
      <w:r>
        <w:rPr>
          <w:sz w:val="22"/>
        </w:rPr>
        <w:t>有意愿留下的，</w:t>
      </w:r>
      <w:r>
        <w:rPr>
          <w:sz w:val="22"/>
        </w:rPr>
        <w:t>乙方</w:t>
      </w:r>
      <w:r>
        <w:rPr>
          <w:sz w:val="22"/>
        </w:rPr>
        <w:t>应与下任供应商进行沟通协调安排。</w:t>
      </w:r>
    </w:p>
    <w:p>
      <w:pPr>
        <w:pStyle w:val="null3"/>
        <w:ind w:firstLine="440"/>
        <w:jc w:val="both"/>
      </w:pPr>
      <w:r>
        <w:rPr>
          <w:sz w:val="22"/>
        </w:rPr>
        <w:t>32.</w:t>
      </w:r>
      <w:r>
        <w:rPr>
          <w:sz w:val="22"/>
        </w:rPr>
        <w:t>乙方</w:t>
      </w:r>
      <w:r>
        <w:rPr>
          <w:sz w:val="22"/>
        </w:rPr>
        <w:t>因规避用工风险所预留的费用包含但不限于预留的顶岗费、劳动补偿等费用，在合同结束时未予以支付的部分应按照</w:t>
      </w:r>
      <w:r>
        <w:rPr>
          <w:sz w:val="22"/>
        </w:rPr>
        <w:t>甲方</w:t>
      </w:r>
      <w:r>
        <w:rPr>
          <w:sz w:val="22"/>
        </w:rPr>
        <w:t>的要求安排使用。</w:t>
      </w:r>
    </w:p>
    <w:p>
      <w:pPr>
        <w:pStyle w:val="null3"/>
        <w:ind w:firstLine="440"/>
        <w:jc w:val="both"/>
      </w:pPr>
      <w:r>
        <w:rPr>
          <w:sz w:val="22"/>
        </w:rPr>
        <w:t>3</w:t>
      </w:r>
      <w:r>
        <w:rPr>
          <w:sz w:val="22"/>
        </w:rPr>
        <w:t>3</w:t>
      </w:r>
      <w:r>
        <w:rPr>
          <w:sz w:val="22"/>
        </w:rPr>
        <w:t>.其他未尽事宜，以双方合同签订时约定为准。</w:t>
      </w:r>
      <w:r>
        <w:rPr>
          <w:sz w:val="22"/>
        </w:rPr>
        <w:t>甲方</w:t>
      </w:r>
      <w:r>
        <w:rPr>
          <w:sz w:val="22"/>
        </w:rPr>
        <w:t>有权确定</w:t>
      </w:r>
      <w:r>
        <w:rPr>
          <w:sz w:val="22"/>
        </w:rPr>
        <w:t>康复技师</w:t>
      </w:r>
      <w:r>
        <w:rPr>
          <w:sz w:val="22"/>
        </w:rPr>
        <w:t>的数量、名单，且有权以书面形式向</w:t>
      </w:r>
      <w:r>
        <w:rPr>
          <w:sz w:val="22"/>
        </w:rPr>
        <w:t>乙方</w:t>
      </w:r>
      <w:r>
        <w:rPr>
          <w:sz w:val="22"/>
        </w:rPr>
        <w:t>提出服务的具体要求，以及</w:t>
      </w:r>
      <w:r>
        <w:rPr>
          <w:sz w:val="22"/>
        </w:rPr>
        <w:t>康复技师</w:t>
      </w:r>
      <w:r>
        <w:rPr>
          <w:sz w:val="22"/>
        </w:rPr>
        <w:t>的素质要求。</w:t>
      </w:r>
      <w:r>
        <w:rPr>
          <w:sz w:val="22"/>
        </w:rPr>
        <w:t>乙方</w:t>
      </w:r>
      <w:r>
        <w:rPr>
          <w:sz w:val="22"/>
        </w:rPr>
        <w:t>须按</w:t>
      </w:r>
      <w:r>
        <w:rPr>
          <w:sz w:val="22"/>
        </w:rPr>
        <w:t>甲方</w:t>
      </w:r>
      <w:r>
        <w:rPr>
          <w:sz w:val="22"/>
        </w:rPr>
        <w:t>要求提供符合实际需求和符合条件的</w:t>
      </w:r>
      <w:r>
        <w:rPr>
          <w:sz w:val="22"/>
        </w:rPr>
        <w:t>康复技师</w:t>
      </w:r>
      <w:r>
        <w:rPr>
          <w:sz w:val="22"/>
        </w:rPr>
        <w:t>。</w:t>
      </w:r>
    </w:p>
    <w:p>
      <w:pPr>
        <w:pStyle w:val="null3"/>
        <w:ind w:firstLine="440"/>
        <w:jc w:val="both"/>
      </w:pPr>
      <w:r>
        <w:rPr>
          <w:sz w:val="22"/>
        </w:rPr>
        <w:t>三、考核及扣罚要求</w:t>
      </w:r>
    </w:p>
    <w:p>
      <w:pPr>
        <w:pStyle w:val="null3"/>
        <w:ind w:firstLine="440"/>
        <w:jc w:val="left"/>
      </w:pPr>
      <w:r>
        <w:rPr>
          <w:sz w:val="22"/>
        </w:rPr>
        <w:t>1.</w:t>
      </w:r>
      <w:r>
        <w:rPr>
          <w:sz w:val="22"/>
        </w:rPr>
        <w:t>甲方</w:t>
      </w:r>
      <w:r>
        <w:rPr>
          <w:sz w:val="22"/>
        </w:rPr>
        <w:t>按照相关法律法规、招标文件、</w:t>
      </w:r>
      <w:r>
        <w:rPr>
          <w:sz w:val="22"/>
        </w:rPr>
        <w:t>乙方</w:t>
      </w:r>
      <w:r>
        <w:rPr>
          <w:sz w:val="22"/>
        </w:rPr>
        <w:t>的投标文件、合同及《中山市石岐苏华赞医院基层康复技师劳务外包项目考核表》等进行考核。</w:t>
      </w:r>
      <w:r>
        <w:rPr>
          <w:sz w:val="22"/>
        </w:rPr>
        <w:t>甲方</w:t>
      </w:r>
      <w:r>
        <w:rPr>
          <w:sz w:val="22"/>
        </w:rPr>
        <w:t>有权根据实际工作需要对监督考核方案进行调整并通知</w:t>
      </w:r>
      <w:r>
        <w:rPr>
          <w:sz w:val="22"/>
        </w:rPr>
        <w:t>乙方</w:t>
      </w:r>
      <w:r>
        <w:rPr>
          <w:sz w:val="22"/>
        </w:rPr>
        <w:t>，</w:t>
      </w:r>
      <w:r>
        <w:rPr>
          <w:sz w:val="22"/>
        </w:rPr>
        <w:t>乙方</w:t>
      </w:r>
      <w:r>
        <w:rPr>
          <w:sz w:val="22"/>
        </w:rPr>
        <w:t>应配合</w:t>
      </w:r>
      <w:r>
        <w:rPr>
          <w:sz w:val="22"/>
        </w:rPr>
        <w:t>甲方</w:t>
      </w:r>
      <w:r>
        <w:rPr>
          <w:sz w:val="22"/>
        </w:rPr>
        <w:t>的考核，不得以任何理由拒绝或阻挠</w:t>
      </w:r>
      <w:r>
        <w:rPr>
          <w:sz w:val="22"/>
        </w:rPr>
        <w:t>甲方</w:t>
      </w:r>
      <w:r>
        <w:rPr>
          <w:sz w:val="22"/>
        </w:rPr>
        <w:t>的考核。</w:t>
      </w:r>
    </w:p>
    <w:p>
      <w:pPr>
        <w:pStyle w:val="null3"/>
        <w:ind w:firstLine="440"/>
        <w:jc w:val="left"/>
      </w:pPr>
      <w:r>
        <w:rPr>
          <w:sz w:val="22"/>
        </w:rPr>
        <w:t>2.</w:t>
      </w:r>
      <w:r>
        <w:rPr>
          <w:sz w:val="22"/>
        </w:rPr>
        <w:t>甲方</w:t>
      </w:r>
      <w:r>
        <w:rPr>
          <w:sz w:val="22"/>
        </w:rPr>
        <w:t>每半年对</w:t>
      </w:r>
      <w:r>
        <w:rPr>
          <w:sz w:val="22"/>
        </w:rPr>
        <w:t>乙方</w:t>
      </w:r>
      <w:r>
        <w:rPr>
          <w:sz w:val="22"/>
        </w:rPr>
        <w:t>服务质量进行考核。若半年度考核结果得分</w:t>
      </w:r>
      <w:r>
        <w:rPr>
          <w:sz w:val="22"/>
        </w:rPr>
        <w:t>≧90分的不扣罚；90分&gt;得分≧80分的，</w:t>
      </w:r>
      <w:r>
        <w:rPr>
          <w:sz w:val="22"/>
        </w:rPr>
        <w:t>甲方</w:t>
      </w:r>
      <w:r>
        <w:rPr>
          <w:sz w:val="22"/>
        </w:rPr>
        <w:t>按该半年度服务费的</w:t>
      </w:r>
      <w:r>
        <w:rPr>
          <w:sz w:val="22"/>
        </w:rPr>
        <w:t>5%对</w:t>
      </w:r>
      <w:r>
        <w:rPr>
          <w:sz w:val="22"/>
        </w:rPr>
        <w:t>乙方</w:t>
      </w:r>
      <w:r>
        <w:rPr>
          <w:sz w:val="22"/>
        </w:rPr>
        <w:t>履约保证金进行扣罚；若半年度考核得分</w:t>
      </w:r>
      <w:r>
        <w:rPr>
          <w:sz w:val="22"/>
        </w:rPr>
        <w:t>&lt;80分的，</w:t>
      </w:r>
      <w:r>
        <w:rPr>
          <w:sz w:val="22"/>
        </w:rPr>
        <w:t>甲方</w:t>
      </w:r>
      <w:r>
        <w:rPr>
          <w:sz w:val="22"/>
        </w:rPr>
        <w:t>按该半年度服务费的</w:t>
      </w:r>
      <w:r>
        <w:rPr>
          <w:sz w:val="22"/>
        </w:rPr>
        <w:t>10%对</w:t>
      </w:r>
      <w:r>
        <w:rPr>
          <w:sz w:val="22"/>
        </w:rPr>
        <w:t>乙方</w:t>
      </w:r>
      <w:r>
        <w:rPr>
          <w:sz w:val="22"/>
        </w:rPr>
        <w:t>履约保证金进行扣罚，且在</w:t>
      </w:r>
      <w:r>
        <w:rPr>
          <w:sz w:val="22"/>
        </w:rPr>
        <w:t>甲方</w:t>
      </w:r>
      <w:r>
        <w:rPr>
          <w:sz w:val="22"/>
        </w:rPr>
        <w:t>提出的整改意见在一个月内整改后仍不达标，</w:t>
      </w:r>
      <w:r>
        <w:rPr>
          <w:sz w:val="22"/>
        </w:rPr>
        <w:t>甲方</w:t>
      </w:r>
      <w:r>
        <w:rPr>
          <w:sz w:val="22"/>
        </w:rPr>
        <w:t>有权提前终止合同而不承担法律责任。</w:t>
      </w:r>
    </w:p>
    <w:tbl>
      <w:tblPr>
        <w:tblW w:w="0" w:type="auto"/>
        <w:tblBorders>
          <w:top w:val="none" w:color="000000" w:sz="4"/>
          <w:left w:val="none" w:color="000000" w:sz="4"/>
          <w:bottom w:val="none" w:color="000000" w:sz="4"/>
          <w:right w:val="none" w:color="000000" w:sz="4"/>
          <w:insideH w:val="none"/>
          <w:insideV w:val="none"/>
        </w:tblBorders>
      </w:tblPr>
      <w:tblGrid>
        <w:gridCol w:w="777"/>
        <w:gridCol w:w="1952"/>
        <w:gridCol w:w="2789"/>
        <w:gridCol w:w="1514"/>
        <w:gridCol w:w="1275"/>
      </w:tblGrid>
      <w:tr>
        <w:tc>
          <w:tcPr>
            <w:tcW w:type="dxa" w:w="8307"/>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《中山市石岐苏华赞医院基层康复技师劳务外包项目考核表》</w:t>
            </w:r>
          </w:p>
        </w:tc>
      </w:tr>
      <w:tr>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1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服务质量标准</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考核标准</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扣分说明</w:t>
            </w:r>
          </w:p>
        </w:tc>
      </w:tr>
      <w:tr>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未经培训上岗或人员不符合岗位基本条件</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5分/人</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未按时签订劳动合同或发放工资、福利、补助、购买社保的</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任一项未按要求执行的，扣</w:t>
            </w:r>
            <w:r>
              <w:rPr>
                <w:sz w:val="22"/>
              </w:rPr>
              <w:t>3分/人</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未在规定时间内配置齐全人员的</w:t>
            </w:r>
            <w:r>
              <w:rPr>
                <w:sz w:val="22"/>
              </w:rPr>
              <w:t>(且7天内未按要求补齐)</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未按要求执行的，扣</w:t>
            </w:r>
            <w:r>
              <w:rPr>
                <w:sz w:val="22"/>
              </w:rPr>
              <w:t>10分</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人员稳定性高，每个月的离职率最高不超过</w:t>
            </w:r>
            <w:r>
              <w:rPr>
                <w:sz w:val="22"/>
              </w:rPr>
              <w:t>5%</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每超</w:t>
            </w:r>
            <w:r>
              <w:rPr>
                <w:sz w:val="22"/>
              </w:rPr>
              <w:t>1%扣2分</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康复技师</w:t>
            </w:r>
            <w:r>
              <w:rPr>
                <w:sz w:val="22"/>
              </w:rPr>
              <w:t>脱岗的</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2分/人/次(备注:</w:t>
            </w:r>
            <w:r>
              <w:rPr>
                <w:sz w:val="22"/>
              </w:rPr>
              <w:t>康复技师</w:t>
            </w:r>
            <w:r>
              <w:rPr>
                <w:sz w:val="22"/>
              </w:rPr>
              <w:t>在接到通知后10分钟内未到达指定位置的、上班时间离开上班安排区域或做其他与本职工作无关工作的,扣2分/人:同一个人一个月内脱岗2次以上(含2次)扣5分/次。)</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发生与工作相关的</w:t>
            </w:r>
            <w:r>
              <w:rPr>
                <w:sz w:val="22"/>
              </w:rPr>
              <w:t>“吃、拿、卡、要”等问题:发生有责纠纷及其它事情等,造成不良影响的;</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10分/人/次；造成严重后果及影响的扣15分/人/次</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出现仪容不整、着装不整、证件、工牌佩戴不齐或工作态度相暴、野蛮、语言不文明等言行举止不当的</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2分/人/次</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出现不配合监督检查的</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2分/次</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康复技师</w:t>
            </w:r>
            <w:r>
              <w:rPr>
                <w:sz w:val="22"/>
              </w:rPr>
              <w:t>未按要求上报相关工作情况信息的或擅自调整工作安排的</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2分/人/次</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康复技师</w:t>
            </w:r>
            <w:r>
              <w:rPr>
                <w:sz w:val="22"/>
              </w:rPr>
              <w:t>根据职责不能有效制止或处理的违反管理规定的行为</w:t>
            </w:r>
            <w:r>
              <w:rPr>
                <w:sz w:val="22"/>
              </w:rPr>
              <w:t>,未及时上报的</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2分/次</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康复技师</w:t>
            </w:r>
            <w:r>
              <w:rPr>
                <w:sz w:val="22"/>
              </w:rPr>
              <w:t>不熟悉各项业务流程或不能按要求、按时完成本职工作</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2分/人/次</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康复技师</w:t>
            </w:r>
            <w:r>
              <w:rPr>
                <w:sz w:val="22"/>
              </w:rPr>
              <w:t>经核实为患者投诉事件中责任人</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5分/人/次</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康复技师</w:t>
            </w:r>
            <w:r>
              <w:rPr>
                <w:sz w:val="22"/>
              </w:rPr>
              <w:t>存在经核实的医疗事故或医疗差错</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10-15分/宗（根据事件性质、严重程度和当事人承担责任）</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康复技师</w:t>
            </w:r>
            <w:r>
              <w:rPr>
                <w:sz w:val="22"/>
              </w:rPr>
              <w:t>违反信息安全，泄露医院或患者相关信息</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10-15分/宗（根据事件性质、严重程度和当事人承担责任）</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对</w:t>
            </w:r>
            <w:r>
              <w:rPr>
                <w:sz w:val="22"/>
              </w:rPr>
              <w:t>乙方</w:t>
            </w:r>
            <w:r>
              <w:rPr>
                <w:sz w:val="22"/>
              </w:rPr>
              <w:t>的服务质量的满意情况</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不能满足需求的，扣</w:t>
            </w:r>
            <w:r>
              <w:rPr>
                <w:sz w:val="22"/>
              </w:rPr>
              <w:t>10分</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1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扣分合计</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7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 xml:space="preserve">  </w:t>
            </w:r>
            <w:r>
              <w:rPr>
                <w:sz w:val="22"/>
              </w:rPr>
              <w:t>本考核表满分为</w:t>
            </w:r>
            <w:r>
              <w:rPr>
                <w:sz w:val="22"/>
              </w:rPr>
              <w:t>100分，考核得分=100分-扣分合计</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考核得分</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2"/>
          <w:b/>
        </w:rPr>
        <w:t xml:space="preserve"> </w:t>
      </w:r>
      <w:r>
        <w:rPr>
          <w:sz w:val="22"/>
          <w:b/>
        </w:rPr>
        <w:t>三、验收要求</w:t>
      </w:r>
    </w:p>
    <w:p>
      <w:pPr>
        <w:pStyle w:val="null3"/>
        <w:ind w:firstLine="480"/>
        <w:jc w:val="both"/>
      </w:pPr>
      <w:r>
        <w:rPr>
          <w:sz w:val="22"/>
        </w:rPr>
        <w:t>中标人应按服务要求按时保质保量地完成服务工作，本项目按用户需求书中的条款要求及《中山市石岐苏华赞医院基层康复技师劳务外包项目考核表》进行验收。</w:t>
      </w:r>
    </w:p>
    <w:p>
      <w:pPr>
        <w:pStyle w:val="null3"/>
        <w:ind w:firstLine="480"/>
        <w:jc w:val="both"/>
      </w:pPr>
      <w:r>
        <w:rPr>
          <w:sz w:val="22"/>
          <w:b/>
        </w:rPr>
        <w:t>四、服务期间（项目完成期限）</w:t>
      </w:r>
    </w:p>
    <w:p>
      <w:pPr>
        <w:pStyle w:val="null3"/>
        <w:ind w:firstLine="480"/>
        <w:jc w:val="both"/>
      </w:pPr>
      <w:r>
        <w:rPr>
          <w:sz w:val="22"/>
          <w:color w:val="222222"/>
        </w:rPr>
        <w:t>1.委托服务期间自______年______月至______年______月止。</w:t>
      </w:r>
    </w:p>
    <w:p>
      <w:pPr>
        <w:pStyle w:val="null3"/>
        <w:ind w:firstLine="442"/>
        <w:jc w:val="both"/>
      </w:pPr>
      <w:r>
        <w:rPr>
          <w:sz w:val="22"/>
          <w:b/>
        </w:rPr>
        <w:t>五、付款方式</w:t>
      </w:r>
    </w:p>
    <w:p>
      <w:pPr>
        <w:pStyle w:val="null3"/>
        <w:ind w:firstLine="480"/>
        <w:jc w:val="both"/>
      </w:pPr>
      <w:r>
        <w:rPr>
          <w:sz w:val="22"/>
        </w:rPr>
        <w:t>合同签订之日后</w:t>
      </w:r>
      <w:r>
        <w:rPr>
          <w:sz w:val="22"/>
        </w:rPr>
        <w:t>30天内，甲方收到等额有效发票后30天内支付合同总额的100%。</w:t>
      </w:r>
    </w:p>
    <w:p>
      <w:pPr>
        <w:pStyle w:val="null3"/>
        <w:ind w:firstLine="480"/>
        <w:jc w:val="both"/>
      </w:pPr>
      <w:r>
        <w:rPr>
          <w:sz w:val="22"/>
        </w:rPr>
        <w:t>注：如果乙方提供的发票证实为虚假发票或与税务局数据不符的，甲方有权拒付票面金额，甲方已付款的，乙方应退回。由于发票原因造成的一切损失由乙方承担。</w:t>
      </w:r>
      <w:r>
        <w:rPr/>
        <w:t xml:space="preserve"> </w:t>
      </w:r>
    </w:p>
    <w:p>
      <w:pPr>
        <w:pStyle w:val="null3"/>
        <w:ind w:firstLine="480"/>
        <w:jc w:val="both"/>
      </w:pPr>
      <w:r>
        <w:rPr>
          <w:sz w:val="22"/>
          <w:b/>
        </w:rPr>
        <w:t>六、履约保证金</w:t>
      </w:r>
    </w:p>
    <w:p>
      <w:pPr>
        <w:pStyle w:val="null3"/>
        <w:ind w:firstLine="440"/>
        <w:jc w:val="both"/>
      </w:pPr>
      <w:r>
        <w:rPr>
          <w:sz w:val="22"/>
        </w:rPr>
        <w:t>1.</w:t>
      </w:r>
      <w:r>
        <w:rPr>
          <w:sz w:val="22"/>
        </w:rPr>
        <w:t>根据《中山市财政局关于进一步加强政府采购执行管理优化提升营商环境的通知》的通知，符合中小企业资格的</w:t>
      </w:r>
      <w:r>
        <w:rPr>
          <w:sz w:val="22"/>
        </w:rPr>
        <w:t>乙方</w:t>
      </w:r>
      <w:r>
        <w:rPr>
          <w:sz w:val="22"/>
        </w:rPr>
        <w:t>如在收到中标通知书后五个工作日内一次性向</w:t>
      </w:r>
      <w:r>
        <w:rPr>
          <w:sz w:val="22"/>
        </w:rPr>
        <w:t>甲方</w:t>
      </w:r>
      <w:r>
        <w:rPr>
          <w:sz w:val="22"/>
        </w:rPr>
        <w:t>缴交合同总价的</w:t>
      </w:r>
      <w:r>
        <w:rPr>
          <w:sz w:val="22"/>
        </w:rPr>
        <w:t>5%作为合同的履约保证金。其他企业需缴交合同总价的</w:t>
      </w:r>
      <w:r>
        <w:rPr>
          <w:sz w:val="22"/>
        </w:rPr>
        <w:t>10</w:t>
      </w:r>
      <w:r>
        <w:rPr>
          <w:sz w:val="22"/>
        </w:rPr>
        <w:t>%作为合同的履约保证金。履约保证金可以转账、支票、汇票、本票或者由金融机构、担保机构出具的保函等非现金形式的方式提交，如提交金融机构、担保机构出具的保函，必须保证保函在合同服务期内有效，且必须向</w:t>
      </w:r>
      <w:r>
        <w:rPr>
          <w:sz w:val="22"/>
        </w:rPr>
        <w:t>甲方</w:t>
      </w:r>
      <w:r>
        <w:rPr>
          <w:sz w:val="22"/>
        </w:rPr>
        <w:t>递交原件。如遇项目延期，</w:t>
      </w:r>
      <w:r>
        <w:rPr>
          <w:sz w:val="22"/>
        </w:rPr>
        <w:t>乙方</w:t>
      </w:r>
      <w:r>
        <w:rPr>
          <w:sz w:val="22"/>
        </w:rPr>
        <w:t>必须配合延长保函的有效期。</w:t>
      </w:r>
    </w:p>
    <w:p>
      <w:pPr>
        <w:pStyle w:val="null3"/>
        <w:ind w:firstLine="440"/>
        <w:jc w:val="both"/>
      </w:pPr>
      <w:r>
        <w:rPr>
          <w:sz w:val="22"/>
        </w:rPr>
        <w:t>2.本履约保证金作为</w:t>
      </w:r>
      <w:r>
        <w:rPr>
          <w:sz w:val="22"/>
        </w:rPr>
        <w:t>乙方</w:t>
      </w:r>
      <w:r>
        <w:rPr>
          <w:sz w:val="22"/>
        </w:rPr>
        <w:t>履约服务合同的保证，在</w:t>
      </w:r>
      <w:r>
        <w:rPr>
          <w:sz w:val="22"/>
        </w:rPr>
        <w:t>乙方</w:t>
      </w:r>
      <w:r>
        <w:rPr>
          <w:sz w:val="22"/>
        </w:rPr>
        <w:t>完全履行合同义务后，于合同期满后</w:t>
      </w:r>
      <w:r>
        <w:rPr>
          <w:sz w:val="22"/>
        </w:rPr>
        <w:t>5个工作日内由</w:t>
      </w:r>
      <w:r>
        <w:rPr>
          <w:sz w:val="22"/>
        </w:rPr>
        <w:t>甲方</w:t>
      </w:r>
      <w:r>
        <w:rPr>
          <w:sz w:val="22"/>
        </w:rPr>
        <w:t>无息退还。</w:t>
      </w:r>
    </w:p>
    <w:p>
      <w:pPr>
        <w:pStyle w:val="null3"/>
        <w:ind w:firstLine="440"/>
        <w:jc w:val="left"/>
      </w:pPr>
      <w:r>
        <w:rPr>
          <w:sz w:val="22"/>
        </w:rPr>
        <w:t>3.本履约保证金，在</w:t>
      </w:r>
      <w:r>
        <w:rPr>
          <w:sz w:val="22"/>
        </w:rPr>
        <w:t>乙方</w:t>
      </w:r>
      <w:r>
        <w:rPr>
          <w:sz w:val="22"/>
        </w:rPr>
        <w:t>中标后拒绝签订合同或没有履行应承担的义务或因过失导致</w:t>
      </w:r>
      <w:r>
        <w:rPr>
          <w:sz w:val="22"/>
        </w:rPr>
        <w:t>甲方</w:t>
      </w:r>
      <w:r>
        <w:rPr>
          <w:sz w:val="22"/>
        </w:rPr>
        <w:t>或第三方损失而又拒绝承担赔偿责任时，</w:t>
      </w:r>
      <w:r>
        <w:rPr>
          <w:sz w:val="22"/>
        </w:rPr>
        <w:t>甲方</w:t>
      </w:r>
      <w:r>
        <w:rPr>
          <w:sz w:val="22"/>
        </w:rPr>
        <w:t>有权对保证金进行处置，如保证金数额不足以赔偿</w:t>
      </w:r>
      <w:r>
        <w:rPr>
          <w:sz w:val="22"/>
        </w:rPr>
        <w:t>甲方</w:t>
      </w:r>
      <w:r>
        <w:rPr>
          <w:sz w:val="22"/>
        </w:rPr>
        <w:t>或者第三方损失时，</w:t>
      </w:r>
      <w:r>
        <w:rPr>
          <w:sz w:val="22"/>
        </w:rPr>
        <w:t>甲方</w:t>
      </w:r>
      <w:r>
        <w:rPr>
          <w:sz w:val="22"/>
        </w:rPr>
        <w:t>有权继续对</w:t>
      </w:r>
      <w:r>
        <w:rPr>
          <w:sz w:val="22"/>
        </w:rPr>
        <w:t>乙方</w:t>
      </w:r>
      <w:r>
        <w:rPr>
          <w:sz w:val="22"/>
        </w:rPr>
        <w:t>进行追讨。</w:t>
      </w:r>
    </w:p>
    <w:p>
      <w:pPr>
        <w:pStyle w:val="null3"/>
        <w:ind w:firstLine="440"/>
        <w:jc w:val="both"/>
      </w:pPr>
      <w:r>
        <w:rPr>
          <w:sz w:val="22"/>
        </w:rPr>
        <w:t>4.如本履约保证金因受</w:t>
      </w:r>
      <w:r>
        <w:rPr>
          <w:sz w:val="22"/>
        </w:rPr>
        <w:t>甲方</w:t>
      </w:r>
      <w:r>
        <w:rPr>
          <w:sz w:val="22"/>
        </w:rPr>
        <w:t>的处置导致数额没达到本项目要求时，</w:t>
      </w:r>
      <w:r>
        <w:rPr>
          <w:sz w:val="22"/>
        </w:rPr>
        <w:t>乙方</w:t>
      </w:r>
      <w:r>
        <w:rPr>
          <w:sz w:val="22"/>
        </w:rPr>
        <w:t>须及时补足，如</w:t>
      </w:r>
      <w:r>
        <w:rPr>
          <w:sz w:val="22"/>
        </w:rPr>
        <w:t>乙方</w:t>
      </w:r>
      <w:r>
        <w:rPr>
          <w:sz w:val="22"/>
        </w:rPr>
        <w:t>经</w:t>
      </w:r>
      <w:r>
        <w:rPr>
          <w:sz w:val="22"/>
        </w:rPr>
        <w:t>甲方</w:t>
      </w:r>
      <w:r>
        <w:rPr>
          <w:sz w:val="22"/>
        </w:rPr>
        <w:t>书面告知后仍未及时补足履约保证金的，</w:t>
      </w:r>
      <w:r>
        <w:rPr>
          <w:sz w:val="22"/>
        </w:rPr>
        <w:t>甲方</w:t>
      </w:r>
      <w:r>
        <w:rPr>
          <w:sz w:val="22"/>
        </w:rPr>
        <w:t>有权单方终止合同。</w:t>
      </w:r>
    </w:p>
    <w:p>
      <w:pPr>
        <w:pStyle w:val="null3"/>
        <w:ind w:firstLine="442"/>
        <w:jc w:val="both"/>
      </w:pPr>
      <w:r>
        <w:rPr>
          <w:sz w:val="22"/>
          <w:b/>
        </w:rPr>
        <w:t>七、保密</w:t>
      </w:r>
    </w:p>
    <w:p>
      <w:pPr>
        <w:pStyle w:val="null3"/>
        <w:ind w:firstLine="480"/>
        <w:jc w:val="both"/>
      </w:pPr>
      <w:r>
        <w:rPr>
          <w:sz w:val="22"/>
          <w:b/>
        </w:rPr>
        <w:t>八、违约责任与赔偿损失</w:t>
      </w:r>
    </w:p>
    <w:p>
      <w:pPr>
        <w:pStyle w:val="null3"/>
        <w:ind w:firstLine="480"/>
        <w:jc w:val="both"/>
      </w:pPr>
      <w:r>
        <w:rPr>
          <w:sz w:val="22"/>
          <w:color w:val="222222"/>
        </w:rPr>
        <w:t>1.乙方提供的服务不符合本合同规定的，</w:t>
      </w:r>
      <w:r>
        <w:rPr>
          <w:sz w:val="22"/>
          <w:color w:val="222222"/>
        </w:rPr>
        <w:t>乙方须向甲方支付本合同总价</w:t>
      </w:r>
      <w:r>
        <w:rPr>
          <w:sz w:val="22"/>
          <w:color w:val="222222"/>
        </w:rPr>
        <w:t>5%的违约金并于10日内完成整改；乙方逾期整改的，甲方有权解除合同，且乙方须退还甲方已付款项，造成甲方损失的，乙方负责赔偿。</w:t>
      </w:r>
    </w:p>
    <w:p>
      <w:pPr>
        <w:pStyle w:val="null3"/>
        <w:ind w:firstLine="480"/>
        <w:jc w:val="both"/>
      </w:pPr>
      <w:r>
        <w:rPr>
          <w:sz w:val="22"/>
          <w:color w:val="222222"/>
        </w:rPr>
        <w:t>2.</w:t>
      </w:r>
      <w:r>
        <w:rPr>
          <w:sz w:val="22"/>
          <w:color w:val="222222"/>
        </w:rPr>
        <w:t>乙方未能按本合同规定的时间提供服务，从逾期之日起每日按本合同总价</w:t>
      </w:r>
      <w:r>
        <w:rPr>
          <w:sz w:val="22"/>
          <w:color w:val="222222"/>
        </w:rPr>
        <w:t>1%的数额向甲方支付违约金；逾期超过10日的，甲方有权终止合同，乙方须退还甲方已付款项，造成甲方损失的，乙方负责赔偿。</w:t>
      </w:r>
    </w:p>
    <w:p>
      <w:pPr>
        <w:pStyle w:val="null3"/>
        <w:ind w:firstLine="480"/>
        <w:jc w:val="both"/>
      </w:pPr>
      <w:r>
        <w:rPr>
          <w:sz w:val="22"/>
          <w:color w:val="222222"/>
        </w:rPr>
        <w:t>3.甲方无正当理由拒收接受服务，到期拒付服务款项的，甲方向乙方偿付本合同总的5%的违约金。甲方逾期付款，则每日按本合同总价的</w:t>
      </w:r>
      <w:r>
        <w:rPr>
          <w:sz w:val="22"/>
          <w:color w:val="222222"/>
        </w:rPr>
        <w:t>1</w:t>
      </w:r>
      <w:r>
        <w:rPr>
          <w:sz w:val="22"/>
          <w:color w:val="222222"/>
        </w:rPr>
        <w:t>‰向乙方偿付违约金。</w:t>
      </w:r>
    </w:p>
    <w:p>
      <w:pPr>
        <w:pStyle w:val="null3"/>
        <w:ind w:firstLine="480"/>
        <w:jc w:val="both"/>
      </w:pPr>
      <w:r>
        <w:rPr>
          <w:sz w:val="22"/>
        </w:rPr>
        <w:t>4、双方存在其它违约情形的，按合同相关条款约定处理，合同没有约定的，依法处理。</w:t>
      </w:r>
    </w:p>
    <w:p>
      <w:pPr>
        <w:pStyle w:val="null3"/>
        <w:ind w:firstLine="480"/>
        <w:jc w:val="both"/>
      </w:pPr>
      <w:r>
        <w:rPr>
          <w:sz w:val="22"/>
          <w:b/>
        </w:rPr>
        <w:t>九、争议的解决</w:t>
      </w:r>
    </w:p>
    <w:p>
      <w:pPr>
        <w:pStyle w:val="null3"/>
        <w:ind w:firstLine="400"/>
        <w:jc w:val="both"/>
      </w:pPr>
      <w:r>
        <w:rPr>
          <w:sz w:val="22"/>
          <w:color w:val="222222"/>
        </w:rPr>
        <w:t>合同执行过程中发生的任何争议，如双方不能通过友好协商解决，</w:t>
      </w:r>
      <w:r>
        <w:rPr>
          <w:sz w:val="22"/>
          <w:color w:val="222222"/>
        </w:rPr>
        <w:t>任何一方均可向甲方所在地有管辖权的法院提起诉讼解决。</w:t>
      </w:r>
    </w:p>
    <w:p>
      <w:pPr>
        <w:pStyle w:val="null3"/>
        <w:ind w:firstLine="480"/>
        <w:jc w:val="both"/>
      </w:pPr>
      <w:r>
        <w:rPr>
          <w:sz w:val="22"/>
          <w:b/>
        </w:rPr>
        <w:t>十、不可抗力</w:t>
      </w:r>
    </w:p>
    <w:p>
      <w:pPr>
        <w:pStyle w:val="null3"/>
        <w:ind w:firstLine="480"/>
        <w:jc w:val="both"/>
      </w:pPr>
      <w:r>
        <w:rPr>
          <w:sz w:val="22"/>
          <w:color w:val="222222"/>
        </w:rPr>
        <w:t>　　任何一方由于不可抗力原因不能履行合同时，应在不可抗力事件结束后</w:t>
      </w:r>
      <w:r>
        <w:rPr>
          <w:sz w:val="22"/>
          <w:color w:val="222222"/>
        </w:rPr>
        <w:t>1日内向对方通报，以减轻可能给对方造成的损失，在取得有关机构的不可抗力证明或双方谅解确认后，允许延期履行或修订合同，并根据情况可部分或全部免于承担违约责任。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sz w:val="22"/>
          <w:b/>
        </w:rPr>
        <w:t>十一、税费</w:t>
      </w:r>
    </w:p>
    <w:p>
      <w:pPr>
        <w:pStyle w:val="null3"/>
        <w:ind w:firstLine="480"/>
        <w:jc w:val="both"/>
      </w:pPr>
      <w:r>
        <w:rPr>
          <w:sz w:val="22"/>
          <w:color w:val="222222"/>
        </w:rPr>
        <w:t>　　在中国境内、外发生的与本合同执行有关的一切税费均由乙方负担。</w:t>
      </w:r>
    </w:p>
    <w:p>
      <w:pPr>
        <w:pStyle w:val="null3"/>
        <w:ind w:firstLine="480"/>
        <w:jc w:val="both"/>
      </w:pPr>
      <w:r>
        <w:rPr>
          <w:sz w:val="22"/>
          <w:b/>
        </w:rPr>
        <w:t>十二、其它</w:t>
      </w:r>
    </w:p>
    <w:p>
      <w:pPr>
        <w:pStyle w:val="null3"/>
        <w:ind w:firstLine="480"/>
        <w:jc w:val="both"/>
      </w:pPr>
      <w:r>
        <w:rPr>
          <w:sz w:val="22"/>
          <w:color w:val="222222"/>
        </w:rPr>
        <w:t>1.</w:t>
      </w:r>
      <w:r>
        <w:rPr>
          <w:sz w:val="22"/>
          <w:color w:val="222222"/>
        </w:rPr>
        <w:t>本合同附件：招标文件、投标文件、中标通知书等；本合同附件是本合同的组成部分，与本合同之间内容应认为是互为补充和解释，但如有模棱两可或者与本合同约定不一致的，以最有利于甲方的条款和内容为准。</w:t>
      </w:r>
    </w:p>
    <w:p>
      <w:pPr>
        <w:pStyle w:val="null3"/>
        <w:ind w:firstLine="480"/>
        <w:jc w:val="both"/>
      </w:pPr>
      <w:r>
        <w:rPr>
          <w:sz w:val="22"/>
          <w:color w:val="222222"/>
        </w:rPr>
        <w:t>2.在执行本合同的过程中，所有经双方签署确认的文件（包括会议纪要、补充协议、往来信函）即成为本合同的有效组成部分。</w:t>
      </w:r>
    </w:p>
    <w:p>
      <w:pPr>
        <w:pStyle w:val="null3"/>
        <w:ind w:firstLine="480"/>
        <w:jc w:val="both"/>
      </w:pPr>
      <w:r>
        <w:rPr>
          <w:sz w:val="22"/>
          <w:color w:val="222222"/>
        </w:rPr>
        <w:t>3.如一方地址、电话、传真号码有变更，应在变更当日内书面通知对方，否则，应承担相应责任。</w:t>
      </w:r>
    </w:p>
    <w:p>
      <w:pPr>
        <w:pStyle w:val="null3"/>
        <w:ind w:firstLine="480"/>
        <w:jc w:val="both"/>
      </w:pPr>
      <w:r>
        <w:rPr>
          <w:sz w:val="22"/>
          <w:color w:val="222222"/>
        </w:rPr>
        <w:t>4.除甲方事先书面同意外，乙方不得部分或全部转让其应履行的合同项下的义务。</w:t>
      </w:r>
    </w:p>
    <w:p>
      <w:pPr>
        <w:pStyle w:val="null3"/>
        <w:ind w:firstLine="480"/>
        <w:jc w:val="both"/>
      </w:pPr>
      <w:r>
        <w:rPr>
          <w:sz w:val="22"/>
          <w:b/>
        </w:rPr>
        <w:t>十三、合同生效</w:t>
      </w:r>
    </w:p>
    <w:p>
      <w:pPr>
        <w:pStyle w:val="null3"/>
        <w:ind w:firstLine="480"/>
        <w:jc w:val="both"/>
      </w:pPr>
      <w:r>
        <w:rPr>
          <w:sz w:val="22"/>
          <w:color w:val="222222"/>
        </w:rPr>
        <w:t>1.本合同在甲乙双方法人代表或其授权代表签字</w:t>
      </w:r>
      <w:r>
        <w:rPr>
          <w:sz w:val="22"/>
          <w:color w:val="222222"/>
        </w:rPr>
        <w:t>、</w:t>
      </w:r>
      <w:r>
        <w:rPr>
          <w:sz w:val="22"/>
          <w:color w:val="222222"/>
        </w:rPr>
        <w:t>盖章后生效。</w:t>
      </w:r>
    </w:p>
    <w:p>
      <w:pPr>
        <w:pStyle w:val="null3"/>
        <w:ind w:firstLine="480"/>
        <w:jc w:val="both"/>
      </w:pPr>
      <w:r>
        <w:rPr>
          <w:sz w:val="22"/>
          <w:color w:val="222222"/>
        </w:rPr>
        <w:t>2.合同一式</w:t>
      </w:r>
      <w:r>
        <w:rPr>
          <w:u w:val="single"/>
        </w:rPr>
        <w:t xml:space="preserve">   </w:t>
      </w:r>
      <w:r>
        <w:rPr>
          <w:sz w:val="22"/>
          <w:color w:val="222222"/>
        </w:rPr>
        <w:t xml:space="preserve"> </w:t>
      </w:r>
      <w:r>
        <w:rPr>
          <w:sz w:val="22"/>
          <w:color w:val="222222"/>
        </w:rPr>
        <w:t>份，甲方执</w:t>
      </w:r>
      <w:r>
        <w:rPr>
          <w:u w:val="single"/>
        </w:rPr>
        <w:t xml:space="preserve"> </w:t>
      </w:r>
      <w:r>
        <w:rPr>
          <w:sz w:val="22"/>
          <w:color w:val="222222"/>
        </w:rPr>
        <w:t>份，乙方执</w:t>
      </w:r>
      <w:r>
        <w:rPr>
          <w:u w:val="single"/>
        </w:rPr>
        <w:t xml:space="preserve">  </w:t>
      </w:r>
      <w:r>
        <w:rPr>
          <w:sz w:val="22"/>
          <w:color w:val="222222"/>
        </w:rPr>
        <w:t>份，代理机构执</w:t>
      </w:r>
      <w:r>
        <w:rPr>
          <w:sz w:val="22"/>
          <w:color w:val="222222"/>
          <w:u w:val="single"/>
        </w:rPr>
        <w:t>壹</w:t>
      </w:r>
      <w:r>
        <w:rPr>
          <w:sz w:val="22"/>
          <w:color w:val="222222"/>
        </w:rPr>
        <w:t>份。</w:t>
      </w:r>
    </w:p>
    <w:p>
      <w:pPr>
        <w:pStyle w:val="null3"/>
        <w:ind w:firstLine="480"/>
        <w:jc w:val="both"/>
      </w:pPr>
      <w:r>
        <w:rPr/>
        <w:t xml:space="preserve"> </w:t>
      </w:r>
    </w:p>
    <w:p>
      <w:pPr>
        <w:pStyle w:val="null3"/>
        <w:ind w:firstLine="480"/>
        <w:jc w:val="both"/>
      </w:pPr>
      <w:r>
        <w:rPr>
          <w:sz w:val="22"/>
          <w:b/>
        </w:rPr>
        <w:t>甲方（盖章）：</w:t>
      </w:r>
      <w:r>
        <w:rPr>
          <w:sz w:val="22"/>
          <w:b/>
        </w:rPr>
        <w:t xml:space="preserve">              </w:t>
      </w:r>
      <w:r>
        <w:rPr>
          <w:sz w:val="22"/>
          <w:b/>
        </w:rPr>
        <w:t>乙方（盖章）：</w:t>
      </w:r>
    </w:p>
    <w:p>
      <w:pPr>
        <w:pStyle w:val="null3"/>
        <w:ind w:firstLine="480"/>
        <w:jc w:val="both"/>
      </w:pPr>
      <w:r>
        <w:rPr>
          <w:sz w:val="22"/>
          <w:b/>
        </w:rPr>
        <w:t>代表：</w:t>
      </w:r>
      <w:r>
        <w:rPr>
          <w:sz w:val="22"/>
          <w:b/>
        </w:rPr>
        <w:t xml:space="preserve">                     </w:t>
      </w:r>
      <w:r>
        <w:rPr>
          <w:sz w:val="22"/>
          <w:b/>
        </w:rPr>
        <w:t>代表：</w:t>
      </w:r>
    </w:p>
    <w:p>
      <w:pPr>
        <w:pStyle w:val="null3"/>
        <w:ind w:firstLine="480"/>
        <w:jc w:val="both"/>
      </w:pPr>
      <w:r>
        <w:rPr>
          <w:sz w:val="22"/>
          <w:color w:val="222222"/>
        </w:rPr>
        <w:t>签订地点：</w:t>
      </w:r>
    </w:p>
    <w:p>
      <w:pPr>
        <w:pStyle w:val="null3"/>
        <w:ind w:firstLine="480"/>
        <w:jc w:val="both"/>
      </w:pPr>
      <w:r>
        <w:rPr>
          <w:sz w:val="22"/>
          <w:color w:val="222222"/>
        </w:rPr>
        <w:t>签订日期：　　　年　　月　　日签订日期：　　　年　　月　　日</w:t>
      </w:r>
    </w:p>
    <w:p>
      <w:pPr>
        <w:pStyle w:val="null3"/>
        <w:ind w:firstLine="480"/>
        <w:jc w:val="both"/>
      </w:pPr>
      <w:r>
        <w:rPr>
          <w:sz w:val="22"/>
          <w:color w:val="222222"/>
        </w:rPr>
        <w:t>开户名称：</w:t>
      </w:r>
    </w:p>
    <w:p>
      <w:pPr>
        <w:pStyle w:val="null3"/>
        <w:ind w:firstLine="480"/>
        <w:jc w:val="both"/>
      </w:pPr>
      <w:r>
        <w:rPr>
          <w:sz w:val="22"/>
          <w:color w:val="222222"/>
        </w:rPr>
        <w:t>银行帐号：</w:t>
      </w:r>
    </w:p>
    <w:p>
      <w:pPr>
        <w:pStyle w:val="null3"/>
        <w:jc w:val="both"/>
      </w:pPr>
      <w:r>
        <w:rPr>
          <w:sz w:val="22"/>
          <w:color w:val="222222"/>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442000001-2024-00180</w:t>
      </w:r>
    </w:p>
    <w:p>
      <w:pPr>
        <w:pStyle w:val="null3"/>
        <w:jc w:val="center"/>
        <w:outlineLvl w:val="3"/>
      </w:pPr>
      <w:r>
        <w:rPr>
          <w:sz w:val="24"/>
          <w:b/>
        </w:rPr>
        <w:t>采购项目编号：</w:t>
      </w:r>
      <w:r>
        <w:rPr>
          <w:sz w:val="24"/>
          <w:b/>
        </w:rPr>
        <w:t>442000001-2024-00180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中山市石岐苏华赞医院基层康复技师劳务外包项目</w:t>
      </w:r>
      <w:r>
        <w:rPr>
          <w:u w:val="single"/>
        </w:rPr>
        <w:t>”</w:t>
      </w:r>
      <w:r>
        <w:rPr/>
        <w:t>项目的招标[采购项目编号为：</w:t>
      </w:r>
      <w:r>
        <w:rPr>
          <w:u w:val="single"/>
        </w:rPr>
        <w:t>442000001-2024-00180</w:t>
      </w:r>
      <w:r>
        <w:rPr/>
        <w:t>]，我方愿参与投标。</w:t>
      </w:r>
    </w:p>
    <w:p>
      <w:pPr>
        <w:pStyle w:val="null3"/>
        <w:ind w:firstLine="480"/>
      </w:pPr>
      <w:r>
        <w:rPr/>
        <w:t>我方确认收到贵方提供的</w:t>
      </w:r>
      <w:r>
        <w:rPr>
          <w:u w:val="single"/>
        </w:rPr>
        <w:t>“</w:t>
      </w:r>
      <w:r>
        <w:rPr>
          <w:u w:val="single"/>
        </w:rPr>
        <w:t>中山市石岐苏华赞医院基层康复技师劳务外包项目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中山市石岐苏华赞医院基层康复技师劳务外包项目</w:t>
      </w:r>
      <w:r>
        <w:rPr/>
        <w:t>”项目采购[采购项目编号为</w:t>
      </w:r>
      <w:r>
        <w:rPr/>
        <w:t>442000001-2024-00180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中山市石岐苏华赞医院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中山市石岐苏华赞医院基层康复技师劳务外包项目</w:t>
      </w:r>
      <w:r>
        <w:rPr/>
        <w:t>招标中获中标（采购项目编号：</w:t>
      </w:r>
      <w:r>
        <w:rPr/>
        <w:t>442000001-2024-00180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中山市石岐苏华赞医院基层康复技师劳务外包项目</w:t>
      </w:r>
      <w:r>
        <w:rPr/>
        <w:t>”项目（采购项目编号：</w:t>
      </w:r>
      <w:r>
        <w:rPr/>
        <w:t>442000001-2024-00180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