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442000003-2022-01422</w:t>
      </w:r>
    </w:p>
    <w:p>
      <w:pPr>
        <w:jc w:val="center"/>
      </w:pPr>
      <w:r>
        <w:rPr>
          <w:b/>
          <w:sz w:val="24"/>
        </w:rPr>
        <w:t>采购项目编号：</w:t>
      </w:r>
      <w:r>
        <w:rPr>
          <w:b/>
          <w:sz w:val="24"/>
        </w:rPr>
        <w:t>442000003-2022-01422</w:t>
      </w:r>
    </w:p>
    <w:p>
      <w:pPr>
        <w:jc w:val="center"/>
      </w:pPr>
      <w:r>
        <w:rPr>
          <w:b/>
          <w:sz w:val="24"/>
        </w:rPr>
        <w:t>项目名称：</w:t>
      </w:r>
      <w:r>
        <w:rPr>
          <w:b/>
          <w:sz w:val="24"/>
        </w:rPr>
        <w:t>中山火炬开发区人民医院CT、3.0T高端MRI、数字减影血管造影系统（DSA）及超声诊断仪设备采购项目</w:t>
      </w:r>
    </w:p>
    <w:p>
      <w:pPr>
        <w:jc w:val="center"/>
      </w:pPr>
      <w:r>
        <w:rPr>
          <w:b/>
          <w:sz w:val="24"/>
        </w:rPr>
        <w:t>采购人：</w:t>
      </w:r>
      <w:r>
        <w:rPr>
          <w:b/>
          <w:sz w:val="24"/>
        </w:rPr>
        <w:t>中山火炬开发区人民医院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中山火炬开发区人民医院</w:t>
      </w:r>
      <w:r>
        <w:rPr/>
        <w:t>的委托，采用</w:t>
      </w:r>
      <w:r>
        <w:rPr/>
        <w:t>公开招标</w:t>
      </w:r>
      <w:r>
        <w:rPr/>
        <w:t>方式组织采购</w:t>
      </w:r>
      <w:r>
        <w:rPr/>
        <w:t>中山火炬开发区人民医院CT、3.0T高端MRI、数字减影血管造影系统（DSA）及超声诊断仪设备采购项目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中山火炬开发区人民医院CT、3.0T高端MRI、数字减影血管造影系统（DSA）及超声诊断仪设备采购项目</w:t>
      </w:r>
    </w:p>
    <w:p>
      <w:pPr>
        <w:ind w:firstLine="480"/>
      </w:pPr>
      <w:r>
        <w:rPr/>
        <w:t>采购计划编号：</w:t>
      </w:r>
      <w:r>
        <w:rPr/>
        <w:t>442000003-2022-01422</w:t>
      </w:r>
    </w:p>
    <w:p>
      <w:pPr>
        <w:ind w:firstLine="480"/>
      </w:pPr>
      <w:r>
        <w:rPr/>
        <w:t>采购项目编号：</w:t>
      </w:r>
      <w:r>
        <w:rPr/>
        <w:t>442000003-2022-01422</w:t>
      </w:r>
    </w:p>
    <w:p>
      <w:pPr>
        <w:ind w:firstLine="480"/>
      </w:pPr>
      <w:r>
        <w:rPr/>
        <w:t>采购方式：</w:t>
      </w:r>
      <w:r>
        <w:rPr/>
        <w:t>公开招标</w:t>
      </w:r>
    </w:p>
    <w:p>
      <w:pPr>
        <w:ind w:firstLine="480"/>
      </w:pPr>
      <w:r>
        <w:rPr/>
        <w:t>预算金额：</w:t>
      </w:r>
      <w:r>
        <w:rPr/>
        <w:t>65,000,000.00</w:t>
      </w:r>
      <w:r>
        <w:rPr/>
        <w:t>元</w:t>
      </w:r>
    </w:p>
    <w:p>
      <w:r>
        <w:rPr>
          <w:b/>
          <w:sz w:val="24"/>
        </w:rPr>
        <w:t>2.项目内容及需求情况（采购项目技术规格、参数及要求）</w:t>
      </w:r>
    </w:p>
    <w:p>
      <w:pPr>
        <w:ind w:firstLine="480"/>
      </w:pPr>
    </w:p>
    <w:p/>
    <w:p>
      <w:r>
        <w:rPr/>
        <w:t>采购包1(超高端CT、3.0T高端MRI和数字减影血管造影系统（DSA)采购项目):</w:t>
      </w:r>
    </w:p>
    <w:p>
      <w:r>
        <w:rPr/>
        <w:t>采购包预算金额：56,000,000.00元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医用X线设备</w:t>
            </w:r>
          </w:p>
        </w:tc>
        <w:tc>
          <w:tcPr>
            <w:tcW w:type="dxa" w:w="2136"/>
          </w:tcPr>
          <w:p>
            <w:r>
              <w:rPr/>
              <w:t>超高端CT</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医用磁共振设备</w:t>
            </w:r>
          </w:p>
        </w:tc>
        <w:tc>
          <w:tcPr>
            <w:tcW w:type="dxa" w:w="2136"/>
          </w:tcPr>
          <w:p>
            <w:r>
              <w:rPr/>
              <w:t>3.0T高端MRI</w:t>
            </w:r>
          </w:p>
        </w:tc>
        <w:tc>
          <w:tcPr>
            <w:tcW w:type="dxa" w:w="1187"/>
          </w:tcPr>
          <w:p>
            <w:r>
              <w:rPr/>
              <w:t>1.0000(套)</w:t>
            </w:r>
          </w:p>
        </w:tc>
        <w:tc>
          <w:tcPr>
            <w:tcW w:type="dxa" w:w="1187"/>
          </w:tcPr>
          <w:p>
            <w:r>
              <w:rPr/>
              <w:t>详见第二章</w:t>
            </w:r>
          </w:p>
        </w:tc>
        <w:tc>
          <w:tcPr>
            <w:tcW w:type="dxa" w:w="1187"/>
          </w:tcPr>
          <w:p>
            <w:r>
              <w:rPr/>
              <w:t>是</w:t>
            </w:r>
          </w:p>
        </w:tc>
      </w:tr>
      <w:tr>
        <w:tc>
          <w:tcPr>
            <w:tcW w:type="dxa" w:w="1187"/>
          </w:tcPr>
          <w:p>
            <w:r>
              <w:rPr/>
              <w:t>1-3</w:t>
            </w:r>
          </w:p>
        </w:tc>
        <w:tc>
          <w:tcPr>
            <w:tcW w:type="dxa" w:w="1424"/>
          </w:tcPr>
          <w:p>
            <w:r>
              <w:rPr/>
              <w:t>医用X线设备</w:t>
            </w:r>
          </w:p>
        </w:tc>
        <w:tc>
          <w:tcPr>
            <w:tcW w:type="dxa" w:w="2136"/>
          </w:tcPr>
          <w:p>
            <w:r>
              <w:rPr/>
              <w:t>数字减影血管造影系统（DSA)</w:t>
            </w:r>
          </w:p>
        </w:tc>
        <w:tc>
          <w:tcPr>
            <w:tcW w:type="dxa" w:w="1187"/>
          </w:tcPr>
          <w:p>
            <w:r>
              <w:rPr/>
              <w:t>1.0000(套)</w:t>
            </w:r>
          </w:p>
        </w:tc>
        <w:tc>
          <w:tcPr>
            <w:tcW w:type="dxa" w:w="1187"/>
          </w:tcPr>
          <w:p>
            <w:r>
              <w:rPr/>
              <w:t>详见第二章</w:t>
            </w:r>
          </w:p>
        </w:tc>
        <w:tc>
          <w:tcPr>
            <w:tcW w:type="dxa" w:w="1187"/>
          </w:tcPr>
          <w:p>
            <w:r>
              <w:rPr/>
              <w:t>是</w:t>
            </w:r>
          </w:p>
        </w:tc>
      </w:tr>
    </w:tbl>
    <w:p/>
    <w:p>
      <w:r>
        <w:rPr/>
        <w:t>本采购包不接受联合体投标</w:t>
      </w:r>
    </w:p>
    <w:p/>
    <w:p>
      <w:r>
        <w:rPr/>
        <w:t>合同履行期限：签订合同后120天内到货完成装机。</w:t>
      </w:r>
    </w:p>
    <w:p/>
    <w:p>
      <w:r>
        <w:rPr/>
        <w:t>采购包2(超声诊断仪（心脏、妇产、肌骨、便携）（彩色多普勒超声诊断仪）采购项目):</w:t>
      </w:r>
    </w:p>
    <w:p>
      <w:r>
        <w:rPr/>
        <w:t>采购包预算金额：9,000,000.00元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医用超声波仪器及设备</w:t>
            </w:r>
          </w:p>
        </w:tc>
        <w:tc>
          <w:tcPr>
            <w:tcW w:type="dxa" w:w="2136"/>
          </w:tcPr>
          <w:p>
            <w:r>
              <w:rPr/>
              <w:t>超声诊断仪（心脏）（彩色多普勒超声诊断仪）</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2-2</w:t>
            </w:r>
          </w:p>
        </w:tc>
        <w:tc>
          <w:tcPr>
            <w:tcW w:type="dxa" w:w="1424"/>
          </w:tcPr>
          <w:p>
            <w:r>
              <w:rPr/>
              <w:t>医用超声波仪器及设备</w:t>
            </w:r>
          </w:p>
        </w:tc>
        <w:tc>
          <w:tcPr>
            <w:tcW w:type="dxa" w:w="2136"/>
          </w:tcPr>
          <w:p>
            <w:r>
              <w:rPr/>
              <w:t>超声诊断仪（妇产）（彩色多普勒超声诊断仪）</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2-3</w:t>
            </w:r>
          </w:p>
        </w:tc>
        <w:tc>
          <w:tcPr>
            <w:tcW w:type="dxa" w:w="1424"/>
          </w:tcPr>
          <w:p>
            <w:r>
              <w:rPr/>
              <w:t>医用超声波仪器及设备</w:t>
            </w:r>
          </w:p>
        </w:tc>
        <w:tc>
          <w:tcPr>
            <w:tcW w:type="dxa" w:w="2136"/>
          </w:tcPr>
          <w:p>
            <w:r>
              <w:rPr/>
              <w:t>超声诊断仪（肌骨）（彩色多普勒超声诊断仪）</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2-4</w:t>
            </w:r>
          </w:p>
        </w:tc>
        <w:tc>
          <w:tcPr>
            <w:tcW w:type="dxa" w:w="1424"/>
          </w:tcPr>
          <w:p>
            <w:r>
              <w:rPr/>
              <w:t>医用超声波仪器及设备</w:t>
            </w:r>
          </w:p>
        </w:tc>
        <w:tc>
          <w:tcPr>
            <w:tcW w:type="dxa" w:w="2136"/>
          </w:tcPr>
          <w:p>
            <w:r>
              <w:rPr/>
              <w:t>超声诊断仪（便携）（彩色多普勒超声诊断仪）</w:t>
            </w:r>
          </w:p>
        </w:tc>
        <w:tc>
          <w:tcPr>
            <w:tcW w:type="dxa" w:w="1187"/>
          </w:tcPr>
          <w:p>
            <w:r>
              <w:rPr/>
              <w:t>1.0000(套)</w:t>
            </w:r>
          </w:p>
        </w:tc>
        <w:tc>
          <w:tcPr>
            <w:tcW w:type="dxa" w:w="1187"/>
          </w:tcPr>
          <w:p>
            <w:r>
              <w:rPr/>
              <w:t>详见第二章</w:t>
            </w:r>
          </w:p>
        </w:tc>
        <w:tc>
          <w:tcPr>
            <w:tcW w:type="dxa" w:w="1187"/>
          </w:tcPr>
          <w:p>
            <w:r>
              <w:rPr/>
              <w:t>是</w:t>
            </w:r>
          </w:p>
        </w:tc>
      </w:tr>
    </w:tbl>
    <w:p/>
    <w:p>
      <w:r>
        <w:rPr/>
        <w:t>本采购包不接受联合体投标</w:t>
      </w:r>
    </w:p>
    <w:p/>
    <w:p>
      <w:r>
        <w:rPr/>
        <w:t>合同履行期限：签订合同后120天内到货完成装机。</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如依法免税或不需要缴纳社会保障资金的，提供相应证明材料。</w:t>
      </w:r>
    </w:p>
    <w:p/>
    <w:p>
      <w:r>
        <w:rPr/>
        <w:t>3）具有良好的商业信誉和健全的财务会计制度：供应商必须具有良好的商业信誉和健全的财务会计制度（提供2020年或2021年度财务状况报告或投标截止日前12个月内任意1个月的财务报表复印件，财务报表须包含资产负债表、利润表或银行出具的资信证明材料复印件）。</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采购包1（超高端CT、3.0T高端MRI和数字减影血管造影系统（DSA)采购项目）：</w:t>
      </w:r>
      <w:r>
        <w:rPr/>
        <w:t>本项目不专门面向中小企业采购。</w:t>
      </w:r>
    </w:p>
    <w:p>
      <w:pPr>
        <w:jc w:val="left"/>
      </w:pPr>
    </w:p>
    <w:p>
      <w:r>
        <w:rPr/>
        <w:t>采购包2（超声诊断仪（心脏、妇产、肌骨、便携）（彩色多普勒超声诊断仪）采购项目）：</w:t>
      </w:r>
      <w:r>
        <w:rPr/>
        <w:t>本项目不专门面向中小企业采购。</w:t>
      </w:r>
    </w:p>
    <w:p/>
    <w:p>
      <w:r>
        <w:rPr>
          <w:b/>
          <w:sz w:val="24"/>
        </w:rPr>
        <w:t>3.本项目特定的资格要求：</w:t>
      </w:r>
    </w:p>
    <w:p>
      <w:pPr>
        <w:ind w:firstLine="480"/>
      </w:pPr>
    </w:p>
    <w:p/>
    <w:p>
      <w:r>
        <w:rPr/>
        <w:t>采购包1（超高端CT、3.0T高端MRI和数字减影血管造影系统（DSA)采购项目）：</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t>采购包2（超声诊断仪（心脏、妇产、肌骨、便携）（彩色多普勒超声诊断仪）采购项目）：</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中山火炬开发区人民医院</w:t>
      </w:r>
    </w:p>
    <w:p>
      <w:pPr>
        <w:ind w:firstLine="480"/>
      </w:pPr>
      <w:r>
        <w:rPr/>
        <w:t>地址：</w:t>
      </w:r>
      <w:r>
        <w:rPr/>
        <w:t>中山市火炬开发区逸仙路123号</w:t>
      </w:r>
    </w:p>
    <w:p>
      <w:pPr>
        <w:ind w:firstLine="480"/>
      </w:pPr>
      <w:r>
        <w:rPr/>
        <w:t>联系方式：</w:t>
      </w:r>
      <w:r>
        <w:rPr/>
        <w:t>0760-28152070</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许曼</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1.项目名称：中山火炬开发区人民医院CT、3.0T高端MRI、数字减影血管造影系统（DSA）及超声诊断仪设备采购项目</w:t>
      </w:r>
    </w:p>
    <w:p>
      <w:pPr>
        <w:jc w:val="both"/>
      </w:pPr>
      <w:r>
        <w:rPr>
          <w:sz w:val="21"/>
        </w:rPr>
        <w:t>2.采购计划编号：442000003-2022-01422</w:t>
      </w:r>
      <w:r>
        <w:rPr>
          <w:sz w:val="21"/>
        </w:rPr>
        <w:t xml:space="preserve">    </w:t>
      </w:r>
    </w:p>
    <w:p>
      <w:pPr>
        <w:jc w:val="both"/>
      </w:pPr>
      <w:r>
        <w:rPr>
          <w:sz w:val="21"/>
        </w:rPr>
        <w:t>3.采购项目编号：442000003-2022-01422</w:t>
      </w:r>
      <w:r>
        <w:rPr>
          <w:sz w:val="21"/>
        </w:rPr>
        <w:t xml:space="preserve">     </w:t>
      </w:r>
    </w:p>
    <w:p>
      <w:pPr>
        <w:jc w:val="both"/>
      </w:pPr>
      <w:r>
        <w:rPr>
          <w:sz w:val="21"/>
        </w:rPr>
        <w:t>4.采购方式：公开招标</w:t>
      </w:r>
    </w:p>
    <w:p>
      <w:pPr>
        <w:jc w:val="both"/>
      </w:pPr>
      <w:r>
        <w:rPr>
          <w:sz w:val="21"/>
        </w:rPr>
        <w:t>5.预算金额：</w:t>
      </w:r>
      <w:r>
        <w:rPr>
          <w:sz w:val="21"/>
        </w:rPr>
        <w:t>65000000.00</w:t>
      </w:r>
      <w:r>
        <w:rPr>
          <w:sz w:val="21"/>
        </w:rPr>
        <w:t>元</w:t>
      </w:r>
    </w:p>
    <w:p>
      <w:pPr>
        <w:jc w:val="both"/>
      </w:pPr>
      <w:r>
        <w:rPr>
          <w:sz w:val="21"/>
        </w:rPr>
        <w:t>6.投标上限价：</w:t>
      </w:r>
      <w:r>
        <w:rPr>
          <w:sz w:val="21"/>
        </w:rPr>
        <w:t>65000000.00</w:t>
      </w:r>
      <w:r>
        <w:rPr>
          <w:sz w:val="21"/>
        </w:rPr>
        <w:t xml:space="preserve"> </w:t>
      </w:r>
      <w:r>
        <w:rPr>
          <w:sz w:val="21"/>
        </w:rPr>
        <w:t>元</w:t>
      </w:r>
    </w:p>
    <w:p>
      <w:pPr>
        <w:jc w:val="both"/>
      </w:pPr>
      <w:r>
        <w:rPr>
          <w:sz w:val="21"/>
        </w:rPr>
        <w:t>7.本项目不属于专门面向中小微企业项目。</w:t>
      </w:r>
    </w:p>
    <w:p>
      <w:pPr>
        <w:jc w:val="both"/>
      </w:pPr>
      <w:r>
        <w:rPr>
          <w:sz w:val="21"/>
        </w:rPr>
        <w:t>8.采购标的对应的中小企业划分标准所属行业为：工业</w:t>
      </w:r>
    </w:p>
    <w:p>
      <w:pPr>
        <w:jc w:val="both"/>
      </w:pPr>
      <w:r>
        <w:rPr>
          <w:sz w:val="21"/>
        </w:rPr>
        <w:t>9.本采购包不接受联合体投标。</w:t>
      </w:r>
    </w:p>
    <w:p>
      <w:pPr>
        <w:jc w:val="both"/>
      </w:pPr>
      <w:r>
        <w:rPr>
          <w:sz w:val="21"/>
        </w:rPr>
        <w:t>10.</w:t>
      </w:r>
      <w:r>
        <w:rPr>
          <w:sz w:val="22"/>
        </w:rPr>
        <w:t>项目内容及包组情况：</w:t>
      </w:r>
    </w:p>
    <w:tbl>
      <w:tblPr>
        <w:tblW w:w="0" w:type="auto"/>
        <w:tblBorders>
          <w:top w:val="none" w:color="000000" w:sz="4"/>
          <w:left w:val="none" w:color="000000" w:sz="4"/>
          <w:bottom w:val="none" w:color="000000" w:sz="4"/>
          <w:right w:val="none" w:color="000000" w:sz="4"/>
          <w:insideH w:val="none"/>
          <w:insideV w:val="none"/>
        </w:tblBorders>
      </w:tblPr>
      <w:tblGrid>
        <w:gridCol w:w="635"/>
        <w:gridCol w:w="2402"/>
        <w:gridCol w:w="470"/>
        <w:gridCol w:w="1470"/>
        <w:gridCol w:w="1565"/>
        <w:gridCol w:w="1761"/>
      </w:tblGrid>
      <w:tr>
        <w:tc>
          <w:tcPr>
            <w:tcW w:type="dxa" w:w="635"/>
            <w:tcBorders>
              <w:top w:val="single" w:color="000000" w:sz="4"/>
              <w:left w:val="single" w:color="000000" w:sz="4"/>
              <w:bottom w:val="single" w:color="000000" w:sz="4"/>
              <w:right w:val="single" w:color="000000" w:sz="4"/>
            </w:tcBorders>
            <w:vAlign w:val="top"/>
          </w:tcPr>
          <w:p>
            <w:pPr>
              <w:jc w:val="center"/>
            </w:pPr>
            <w:r>
              <w:rPr>
                <w:sz w:val="22"/>
              </w:rPr>
              <w:t>分包</w:t>
            </w:r>
          </w:p>
        </w:tc>
        <w:tc>
          <w:tcPr>
            <w:tcW w:type="dxa" w:w="2402"/>
            <w:tcBorders>
              <w:top w:val="single" w:color="000000" w:sz="4"/>
              <w:left w:val="single" w:color="000000" w:sz="4"/>
              <w:bottom w:val="single" w:color="000000" w:sz="4"/>
              <w:right w:val="single" w:color="000000" w:sz="4"/>
            </w:tcBorders>
            <w:vAlign w:val="top"/>
          </w:tcPr>
          <w:p>
            <w:pPr>
              <w:jc w:val="center"/>
            </w:pPr>
            <w:r>
              <w:rPr>
                <w:sz w:val="22"/>
              </w:rPr>
              <w:t>名称</w:t>
            </w:r>
          </w:p>
        </w:tc>
        <w:tc>
          <w:tcPr>
            <w:tcW w:type="dxa" w:w="470"/>
            <w:tcBorders>
              <w:top w:val="single" w:color="000000" w:sz="4"/>
              <w:left w:val="single" w:color="000000" w:sz="4"/>
              <w:bottom w:val="single" w:color="000000" w:sz="4"/>
              <w:right w:val="single" w:color="000000" w:sz="4"/>
            </w:tcBorders>
            <w:vAlign w:val="top"/>
          </w:tcPr>
          <w:p>
            <w:pPr>
              <w:jc w:val="center"/>
            </w:pPr>
            <w:r>
              <w:rPr>
                <w:sz w:val="22"/>
              </w:rPr>
              <w:t>数量</w:t>
            </w:r>
          </w:p>
        </w:tc>
        <w:tc>
          <w:tcPr>
            <w:tcW w:type="dxa" w:w="1470"/>
            <w:tcBorders>
              <w:top w:val="single" w:color="000000" w:sz="4"/>
              <w:left w:val="single" w:color="000000" w:sz="4"/>
              <w:bottom w:val="single" w:color="000000" w:sz="4"/>
              <w:right w:val="single" w:color="000000" w:sz="4"/>
            </w:tcBorders>
            <w:vAlign w:val="top"/>
          </w:tcPr>
          <w:p>
            <w:pPr>
              <w:jc w:val="center"/>
            </w:pPr>
            <w:r>
              <w:rPr>
                <w:sz w:val="22"/>
              </w:rPr>
              <w:t>预算金额（元）</w:t>
            </w:r>
          </w:p>
        </w:tc>
        <w:tc>
          <w:tcPr>
            <w:tcW w:type="dxa" w:w="1565"/>
            <w:tcBorders>
              <w:top w:val="single" w:color="000000" w:sz="4"/>
              <w:left w:val="single" w:color="000000" w:sz="4"/>
              <w:bottom w:val="single" w:color="000000" w:sz="4"/>
              <w:right w:val="single" w:color="000000" w:sz="4"/>
            </w:tcBorders>
            <w:vAlign w:val="top"/>
          </w:tcPr>
          <w:p>
            <w:pPr>
              <w:jc w:val="center"/>
            </w:pPr>
            <w:r>
              <w:rPr>
                <w:sz w:val="22"/>
              </w:rPr>
              <w:t>投标上限价（元）</w:t>
            </w:r>
          </w:p>
        </w:tc>
        <w:tc>
          <w:tcPr>
            <w:tcW w:type="dxa" w:w="1761"/>
            <w:tcBorders>
              <w:top w:val="single" w:color="000000" w:sz="4"/>
              <w:left w:val="single" w:color="000000" w:sz="4"/>
              <w:bottom w:val="single" w:color="000000" w:sz="4"/>
              <w:right w:val="single" w:color="000000" w:sz="4"/>
            </w:tcBorders>
            <w:vAlign w:val="top"/>
          </w:tcPr>
          <w:p>
            <w:pPr>
              <w:jc w:val="center"/>
            </w:pPr>
            <w:r>
              <w:rPr>
                <w:sz w:val="22"/>
              </w:rPr>
              <w:t>合同履行期限</w:t>
            </w:r>
          </w:p>
        </w:tc>
      </w:tr>
      <w:tr>
        <w:tc>
          <w:tcPr>
            <w:tcW w:type="dxa" w:w="635"/>
            <w:vMerge w:val="restart"/>
            <w:tcBorders>
              <w:top w:val="none" w:color="000000" w:sz="4"/>
              <w:left w:val="single" w:color="000000" w:sz="4"/>
              <w:bottom w:val="single" w:color="000000" w:sz="4"/>
              <w:right w:val="single" w:color="000000" w:sz="4"/>
            </w:tcBorders>
            <w:vAlign w:val="top"/>
          </w:tcPr>
          <w:p>
            <w:pPr>
              <w:jc w:val="center"/>
            </w:pPr>
            <w:r>
              <w:rPr>
                <w:sz w:val="22"/>
              </w:rPr>
              <w:t>采购包</w:t>
            </w:r>
            <w:r>
              <w:rPr>
                <w:sz w:val="22"/>
              </w:rPr>
              <w:t>1</w:t>
            </w:r>
          </w:p>
        </w:tc>
        <w:tc>
          <w:tcPr>
            <w:tcW w:type="dxa" w:w="2402"/>
            <w:tcBorders>
              <w:top w:val="none" w:color="000000" w:sz="4"/>
              <w:left w:val="single" w:color="000000" w:sz="4"/>
              <w:bottom w:val="single" w:color="000000" w:sz="4"/>
              <w:right w:val="single" w:color="000000" w:sz="4"/>
            </w:tcBorders>
            <w:vAlign w:val="top"/>
          </w:tcPr>
          <w:p>
            <w:pPr>
              <w:jc w:val="both"/>
            </w:pPr>
            <w:r>
              <w:rPr>
                <w:sz w:val="22"/>
              </w:rPr>
              <w:t>超高端</w:t>
            </w:r>
            <w:r>
              <w:rPr>
                <w:sz w:val="22"/>
              </w:rPr>
              <w:t>CT</w:t>
            </w:r>
          </w:p>
        </w:tc>
        <w:tc>
          <w:tcPr>
            <w:tcW w:type="dxa" w:w="470"/>
            <w:tcBorders>
              <w:top w:val="none" w:color="000000" w:sz="4"/>
              <w:left w:val="single" w:color="000000" w:sz="4"/>
              <w:bottom w:val="single" w:color="000000" w:sz="4"/>
              <w:right w:val="single" w:color="000000" w:sz="4"/>
            </w:tcBorders>
            <w:vAlign w:val="top"/>
          </w:tcPr>
          <w:p>
            <w:pPr>
              <w:jc w:val="both"/>
            </w:pPr>
            <w:r>
              <w:rPr>
                <w:color w:val="000000"/>
                <w:sz w:val="22"/>
              </w:rPr>
              <w:t>1套</w:t>
            </w:r>
          </w:p>
        </w:tc>
        <w:tc>
          <w:tcPr>
            <w:tcW w:type="dxa" w:w="1470"/>
            <w:tcBorders>
              <w:top w:val="none" w:color="000000" w:sz="4"/>
              <w:left w:val="single" w:color="000000" w:sz="4"/>
              <w:bottom w:val="single" w:color="000000" w:sz="4"/>
              <w:right w:val="single" w:color="000000" w:sz="4"/>
            </w:tcBorders>
            <w:vAlign w:val="top"/>
          </w:tcPr>
          <w:p>
            <w:pPr>
              <w:jc w:val="both"/>
            </w:pPr>
            <w:r>
              <w:rPr>
                <w:sz w:val="22"/>
              </w:rPr>
              <w:t>23,000,000</w:t>
            </w:r>
            <w:r>
              <w:rPr>
                <w:sz w:val="22"/>
              </w:rPr>
              <w:t>.00</w:t>
            </w:r>
          </w:p>
        </w:tc>
        <w:tc>
          <w:tcPr>
            <w:tcW w:type="dxa" w:w="1565"/>
            <w:tcBorders>
              <w:top w:val="none" w:color="000000" w:sz="4"/>
              <w:left w:val="single" w:color="000000" w:sz="4"/>
              <w:bottom w:val="single" w:color="000000" w:sz="4"/>
              <w:right w:val="single" w:color="000000" w:sz="4"/>
            </w:tcBorders>
            <w:vAlign w:val="top"/>
          </w:tcPr>
          <w:p>
            <w:pPr>
              <w:jc w:val="both"/>
            </w:pPr>
            <w:r>
              <w:rPr>
                <w:sz w:val="22"/>
              </w:rPr>
              <w:t>23,000,000</w:t>
            </w:r>
            <w:r>
              <w:rPr>
                <w:sz w:val="22"/>
              </w:rPr>
              <w:t>.00</w:t>
            </w:r>
          </w:p>
        </w:tc>
        <w:tc>
          <w:tcPr>
            <w:tcW w:type="dxa" w:w="1761"/>
            <w:tcBorders>
              <w:top w:val="none" w:color="000000" w:sz="4"/>
              <w:left w:val="single" w:color="000000" w:sz="4"/>
              <w:bottom w:val="single" w:color="000000" w:sz="4"/>
              <w:right w:val="single" w:color="000000" w:sz="4"/>
            </w:tcBorders>
            <w:vAlign w:val="top"/>
          </w:tcPr>
          <w:p>
            <w:pPr>
              <w:jc w:val="both"/>
            </w:pPr>
            <w:r>
              <w:rPr>
                <w:sz w:val="21"/>
              </w:rPr>
              <w:t>签订合同后</w:t>
            </w:r>
            <w:r>
              <w:rPr>
                <w:sz w:val="21"/>
              </w:rPr>
              <w:t>120</w:t>
            </w:r>
            <w:r>
              <w:rPr>
                <w:sz w:val="21"/>
              </w:rPr>
              <w:t>天内到货完成装机。</w:t>
            </w:r>
          </w:p>
        </w:tc>
      </w:tr>
      <w:tr>
        <w:tc>
          <w:tcPr>
            <w:tcW w:type="dxa" w:w="635"/>
            <w:vMerge/>
            <w:tcBorders>
              <w:top w:val="none" w:color="000000" w:sz="4"/>
              <w:left w:val="single" w:color="000000" w:sz="4"/>
              <w:bottom w:val="single" w:color="000000" w:sz="4"/>
              <w:right w:val="single" w:color="000000" w:sz="4"/>
            </w:tcBorders>
          </w:tcPr>
          <w:p/>
        </w:tc>
        <w:tc>
          <w:tcPr>
            <w:tcW w:type="dxa" w:w="2402"/>
            <w:tcBorders>
              <w:top w:val="none" w:color="000000" w:sz="4"/>
              <w:left w:val="single" w:color="000000" w:sz="4"/>
              <w:bottom w:val="single" w:color="000000" w:sz="4"/>
              <w:right w:val="single" w:color="000000" w:sz="4"/>
            </w:tcBorders>
            <w:vAlign w:val="top"/>
          </w:tcPr>
          <w:p>
            <w:pPr>
              <w:jc w:val="both"/>
            </w:pPr>
            <w:r>
              <w:rPr>
                <w:sz w:val="22"/>
              </w:rPr>
              <w:t>3.0T高端MRI</w:t>
            </w:r>
          </w:p>
        </w:tc>
        <w:tc>
          <w:tcPr>
            <w:tcW w:type="dxa" w:w="470"/>
            <w:tcBorders>
              <w:top w:val="none" w:color="000000" w:sz="4"/>
              <w:left w:val="single" w:color="000000" w:sz="4"/>
              <w:bottom w:val="single" w:color="000000" w:sz="4"/>
              <w:right w:val="single" w:color="000000" w:sz="4"/>
            </w:tcBorders>
            <w:vAlign w:val="top"/>
          </w:tcPr>
          <w:p>
            <w:pPr>
              <w:jc w:val="both"/>
            </w:pPr>
            <w:r>
              <w:rPr>
                <w:color w:val="000000"/>
                <w:sz w:val="22"/>
              </w:rPr>
              <w:t>1套</w:t>
            </w:r>
          </w:p>
        </w:tc>
        <w:tc>
          <w:tcPr>
            <w:tcW w:type="dxa" w:w="1470"/>
            <w:tcBorders>
              <w:top w:val="none" w:color="000000" w:sz="4"/>
              <w:left w:val="single" w:color="000000" w:sz="4"/>
              <w:bottom w:val="single" w:color="000000" w:sz="4"/>
              <w:right w:val="single" w:color="000000" w:sz="4"/>
            </w:tcBorders>
            <w:vAlign w:val="top"/>
          </w:tcPr>
          <w:p>
            <w:pPr>
              <w:jc w:val="both"/>
            </w:pPr>
            <w:r>
              <w:rPr>
                <w:sz w:val="22"/>
              </w:rPr>
              <w:t>23,000,000</w:t>
            </w:r>
            <w:r>
              <w:rPr>
                <w:sz w:val="22"/>
              </w:rPr>
              <w:t>.00</w:t>
            </w:r>
          </w:p>
        </w:tc>
        <w:tc>
          <w:tcPr>
            <w:tcW w:type="dxa" w:w="1565"/>
            <w:tcBorders>
              <w:top w:val="none" w:color="000000" w:sz="4"/>
              <w:left w:val="single" w:color="000000" w:sz="4"/>
              <w:bottom w:val="single" w:color="000000" w:sz="4"/>
              <w:right w:val="single" w:color="000000" w:sz="4"/>
            </w:tcBorders>
            <w:vAlign w:val="top"/>
          </w:tcPr>
          <w:p>
            <w:pPr>
              <w:jc w:val="both"/>
            </w:pPr>
            <w:r>
              <w:rPr>
                <w:sz w:val="22"/>
              </w:rPr>
              <w:t>23,000,000</w:t>
            </w:r>
            <w:r>
              <w:rPr>
                <w:sz w:val="22"/>
              </w:rPr>
              <w:t>.00</w:t>
            </w:r>
          </w:p>
        </w:tc>
        <w:tc>
          <w:tcPr>
            <w:tcW w:type="dxa" w:w="1761"/>
            <w:tcBorders>
              <w:top w:val="none" w:color="000000" w:sz="4"/>
              <w:left w:val="single" w:color="000000" w:sz="4"/>
              <w:bottom w:val="single" w:color="000000" w:sz="4"/>
              <w:right w:val="single" w:color="000000" w:sz="4"/>
            </w:tcBorders>
            <w:vAlign w:val="top"/>
          </w:tcPr>
          <w:p>
            <w:pPr>
              <w:jc w:val="both"/>
            </w:pPr>
            <w:r>
              <w:rPr>
                <w:sz w:val="21"/>
              </w:rPr>
              <w:t>签订合同后</w:t>
            </w:r>
            <w:r>
              <w:rPr>
                <w:sz w:val="21"/>
              </w:rPr>
              <w:t>120</w:t>
            </w:r>
            <w:r>
              <w:rPr>
                <w:sz w:val="21"/>
              </w:rPr>
              <w:t>天内到货完成装机。</w:t>
            </w:r>
          </w:p>
        </w:tc>
      </w:tr>
      <w:tr>
        <w:tc>
          <w:tcPr>
            <w:tcW w:type="dxa" w:w="635"/>
            <w:vMerge/>
            <w:tcBorders>
              <w:top w:val="none" w:color="000000" w:sz="4"/>
              <w:left w:val="single" w:color="000000" w:sz="4"/>
              <w:bottom w:val="single" w:color="000000" w:sz="4"/>
              <w:right w:val="single" w:color="000000" w:sz="4"/>
            </w:tcBorders>
          </w:tcPr>
          <w:p/>
        </w:tc>
        <w:tc>
          <w:tcPr>
            <w:tcW w:type="dxa" w:w="2402"/>
            <w:tcBorders>
              <w:top w:val="none" w:color="000000" w:sz="4"/>
              <w:left w:val="single" w:color="000000" w:sz="4"/>
              <w:bottom w:val="single" w:color="000000" w:sz="4"/>
              <w:right w:val="single" w:color="000000" w:sz="4"/>
            </w:tcBorders>
            <w:vAlign w:val="top"/>
          </w:tcPr>
          <w:p>
            <w:pPr>
              <w:jc w:val="both"/>
            </w:pPr>
            <w:r>
              <w:rPr>
                <w:sz w:val="22"/>
              </w:rPr>
              <w:t>数字减影血管造影系统（</w:t>
            </w:r>
            <w:r>
              <w:rPr>
                <w:sz w:val="22"/>
              </w:rPr>
              <w:t>DSA)</w:t>
            </w:r>
          </w:p>
        </w:tc>
        <w:tc>
          <w:tcPr>
            <w:tcW w:type="dxa" w:w="470"/>
            <w:tcBorders>
              <w:top w:val="none" w:color="000000" w:sz="4"/>
              <w:left w:val="single" w:color="000000" w:sz="4"/>
              <w:bottom w:val="single" w:color="000000" w:sz="4"/>
              <w:right w:val="single" w:color="000000" w:sz="4"/>
            </w:tcBorders>
            <w:vAlign w:val="top"/>
          </w:tcPr>
          <w:p>
            <w:pPr>
              <w:jc w:val="both"/>
            </w:pPr>
            <w:r>
              <w:rPr>
                <w:color w:val="000000"/>
                <w:sz w:val="22"/>
              </w:rPr>
              <w:t>1套</w:t>
            </w:r>
          </w:p>
        </w:tc>
        <w:tc>
          <w:tcPr>
            <w:tcW w:type="dxa" w:w="1470"/>
            <w:tcBorders>
              <w:top w:val="none" w:color="000000" w:sz="4"/>
              <w:left w:val="single" w:color="000000" w:sz="4"/>
              <w:bottom w:val="single" w:color="000000" w:sz="4"/>
              <w:right w:val="single" w:color="000000" w:sz="4"/>
            </w:tcBorders>
            <w:vAlign w:val="top"/>
          </w:tcPr>
          <w:p>
            <w:pPr>
              <w:jc w:val="both"/>
            </w:pPr>
            <w:r>
              <w:rPr>
                <w:sz w:val="22"/>
              </w:rPr>
              <w:t>10,000,000</w:t>
            </w:r>
            <w:r>
              <w:rPr>
                <w:sz w:val="22"/>
              </w:rPr>
              <w:t>.00</w:t>
            </w:r>
          </w:p>
        </w:tc>
        <w:tc>
          <w:tcPr>
            <w:tcW w:type="dxa" w:w="1565"/>
            <w:tcBorders>
              <w:top w:val="none" w:color="000000" w:sz="4"/>
              <w:left w:val="single" w:color="000000" w:sz="4"/>
              <w:bottom w:val="single" w:color="000000" w:sz="4"/>
              <w:right w:val="single" w:color="000000" w:sz="4"/>
            </w:tcBorders>
            <w:vAlign w:val="top"/>
          </w:tcPr>
          <w:p>
            <w:pPr>
              <w:jc w:val="both"/>
            </w:pPr>
            <w:r>
              <w:rPr>
                <w:sz w:val="22"/>
              </w:rPr>
              <w:t>10,000,000</w:t>
            </w:r>
            <w:r>
              <w:rPr>
                <w:sz w:val="22"/>
              </w:rPr>
              <w:t>.00</w:t>
            </w:r>
          </w:p>
        </w:tc>
        <w:tc>
          <w:tcPr>
            <w:tcW w:type="dxa" w:w="1761"/>
            <w:tcBorders>
              <w:top w:val="none" w:color="000000" w:sz="4"/>
              <w:left w:val="single" w:color="000000" w:sz="4"/>
              <w:bottom w:val="single" w:color="000000" w:sz="4"/>
              <w:right w:val="single" w:color="000000" w:sz="4"/>
            </w:tcBorders>
            <w:vAlign w:val="top"/>
          </w:tcPr>
          <w:p>
            <w:pPr>
              <w:jc w:val="both"/>
            </w:pPr>
            <w:r>
              <w:rPr>
                <w:sz w:val="21"/>
              </w:rPr>
              <w:t>签订合同后</w:t>
            </w:r>
            <w:r>
              <w:rPr>
                <w:sz w:val="21"/>
              </w:rPr>
              <w:t>120</w:t>
            </w:r>
            <w:r>
              <w:rPr>
                <w:sz w:val="21"/>
              </w:rPr>
              <w:t>天内到货完成装机。</w:t>
            </w:r>
          </w:p>
        </w:tc>
      </w:tr>
      <w:tr>
        <w:tc>
          <w:tcPr>
            <w:tcW w:type="dxa" w:w="635"/>
            <w:vMerge w:val="restart"/>
            <w:tcBorders>
              <w:top w:val="none" w:color="000000" w:sz="4"/>
              <w:left w:val="single" w:color="000000" w:sz="4"/>
              <w:bottom w:val="single" w:color="000000" w:sz="4"/>
              <w:right w:val="single" w:color="000000" w:sz="4"/>
            </w:tcBorders>
            <w:vAlign w:val="top"/>
          </w:tcPr>
          <w:p>
            <w:pPr>
              <w:jc w:val="center"/>
            </w:pPr>
            <w:r>
              <w:rPr>
                <w:sz w:val="22"/>
              </w:rPr>
              <w:t>采购包</w:t>
            </w:r>
            <w:r>
              <w:rPr>
                <w:sz w:val="22"/>
              </w:rPr>
              <w:t>2</w:t>
            </w:r>
          </w:p>
        </w:tc>
        <w:tc>
          <w:tcPr>
            <w:tcW w:type="dxa" w:w="2402"/>
            <w:tcBorders>
              <w:top w:val="none" w:color="000000" w:sz="4"/>
              <w:left w:val="single" w:color="000000" w:sz="4"/>
              <w:bottom w:val="single" w:color="000000" w:sz="4"/>
              <w:right w:val="single" w:color="000000" w:sz="4"/>
            </w:tcBorders>
            <w:vAlign w:val="top"/>
          </w:tcPr>
          <w:p>
            <w:pPr>
              <w:jc w:val="both"/>
            </w:pPr>
            <w:r>
              <w:rPr>
                <w:color w:val="222222"/>
                <w:sz w:val="22"/>
              </w:rPr>
              <w:t>超声诊断仪（心脏）（彩色多普勒超声诊断仪）</w:t>
            </w:r>
          </w:p>
        </w:tc>
        <w:tc>
          <w:tcPr>
            <w:tcW w:type="dxa" w:w="470"/>
            <w:tcBorders>
              <w:top w:val="none" w:color="000000" w:sz="4"/>
              <w:left w:val="single" w:color="000000" w:sz="4"/>
              <w:bottom w:val="single" w:color="000000" w:sz="4"/>
              <w:right w:val="single" w:color="000000" w:sz="4"/>
            </w:tcBorders>
            <w:vAlign w:val="top"/>
          </w:tcPr>
          <w:p>
            <w:pPr>
              <w:jc w:val="both"/>
            </w:pPr>
            <w:r>
              <w:rPr>
                <w:color w:val="000000"/>
                <w:sz w:val="22"/>
              </w:rPr>
              <w:t>1套</w:t>
            </w:r>
          </w:p>
        </w:tc>
        <w:tc>
          <w:tcPr>
            <w:tcW w:type="dxa" w:w="1470"/>
            <w:tcBorders>
              <w:top w:val="none" w:color="000000" w:sz="4"/>
              <w:left w:val="single" w:color="000000" w:sz="4"/>
              <w:bottom w:val="single" w:color="000000" w:sz="4"/>
              <w:right w:val="single" w:color="000000" w:sz="4"/>
            </w:tcBorders>
            <w:vAlign w:val="top"/>
          </w:tcPr>
          <w:p>
            <w:pPr>
              <w:jc w:val="both"/>
            </w:pPr>
            <w:r>
              <w:rPr>
                <w:sz w:val="22"/>
              </w:rPr>
              <w:t>2,800,000</w:t>
            </w:r>
            <w:r>
              <w:rPr>
                <w:sz w:val="22"/>
              </w:rPr>
              <w:t>.00</w:t>
            </w:r>
          </w:p>
        </w:tc>
        <w:tc>
          <w:tcPr>
            <w:tcW w:type="dxa" w:w="1565"/>
            <w:tcBorders>
              <w:top w:val="none" w:color="000000" w:sz="4"/>
              <w:left w:val="single" w:color="000000" w:sz="4"/>
              <w:bottom w:val="single" w:color="000000" w:sz="4"/>
              <w:right w:val="single" w:color="000000" w:sz="4"/>
            </w:tcBorders>
            <w:vAlign w:val="top"/>
          </w:tcPr>
          <w:p>
            <w:pPr>
              <w:jc w:val="both"/>
            </w:pPr>
            <w:r>
              <w:rPr>
                <w:sz w:val="22"/>
              </w:rPr>
              <w:t>2,800,000</w:t>
            </w:r>
            <w:r>
              <w:rPr>
                <w:sz w:val="22"/>
              </w:rPr>
              <w:t>.00</w:t>
            </w:r>
          </w:p>
        </w:tc>
        <w:tc>
          <w:tcPr>
            <w:tcW w:type="dxa" w:w="1761"/>
            <w:tcBorders>
              <w:top w:val="none" w:color="000000" w:sz="4"/>
              <w:left w:val="single" w:color="000000" w:sz="4"/>
              <w:bottom w:val="single" w:color="000000" w:sz="4"/>
              <w:right w:val="single" w:color="000000" w:sz="4"/>
            </w:tcBorders>
            <w:vAlign w:val="top"/>
          </w:tcPr>
          <w:p>
            <w:pPr>
              <w:jc w:val="both"/>
            </w:pPr>
            <w:r>
              <w:rPr>
                <w:sz w:val="21"/>
              </w:rPr>
              <w:t>签订合同后</w:t>
            </w:r>
            <w:r>
              <w:rPr>
                <w:sz w:val="21"/>
              </w:rPr>
              <w:t>120</w:t>
            </w:r>
            <w:r>
              <w:rPr>
                <w:sz w:val="21"/>
              </w:rPr>
              <w:t>天内到货完成装机。</w:t>
            </w:r>
          </w:p>
        </w:tc>
      </w:tr>
      <w:tr>
        <w:tc>
          <w:tcPr>
            <w:tcW w:type="dxa" w:w="635"/>
            <w:vMerge/>
            <w:tcBorders>
              <w:top w:val="none" w:color="000000" w:sz="4"/>
              <w:left w:val="single" w:color="000000" w:sz="4"/>
              <w:bottom w:val="single" w:color="000000" w:sz="4"/>
              <w:right w:val="single" w:color="000000" w:sz="4"/>
            </w:tcBorders>
          </w:tcPr>
          <w:p/>
        </w:tc>
        <w:tc>
          <w:tcPr>
            <w:tcW w:type="dxa" w:w="2402"/>
            <w:tcBorders>
              <w:top w:val="none" w:color="000000" w:sz="4"/>
              <w:left w:val="single" w:color="000000" w:sz="4"/>
              <w:bottom w:val="single" w:color="000000" w:sz="4"/>
              <w:right w:val="single" w:color="000000" w:sz="4"/>
            </w:tcBorders>
            <w:vAlign w:val="top"/>
          </w:tcPr>
          <w:p>
            <w:pPr>
              <w:jc w:val="both"/>
            </w:pPr>
            <w:r>
              <w:rPr>
                <w:color w:val="222222"/>
                <w:sz w:val="22"/>
              </w:rPr>
              <w:t>超声诊断仪（妇产）（彩色多普勒超声诊断仪）</w:t>
            </w:r>
          </w:p>
        </w:tc>
        <w:tc>
          <w:tcPr>
            <w:tcW w:type="dxa" w:w="470"/>
            <w:tcBorders>
              <w:top w:val="none" w:color="000000" w:sz="4"/>
              <w:left w:val="single" w:color="000000" w:sz="4"/>
              <w:bottom w:val="single" w:color="000000" w:sz="4"/>
              <w:right w:val="single" w:color="000000" w:sz="4"/>
            </w:tcBorders>
            <w:vAlign w:val="top"/>
          </w:tcPr>
          <w:p>
            <w:pPr>
              <w:jc w:val="both"/>
            </w:pPr>
            <w:r>
              <w:rPr>
                <w:color w:val="000000"/>
                <w:sz w:val="22"/>
              </w:rPr>
              <w:t>1套</w:t>
            </w:r>
          </w:p>
        </w:tc>
        <w:tc>
          <w:tcPr>
            <w:tcW w:type="dxa" w:w="1470"/>
            <w:tcBorders>
              <w:top w:val="none" w:color="000000" w:sz="4"/>
              <w:left w:val="single" w:color="000000" w:sz="4"/>
              <w:bottom w:val="single" w:color="000000" w:sz="4"/>
              <w:right w:val="single" w:color="000000" w:sz="4"/>
            </w:tcBorders>
            <w:vAlign w:val="top"/>
          </w:tcPr>
          <w:p>
            <w:pPr>
              <w:jc w:val="both"/>
            </w:pPr>
            <w:r>
              <w:rPr>
                <w:sz w:val="22"/>
              </w:rPr>
              <w:t>2,800,000</w:t>
            </w:r>
            <w:r>
              <w:rPr>
                <w:sz w:val="22"/>
              </w:rPr>
              <w:t>.00</w:t>
            </w:r>
          </w:p>
        </w:tc>
        <w:tc>
          <w:tcPr>
            <w:tcW w:type="dxa" w:w="1565"/>
            <w:tcBorders>
              <w:top w:val="none" w:color="000000" w:sz="4"/>
              <w:left w:val="single" w:color="000000" w:sz="4"/>
              <w:bottom w:val="single" w:color="000000" w:sz="4"/>
              <w:right w:val="single" w:color="000000" w:sz="4"/>
            </w:tcBorders>
            <w:vAlign w:val="top"/>
          </w:tcPr>
          <w:p>
            <w:pPr>
              <w:jc w:val="both"/>
            </w:pPr>
            <w:r>
              <w:rPr>
                <w:sz w:val="22"/>
              </w:rPr>
              <w:t>2,800,000</w:t>
            </w:r>
            <w:r>
              <w:rPr>
                <w:sz w:val="22"/>
              </w:rPr>
              <w:t>.00</w:t>
            </w:r>
          </w:p>
        </w:tc>
        <w:tc>
          <w:tcPr>
            <w:tcW w:type="dxa" w:w="1761"/>
            <w:tcBorders>
              <w:top w:val="none" w:color="000000" w:sz="4"/>
              <w:left w:val="single" w:color="000000" w:sz="4"/>
              <w:bottom w:val="single" w:color="000000" w:sz="4"/>
              <w:right w:val="single" w:color="000000" w:sz="4"/>
            </w:tcBorders>
            <w:vAlign w:val="top"/>
          </w:tcPr>
          <w:p>
            <w:pPr>
              <w:jc w:val="both"/>
            </w:pPr>
            <w:r>
              <w:rPr>
                <w:sz w:val="21"/>
              </w:rPr>
              <w:t>签订合同后</w:t>
            </w:r>
            <w:r>
              <w:rPr>
                <w:sz w:val="21"/>
              </w:rPr>
              <w:t>120</w:t>
            </w:r>
            <w:r>
              <w:rPr>
                <w:sz w:val="21"/>
              </w:rPr>
              <w:t>天内到货完成装机。</w:t>
            </w:r>
          </w:p>
        </w:tc>
      </w:tr>
      <w:tr>
        <w:tc>
          <w:tcPr>
            <w:tcW w:type="dxa" w:w="635"/>
            <w:vMerge/>
            <w:tcBorders>
              <w:top w:val="none" w:color="000000" w:sz="4"/>
              <w:left w:val="single" w:color="000000" w:sz="4"/>
              <w:bottom w:val="single" w:color="000000" w:sz="4"/>
              <w:right w:val="single" w:color="000000" w:sz="4"/>
            </w:tcBorders>
          </w:tcPr>
          <w:p/>
        </w:tc>
        <w:tc>
          <w:tcPr>
            <w:tcW w:type="dxa" w:w="2402"/>
            <w:tcBorders>
              <w:top w:val="none" w:color="000000" w:sz="4"/>
              <w:left w:val="single" w:color="000000" w:sz="4"/>
              <w:bottom w:val="single" w:color="000000" w:sz="4"/>
              <w:right w:val="single" w:color="000000" w:sz="4"/>
            </w:tcBorders>
            <w:vAlign w:val="top"/>
          </w:tcPr>
          <w:p>
            <w:pPr>
              <w:jc w:val="both"/>
            </w:pPr>
            <w:r>
              <w:rPr>
                <w:color w:val="222222"/>
                <w:sz w:val="22"/>
              </w:rPr>
              <w:t>超声诊断仪（肌骨）（彩色多普勒超声诊断仪）</w:t>
            </w:r>
          </w:p>
        </w:tc>
        <w:tc>
          <w:tcPr>
            <w:tcW w:type="dxa" w:w="470"/>
            <w:tcBorders>
              <w:top w:val="none" w:color="000000" w:sz="4"/>
              <w:left w:val="single" w:color="000000" w:sz="4"/>
              <w:bottom w:val="single" w:color="000000" w:sz="4"/>
              <w:right w:val="single" w:color="000000" w:sz="4"/>
            </w:tcBorders>
            <w:vAlign w:val="top"/>
          </w:tcPr>
          <w:p>
            <w:pPr>
              <w:jc w:val="both"/>
            </w:pPr>
            <w:r>
              <w:rPr>
                <w:color w:val="000000"/>
                <w:sz w:val="22"/>
              </w:rPr>
              <w:t>1套</w:t>
            </w:r>
          </w:p>
        </w:tc>
        <w:tc>
          <w:tcPr>
            <w:tcW w:type="dxa" w:w="1470"/>
            <w:tcBorders>
              <w:top w:val="none" w:color="000000" w:sz="4"/>
              <w:left w:val="single" w:color="000000" w:sz="4"/>
              <w:bottom w:val="single" w:color="000000" w:sz="4"/>
              <w:right w:val="single" w:color="000000" w:sz="4"/>
            </w:tcBorders>
            <w:vAlign w:val="top"/>
          </w:tcPr>
          <w:p>
            <w:pPr>
              <w:jc w:val="both"/>
            </w:pPr>
            <w:r>
              <w:rPr>
                <w:sz w:val="22"/>
              </w:rPr>
              <w:t>2,000,000</w:t>
            </w:r>
            <w:r>
              <w:rPr>
                <w:sz w:val="22"/>
              </w:rPr>
              <w:t>.00</w:t>
            </w:r>
          </w:p>
        </w:tc>
        <w:tc>
          <w:tcPr>
            <w:tcW w:type="dxa" w:w="1565"/>
            <w:tcBorders>
              <w:top w:val="none" w:color="000000" w:sz="4"/>
              <w:left w:val="single" w:color="000000" w:sz="4"/>
              <w:bottom w:val="single" w:color="000000" w:sz="4"/>
              <w:right w:val="single" w:color="000000" w:sz="4"/>
            </w:tcBorders>
            <w:vAlign w:val="top"/>
          </w:tcPr>
          <w:p>
            <w:pPr>
              <w:jc w:val="both"/>
            </w:pPr>
            <w:r>
              <w:rPr>
                <w:sz w:val="22"/>
              </w:rPr>
              <w:t>2,000,000</w:t>
            </w:r>
            <w:r>
              <w:rPr>
                <w:sz w:val="22"/>
              </w:rPr>
              <w:t>.00</w:t>
            </w:r>
          </w:p>
        </w:tc>
        <w:tc>
          <w:tcPr>
            <w:tcW w:type="dxa" w:w="1761"/>
            <w:tcBorders>
              <w:top w:val="none" w:color="000000" w:sz="4"/>
              <w:left w:val="single" w:color="000000" w:sz="4"/>
              <w:bottom w:val="single" w:color="000000" w:sz="4"/>
              <w:right w:val="single" w:color="000000" w:sz="4"/>
            </w:tcBorders>
            <w:vAlign w:val="top"/>
          </w:tcPr>
          <w:p>
            <w:pPr>
              <w:jc w:val="both"/>
            </w:pPr>
            <w:r>
              <w:rPr>
                <w:sz w:val="21"/>
              </w:rPr>
              <w:t>签订合同后</w:t>
            </w:r>
            <w:r>
              <w:rPr>
                <w:sz w:val="21"/>
              </w:rPr>
              <w:t>120</w:t>
            </w:r>
            <w:r>
              <w:rPr>
                <w:sz w:val="21"/>
              </w:rPr>
              <w:t>天内到货完成装机。</w:t>
            </w:r>
          </w:p>
        </w:tc>
      </w:tr>
      <w:tr>
        <w:tc>
          <w:tcPr>
            <w:tcW w:type="dxa" w:w="635"/>
            <w:vMerge/>
            <w:tcBorders>
              <w:top w:val="none" w:color="000000" w:sz="4"/>
              <w:left w:val="single" w:color="000000" w:sz="4"/>
              <w:bottom w:val="single" w:color="000000" w:sz="4"/>
              <w:right w:val="single" w:color="000000" w:sz="4"/>
            </w:tcBorders>
          </w:tcPr>
          <w:p/>
        </w:tc>
        <w:tc>
          <w:tcPr>
            <w:tcW w:type="dxa" w:w="2402"/>
            <w:tcBorders>
              <w:top w:val="none" w:color="000000" w:sz="4"/>
              <w:left w:val="single" w:color="000000" w:sz="4"/>
              <w:bottom w:val="single" w:color="000000" w:sz="4"/>
              <w:right w:val="single" w:color="000000" w:sz="4"/>
            </w:tcBorders>
            <w:vAlign w:val="top"/>
          </w:tcPr>
          <w:p>
            <w:pPr>
              <w:jc w:val="both"/>
            </w:pPr>
            <w:r>
              <w:rPr>
                <w:color w:val="222222"/>
                <w:sz w:val="22"/>
              </w:rPr>
              <w:t>超声诊断仪（便携）（彩色多普勒超声诊断仪）</w:t>
            </w:r>
          </w:p>
        </w:tc>
        <w:tc>
          <w:tcPr>
            <w:tcW w:type="dxa" w:w="470"/>
            <w:tcBorders>
              <w:top w:val="none" w:color="000000" w:sz="4"/>
              <w:left w:val="single" w:color="000000" w:sz="4"/>
              <w:bottom w:val="single" w:color="000000" w:sz="4"/>
              <w:right w:val="single" w:color="000000" w:sz="4"/>
            </w:tcBorders>
            <w:vAlign w:val="top"/>
          </w:tcPr>
          <w:p>
            <w:pPr>
              <w:jc w:val="both"/>
            </w:pPr>
            <w:r>
              <w:rPr>
                <w:color w:val="000000"/>
                <w:sz w:val="22"/>
              </w:rPr>
              <w:t>1套</w:t>
            </w:r>
          </w:p>
        </w:tc>
        <w:tc>
          <w:tcPr>
            <w:tcW w:type="dxa" w:w="1470"/>
            <w:tcBorders>
              <w:top w:val="none" w:color="000000" w:sz="4"/>
              <w:left w:val="single" w:color="000000" w:sz="4"/>
              <w:bottom w:val="single" w:color="000000" w:sz="4"/>
              <w:right w:val="single" w:color="000000" w:sz="4"/>
            </w:tcBorders>
            <w:vAlign w:val="top"/>
          </w:tcPr>
          <w:p>
            <w:pPr>
              <w:jc w:val="both"/>
            </w:pPr>
            <w:r>
              <w:rPr>
                <w:sz w:val="22"/>
              </w:rPr>
              <w:t>1,400,000.00</w:t>
            </w:r>
          </w:p>
        </w:tc>
        <w:tc>
          <w:tcPr>
            <w:tcW w:type="dxa" w:w="1565"/>
            <w:tcBorders>
              <w:top w:val="none" w:color="000000" w:sz="4"/>
              <w:left w:val="single" w:color="000000" w:sz="4"/>
              <w:bottom w:val="single" w:color="000000" w:sz="4"/>
              <w:right w:val="single" w:color="000000" w:sz="4"/>
            </w:tcBorders>
            <w:vAlign w:val="top"/>
          </w:tcPr>
          <w:p>
            <w:pPr>
              <w:jc w:val="both"/>
            </w:pPr>
            <w:r>
              <w:rPr>
                <w:sz w:val="22"/>
              </w:rPr>
              <w:t>1,400,000.00</w:t>
            </w:r>
          </w:p>
        </w:tc>
        <w:tc>
          <w:tcPr>
            <w:tcW w:type="dxa" w:w="1761"/>
            <w:tcBorders>
              <w:top w:val="none" w:color="000000" w:sz="4"/>
              <w:left w:val="single" w:color="000000" w:sz="4"/>
              <w:bottom w:val="single" w:color="000000" w:sz="4"/>
              <w:right w:val="single" w:color="000000" w:sz="4"/>
            </w:tcBorders>
            <w:vAlign w:val="top"/>
          </w:tcPr>
          <w:p>
            <w:pPr>
              <w:jc w:val="both"/>
            </w:pPr>
            <w:r>
              <w:rPr>
                <w:sz w:val="21"/>
              </w:rPr>
              <w:t>签订合同后</w:t>
            </w:r>
            <w:r>
              <w:rPr>
                <w:sz w:val="21"/>
              </w:rPr>
              <w:t>120</w:t>
            </w:r>
            <w:r>
              <w:rPr>
                <w:sz w:val="21"/>
              </w:rPr>
              <w:t>天内到货完成装机。</w:t>
            </w:r>
          </w:p>
        </w:tc>
      </w:tr>
    </w:tbl>
    <w:p>
      <w:pPr>
        <w:jc w:val="both"/>
      </w:pPr>
    </w:p>
    <w:p>
      <w:pPr>
        <w:jc w:val="both"/>
      </w:pPr>
    </w:p>
    <w:p>
      <w:pPr>
        <w:jc w:val="both"/>
      </w:pPr>
      <w:r>
        <w:rPr>
          <w:b/>
          <w:sz w:val="21"/>
        </w:rPr>
        <w:t>11.</w:t>
      </w:r>
      <w:r>
        <w:rPr>
          <w:sz w:val="22"/>
        </w:rPr>
        <w:t>本项目的核心产品为：</w:t>
      </w:r>
      <w:r>
        <w:rPr>
          <w:sz w:val="22"/>
        </w:rPr>
        <w:t>3.0T高端MRI</w:t>
      </w:r>
      <w:r>
        <w:rPr>
          <w:sz w:val="22"/>
        </w:rPr>
        <w:t>。</w:t>
      </w:r>
    </w:p>
    <w:p>
      <w:pPr>
        <w:jc w:val="both"/>
      </w:pPr>
      <w:r>
        <w:rPr>
          <w:b/>
          <w:sz w:val="21"/>
        </w:rPr>
        <w:t>12.根据《2022年省级卫生健康机构进口产品目录清单》,本项目拟采购设备“3.0T高端MRI”、“数字减影血管造影系统（DSA)”在该清单目录中，可采购本国产品或不属于国家法律法规政策明确规定限制的进口产品；（注：进口产品是指通过中国海关报关验放进入中国境内且产自关境外的产品，含已进入中国境内并在国内市场有销售的进口产品）。</w:t>
      </w:r>
    </w:p>
    <w:p>
      <w:pPr>
        <w:jc w:val="both"/>
      </w:pPr>
      <w:r>
        <w:rPr>
          <w:b/>
          <w:sz w:val="21"/>
        </w:rPr>
        <w:t>13.</w:t>
      </w:r>
      <w:r>
        <w:rPr>
          <w:b/>
          <w:sz w:val="21"/>
        </w:rPr>
        <w:t>根据财政部关于</w:t>
      </w:r>
      <w:r>
        <w:rPr>
          <w:b/>
          <w:sz w:val="21"/>
        </w:rPr>
        <w:t>《政府采购进口产品管理办法》（财库〔</w:t>
      </w:r>
      <w:r>
        <w:rPr>
          <w:b/>
          <w:sz w:val="21"/>
        </w:rPr>
        <w:t>2007</w:t>
      </w:r>
      <w:r>
        <w:rPr>
          <w:b/>
          <w:sz w:val="21"/>
        </w:rPr>
        <w:t>〕</w:t>
      </w:r>
      <w:r>
        <w:rPr>
          <w:b/>
          <w:sz w:val="21"/>
        </w:rPr>
        <w:t>119</w:t>
      </w:r>
      <w:r>
        <w:rPr>
          <w:b/>
          <w:sz w:val="21"/>
        </w:rPr>
        <w:t>号）的规定，通过专家论证并经政府采购监管部门同意，本项目拟采购设备：</w:t>
      </w:r>
      <w:r>
        <w:rPr>
          <w:b/>
          <w:sz w:val="21"/>
        </w:rPr>
        <w:t>超声诊断仪（便携）（彩色多普勒超声诊断仪）</w:t>
      </w:r>
      <w:r>
        <w:rPr>
          <w:b/>
          <w:sz w:val="21"/>
        </w:rPr>
        <w:t>，可以采购本国产品或不属于国家法律法规政策明确规定限制的进口产品。（注：进口产品是指通过中国海关报关验放进入中国境内且产自关境外的产品，含已进入中国境内并在国内市场有销售的进口产品）。</w:t>
      </w:r>
    </w:p>
    <w:p>
      <w:pPr>
        <w:jc w:val="left"/>
      </w:pPr>
      <w:r>
        <w:rPr>
          <w:b/>
          <w:sz w:val="21"/>
        </w:rPr>
        <w:t>1</w:t>
      </w:r>
      <w:r>
        <w:rPr>
          <w:b/>
          <w:sz w:val="21"/>
        </w:rPr>
        <w:t>4</w:t>
      </w:r>
      <w:r>
        <w:rPr>
          <w:b/>
          <w:sz w:val="21"/>
        </w:rPr>
        <w:t>.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left"/>
      </w:pPr>
      <w:r>
        <w:rPr>
          <w:b/>
          <w:sz w:val="21"/>
        </w:rPr>
        <w:t>1</w:t>
      </w:r>
      <w:r>
        <w:rPr>
          <w:b/>
          <w:sz w:val="21"/>
        </w:rPr>
        <w:t>5</w:t>
      </w:r>
      <w:r>
        <w:rPr>
          <w:b/>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1"/>
        </w:rPr>
        <w:t>1</w:t>
      </w:r>
      <w:r>
        <w:rPr>
          <w:b/>
          <w:sz w:val="21"/>
        </w:rPr>
        <w:t>6</w:t>
      </w:r>
      <w:r>
        <w:rPr>
          <w:b/>
          <w:sz w:val="21"/>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jc w:val="both"/>
      </w:pPr>
      <w:r>
        <w:rPr>
          <w:b/>
          <w:sz w:val="21"/>
        </w:rPr>
        <w:t>17.</w:t>
      </w:r>
      <w:r>
        <w:rPr>
          <w:b/>
          <w:sz w:val="21"/>
        </w:rPr>
        <w:t>采购文</w:t>
      </w:r>
      <w:r>
        <w:rPr>
          <w:b/>
          <w:sz w:val="22"/>
        </w:rPr>
        <w:t>件中其他商务需求的全部条款为实质性响应内容，投标人须对此部分内容进行无偏离或正偏离响应，否则视为无法通过符合性审查，作无效投标处理。</w:t>
      </w:r>
    </w:p>
    <w:p/>
    <w:p>
      <w:pPr>
        <w:ind w:firstLine="480"/>
      </w:pPr>
    </w:p>
    <w:p/>
    <w:p>
      <w:r>
        <w:rPr/>
        <w:t>采购包1（超高端CT、3.0T高端MRI和数字减影血管造影系统（DSA)采购项目）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签订合同后120天内到货完成装机。</w:t>
            </w:r>
          </w:p>
        </w:tc>
      </w:tr>
      <w:tr>
        <w:tc>
          <w:tcPr>
            <w:tcW w:type="dxa" w:w="4153"/>
          </w:tcPr>
          <w:p>
            <w:r>
              <w:rPr/>
              <w:t>标的提供的地点</w:t>
            </w:r>
          </w:p>
        </w:tc>
        <w:tc>
          <w:tcPr>
            <w:tcW w:type="dxa" w:w="4153"/>
          </w:tcPr>
          <w:p/>
          <w:p>
            <w:r>
              <w:rPr/>
              <w:t>中山火炬开发区人民医院指定地点。</w:t>
            </w:r>
          </w:p>
        </w:tc>
      </w:tr>
      <w:tr>
        <w:tc>
          <w:tcPr>
            <w:tcW w:type="dxa" w:w="4153"/>
          </w:tcPr>
          <w:p>
            <w:r>
              <w:rPr/>
              <w:t>付款方式</w:t>
            </w:r>
          </w:p>
        </w:tc>
        <w:tc>
          <w:tcPr>
            <w:tcW w:type="dxa" w:w="4153"/>
          </w:tcPr>
          <w:p/>
          <w:p/>
          <w:p>
            <w:r>
              <w:rPr/>
              <w:t>1期：支付比例30%,★签订合同后10个工作日内支付中标金额的30%。</w:t>
            </w:r>
          </w:p>
          <w:p/>
          <w:p>
            <w:r>
              <w:rPr/>
              <w:t>2期：支付比例70%,★货到验收合格后30个工作日内支付中标总额的70%。</w:t>
            </w:r>
          </w:p>
        </w:tc>
      </w:tr>
      <w:tr>
        <w:tc>
          <w:tcPr>
            <w:tcW w:type="dxa" w:w="4153"/>
          </w:tcPr>
          <w:p>
            <w:r>
              <w:rPr/>
              <w:t>验收要求</w:t>
            </w:r>
          </w:p>
        </w:tc>
        <w:tc>
          <w:tcPr>
            <w:tcW w:type="dxa" w:w="4153"/>
          </w:tcPr>
          <w:p/>
          <w:p/>
          <w:p/>
          <w:p>
            <w:r>
              <w:rPr/>
              <w:t>1期：合同设备安装调试完成并移交所有资料文档后5个工作日内验收，验收应在双方共同参加下进行，验收标准按照国家有关标准。</w:t>
            </w:r>
          </w:p>
        </w:tc>
      </w:tr>
      <w:tr>
        <w:tc>
          <w:tcPr>
            <w:tcW w:type="dxa" w:w="4153"/>
          </w:tcPr>
          <w:p>
            <w:r>
              <w:rPr/>
              <w:t>履约保证金</w:t>
            </w:r>
          </w:p>
        </w:tc>
        <w:tc>
          <w:tcPr>
            <w:tcW w:type="dxa" w:w="4153"/>
          </w:tcPr>
          <w:p/>
          <w:p/>
          <w:p/>
          <w:p/>
          <w:p>
            <w:r>
              <w:rPr/>
              <w:t>收取比例：5%,说明：根据《中山市关于进一步优化政府采购营商环境若干措施》的通知，符合中小企业资格的中标人如在签订合同前提供中小企业承诺书不予收取。其他企业则在采购人支付货款前需收到中标人合同总额5%的履约保证金或银行保函；履约服务期满，经考核合格，履约保证金不计利息一次性返还。</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1.1.报价以人民币报价；1.2.涉及专机专用耗材、试剂、易损件等需填列报价。</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2.1.中标人至少需提供设备3年保修期（1年原厂全保及2年技术保修）。 2.2.中标人提供操作技术培训，包括3次以上场地培训，4天/次；6人外出培训，每人至少1个月。（所需费用包含在中标金额内） 2.3.保修期内免费维修。设备发生故障时，中标人在接到采购人的故障通知后 2小时内响应，24小时内到达现场，48小时内处理完毕。1年原厂全保期内，若在 48小时内仍未能有效解决，造成停机，保修期按照停机时长的2倍顺延。 2.4.在保修期内中标人负责每季度末安排原厂工程师上门对设备进行维护保养。 2.5.保修期过后，中标人按照质控标准，以设备维修保养的记录向采购人提供一份PDCA质控报告。</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3.2.中标人须在广东省设有售后服务点并提供维修的详细地址及工程师联系方式，负责设备的安装调试；（或提供承诺函承诺中标后满足） 3.3.有操作、维护、维修培训计划，必须由原厂工程师及技术人员直接提供保修、维修、免费技术培训服务； 3.4.保证供应设备的维修与原厂配件； 3.5.中标人需要帮助采购人培训两名以上工程师，并取得相应的培训证书，所涉及到的培训费和差旅费由中标人承担。</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4.1保证提供的是全新产品，未曾使用过的； 4.2.要求合同必须注明该产品（或主机）产地。 4.3.中标人保证设备能够接入我院PACS、HIS、RIS等系统，并承担对接所产生的所有费用。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医用X线设备</w:t>
            </w:r>
          </w:p>
        </w:tc>
        <w:tc>
          <w:tcPr>
            <w:tcW w:type="dxa" w:w="831"/>
          </w:tcPr>
          <w:p>
            <w:pPr>
              <w:jc w:val="left"/>
            </w:pPr>
            <w:r>
              <w:rPr/>
              <w:t>超高端CT</w:t>
            </w:r>
          </w:p>
        </w:tc>
        <w:tc>
          <w:tcPr>
            <w:tcW w:type="dxa" w:w="831"/>
          </w:tcPr>
          <w:p>
            <w:pPr>
              <w:jc w:val="left"/>
            </w:pPr>
            <w:r>
              <w:rPr/>
              <w:t>套</w:t>
            </w:r>
          </w:p>
        </w:tc>
        <w:tc>
          <w:tcPr>
            <w:tcW w:type="dxa" w:w="831"/>
          </w:tcPr>
          <w:p>
            <w:pPr>
              <w:jc w:val="right"/>
            </w:pPr>
            <w:r>
              <w:rPr/>
              <w:t>1.00</w:t>
            </w:r>
          </w:p>
        </w:tc>
        <w:tc>
          <w:tcPr>
            <w:tcW w:type="dxa" w:w="831"/>
          </w:tcPr>
          <w:p>
            <w:pPr>
              <w:jc w:val="right"/>
            </w:pPr>
            <w:r>
              <w:rPr/>
              <w:t>23,000,000.00</w:t>
            </w:r>
          </w:p>
        </w:tc>
        <w:tc>
          <w:tcPr>
            <w:tcW w:type="dxa" w:w="831"/>
          </w:tcPr>
          <w:p>
            <w:pPr>
              <w:jc w:val="right"/>
            </w:pPr>
            <w:r>
              <w:rPr/>
              <w:t>23,000,000.00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医用磁共振设备</w:t>
            </w:r>
          </w:p>
        </w:tc>
        <w:tc>
          <w:tcPr>
            <w:tcW w:type="dxa" w:w="831"/>
          </w:tcPr>
          <w:p>
            <w:pPr>
              <w:jc w:val="left"/>
            </w:pPr>
            <w:r>
              <w:rPr/>
              <w:t>3.0T高端MRI</w:t>
            </w:r>
          </w:p>
        </w:tc>
        <w:tc>
          <w:tcPr>
            <w:tcW w:type="dxa" w:w="831"/>
          </w:tcPr>
          <w:p>
            <w:pPr>
              <w:jc w:val="left"/>
            </w:pPr>
            <w:r>
              <w:rPr/>
              <w:t>套</w:t>
            </w:r>
          </w:p>
        </w:tc>
        <w:tc>
          <w:tcPr>
            <w:tcW w:type="dxa" w:w="831"/>
          </w:tcPr>
          <w:p>
            <w:pPr>
              <w:jc w:val="right"/>
            </w:pPr>
            <w:r>
              <w:rPr/>
              <w:t>1.00</w:t>
            </w:r>
          </w:p>
        </w:tc>
        <w:tc>
          <w:tcPr>
            <w:tcW w:type="dxa" w:w="831"/>
          </w:tcPr>
          <w:p>
            <w:pPr>
              <w:jc w:val="right"/>
            </w:pPr>
            <w:r>
              <w:rPr/>
              <w:t>23,000,000.00</w:t>
            </w:r>
          </w:p>
        </w:tc>
        <w:tc>
          <w:tcPr>
            <w:tcW w:type="dxa" w:w="831"/>
          </w:tcPr>
          <w:p>
            <w:pPr>
              <w:jc w:val="right"/>
            </w:pPr>
            <w:r>
              <w:rPr/>
              <w:t>23,000,000.00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医用X线设备</w:t>
            </w:r>
          </w:p>
        </w:tc>
        <w:tc>
          <w:tcPr>
            <w:tcW w:type="dxa" w:w="831"/>
          </w:tcPr>
          <w:p>
            <w:pPr>
              <w:jc w:val="left"/>
            </w:pPr>
            <w:r>
              <w:rPr/>
              <w:t>数字减影血管造影系统（DSA)</w:t>
            </w:r>
          </w:p>
        </w:tc>
        <w:tc>
          <w:tcPr>
            <w:tcW w:type="dxa" w:w="831"/>
          </w:tcPr>
          <w:p>
            <w:pPr>
              <w:jc w:val="left"/>
            </w:pPr>
            <w:r>
              <w:rPr/>
              <w:t>套</w:t>
            </w:r>
          </w:p>
        </w:tc>
        <w:tc>
          <w:tcPr>
            <w:tcW w:type="dxa" w:w="831"/>
          </w:tcPr>
          <w:p>
            <w:pPr>
              <w:jc w:val="right"/>
            </w:pPr>
            <w:r>
              <w:rPr/>
              <w:t>1.00</w:t>
            </w:r>
          </w:p>
        </w:tc>
        <w:tc>
          <w:tcPr>
            <w:tcW w:type="dxa" w:w="831"/>
          </w:tcPr>
          <w:p>
            <w:pPr>
              <w:jc w:val="right"/>
            </w:pPr>
            <w:r>
              <w:rPr/>
              <w:t>10,000,000.00</w:t>
            </w:r>
          </w:p>
        </w:tc>
        <w:tc>
          <w:tcPr>
            <w:tcW w:type="dxa" w:w="831"/>
          </w:tcPr>
          <w:p>
            <w:pPr>
              <w:jc w:val="right"/>
            </w:pPr>
            <w:r>
              <w:rPr/>
              <w:t>10,000,000.00</w:t>
            </w:r>
          </w:p>
        </w:tc>
        <w:tc>
          <w:tcPr>
            <w:tcW w:type="dxa" w:w="831"/>
          </w:tcPr>
          <w:p>
            <w:r>
              <w:rPr/>
              <w:t>工业</w:t>
            </w:r>
          </w:p>
        </w:tc>
        <w:tc>
          <w:tcPr>
            <w:tcW w:type="dxa" w:w="831"/>
          </w:tcPr>
          <w:p>
            <w:r>
              <w:rPr/>
              <w:t>详见附表三</w:t>
            </w:r>
          </w:p>
        </w:tc>
      </w:tr>
    </w:tbl>
    <w:p/>
    <w:p>
      <w:r>
        <w:rPr>
          <w:b/>
        </w:rPr>
        <w:t>附表</w:t>
      </w:r>
      <w:r>
        <w:rPr>
          <w:b/>
        </w:rPr>
        <w:t>一</w:t>
      </w:r>
      <w:r>
        <w:rPr>
          <w:b/>
        </w:rPr>
        <w:t>：</w:t>
      </w:r>
      <w:r>
        <w:rPr>
          <w:b/>
        </w:rPr>
        <w:t>超高端CT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820"/>
              <w:gridCol w:w="2460"/>
              <w:gridCol w:w="2271"/>
              <w:gridCol w:w="27"/>
            </w:tblGrid>
            <w:tr>
              <w:tc>
                <w:tcPr>
                  <w:tcW w:type="dxa" w:w="5551"/>
                  <w:gridSpan w:val="3"/>
                  <w:tcBorders>
                    <w:top w:val="single" w:color="000000" w:sz="4"/>
                    <w:left w:val="single" w:color="000000" w:sz="4"/>
                    <w:bottom w:val="single" w:color="000000" w:sz="4"/>
                    <w:right w:val="single" w:color="000000" w:sz="4"/>
                  </w:tcBorders>
                  <w:vAlign w:val="top"/>
                </w:tcPr>
                <w:p>
                  <w:pPr>
                    <w:jc w:val="both"/>
                  </w:pPr>
                  <w:r>
                    <w:rPr>
                      <w:b/>
                      <w:sz w:val="21"/>
                    </w:rPr>
                    <w:t>一、总体要求</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5551"/>
                  <w:gridSpan w:val="3"/>
                  <w:tcBorders>
                    <w:top w:val="none" w:color="000000" w:sz="4"/>
                    <w:left w:val="single" w:color="000000" w:sz="4"/>
                    <w:bottom w:val="single" w:color="000000" w:sz="4"/>
                    <w:right w:val="single" w:color="000000" w:sz="4"/>
                  </w:tcBorders>
                  <w:vAlign w:val="top"/>
                </w:tcPr>
                <w:p>
                  <w:pPr>
                    <w:jc w:val="both"/>
                  </w:pPr>
                  <w:r>
                    <w:rPr>
                      <w:b/>
                      <w:sz w:val="21"/>
                    </w:rPr>
                    <w:t>★本次招标采购的CT设备为超高端CT设备档次须符合以下要求：</w:t>
                  </w:r>
                </w:p>
                <w:p>
                  <w:pPr>
                    <w:jc w:val="both"/>
                  </w:pPr>
                  <w:r>
                    <w:rPr>
                      <w:b/>
                      <w:sz w:val="21"/>
                    </w:rPr>
                    <w:t>单源</w:t>
                  </w:r>
                  <w:r>
                    <w:rPr>
                      <w:b/>
                      <w:sz w:val="21"/>
                    </w:rPr>
                    <w:t>CT≥256排或双源CT≥(2×96)排。</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5551"/>
                  <w:gridSpan w:val="3"/>
                  <w:tcBorders>
                    <w:top w:val="none" w:color="000000" w:sz="4"/>
                    <w:left w:val="single" w:color="000000" w:sz="4"/>
                    <w:bottom w:val="single" w:color="000000" w:sz="4"/>
                    <w:right w:val="single" w:color="000000" w:sz="4"/>
                  </w:tcBorders>
                  <w:vAlign w:val="top"/>
                </w:tcPr>
                <w:p>
                  <w:pPr>
                    <w:jc w:val="left"/>
                  </w:pPr>
                  <w:r>
                    <w:rPr>
                      <w:b/>
                      <w:sz w:val="21"/>
                    </w:rPr>
                    <w:t>二、设备技术规格及要求</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序号</w:t>
                  </w:r>
                </w:p>
              </w:tc>
              <w:tc>
                <w:tcPr>
                  <w:tcW w:type="dxa" w:w="2460"/>
                  <w:tcBorders>
                    <w:top w:val="single" w:color="000000" w:sz="4"/>
                    <w:left w:val="none" w:color="000000" w:sz="4"/>
                    <w:bottom w:val="single" w:color="000000" w:sz="4"/>
                    <w:right w:val="single" w:color="000000" w:sz="4"/>
                  </w:tcBorders>
                  <w:vAlign w:val="top"/>
                </w:tcPr>
                <w:p>
                  <w:pPr>
                    <w:jc w:val="center"/>
                  </w:pPr>
                  <w:r>
                    <w:rPr>
                      <w:b/>
                      <w:sz w:val="21"/>
                    </w:rPr>
                    <w:t>招标参数及规格</w:t>
                  </w:r>
                </w:p>
              </w:tc>
              <w:tc>
                <w:tcPr>
                  <w:tcW w:type="dxa" w:w="2271"/>
                  <w:tcBorders>
                    <w:top w:val="single" w:color="000000" w:sz="4"/>
                    <w:left w:val="none" w:color="000000" w:sz="4"/>
                    <w:bottom w:val="single" w:color="000000" w:sz="4"/>
                    <w:right w:val="single" w:color="000000" w:sz="4"/>
                  </w:tcBorders>
                  <w:vAlign w:val="top"/>
                </w:tcPr>
                <w:p>
                  <w:pPr>
                    <w:jc w:val="center"/>
                  </w:pPr>
                  <w:r>
                    <w:rPr>
                      <w:b/>
                      <w:sz w:val="21"/>
                    </w:rPr>
                    <w:t>响应要求</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1</w:t>
                  </w:r>
                </w:p>
              </w:tc>
              <w:tc>
                <w:tcPr>
                  <w:tcW w:type="dxa" w:w="4731"/>
                  <w:gridSpan w:val="2"/>
                  <w:tcBorders>
                    <w:top w:val="none" w:color="000000" w:sz="4"/>
                    <w:left w:val="none" w:color="000000" w:sz="4"/>
                    <w:bottom w:val="single" w:color="000000" w:sz="4"/>
                    <w:right w:val="single" w:color="000000" w:sz="4"/>
                  </w:tcBorders>
                  <w:vAlign w:val="top"/>
                </w:tcPr>
                <w:p>
                  <w:pPr>
                    <w:jc w:val="left"/>
                  </w:pPr>
                  <w:r>
                    <w:rPr>
                      <w:b/>
                      <w:sz w:val="21"/>
                    </w:rPr>
                    <w:t>机架系统</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w:t>
                  </w:r>
                </w:p>
              </w:tc>
              <w:tc>
                <w:tcPr>
                  <w:tcW w:type="dxa" w:w="2460"/>
                  <w:tcBorders>
                    <w:top w:val="none" w:color="000000" w:sz="4"/>
                    <w:left w:val="none" w:color="000000" w:sz="4"/>
                    <w:bottom w:val="single" w:color="000000" w:sz="4"/>
                    <w:right w:val="single" w:color="000000" w:sz="4"/>
                  </w:tcBorders>
                  <w:vAlign w:val="top"/>
                </w:tcPr>
                <w:p>
                  <w:pPr>
                    <w:jc w:val="both"/>
                  </w:pPr>
                  <w:r>
                    <w:rPr>
                      <w:sz w:val="21"/>
                    </w:rPr>
                    <w:t>机架扫描孔径</w:t>
                  </w:r>
                </w:p>
              </w:tc>
              <w:tc>
                <w:tcPr>
                  <w:tcW w:type="dxa" w:w="2271"/>
                  <w:tcBorders>
                    <w:top w:val="none" w:color="000000" w:sz="4"/>
                    <w:left w:val="none" w:color="000000" w:sz="4"/>
                    <w:bottom w:val="single" w:color="000000" w:sz="4"/>
                    <w:right w:val="single" w:color="000000" w:sz="4"/>
                  </w:tcBorders>
                  <w:vAlign w:val="top"/>
                </w:tcPr>
                <w:p>
                  <w:pPr>
                    <w:jc w:val="both"/>
                  </w:pPr>
                  <w:r>
                    <w:rPr>
                      <w:sz w:val="21"/>
                    </w:rPr>
                    <w:t>≥78cm；</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1.2</w:t>
                  </w:r>
                </w:p>
              </w:tc>
              <w:tc>
                <w:tcPr>
                  <w:tcW w:type="dxa" w:w="2460"/>
                  <w:tcBorders>
                    <w:top w:val="none" w:color="000000" w:sz="4"/>
                    <w:left w:val="none" w:color="000000" w:sz="4"/>
                    <w:bottom w:val="single" w:color="000000" w:sz="4"/>
                    <w:right w:val="single" w:color="000000" w:sz="4"/>
                  </w:tcBorders>
                  <w:vAlign w:val="top"/>
                </w:tcPr>
                <w:p>
                  <w:pPr>
                    <w:jc w:val="both"/>
                  </w:pPr>
                  <w:r>
                    <w:rPr>
                      <w:sz w:val="21"/>
                    </w:rPr>
                    <w:t>驱动方式</w:t>
                  </w:r>
                </w:p>
              </w:tc>
              <w:tc>
                <w:tcPr>
                  <w:tcW w:type="dxa" w:w="2271"/>
                  <w:tcBorders>
                    <w:top w:val="none" w:color="000000" w:sz="4"/>
                    <w:left w:val="none" w:color="000000" w:sz="4"/>
                    <w:bottom w:val="single" w:color="000000" w:sz="4"/>
                    <w:right w:val="single" w:color="000000" w:sz="4"/>
                  </w:tcBorders>
                  <w:vAlign w:val="top"/>
                </w:tcPr>
                <w:p>
                  <w:pPr>
                    <w:jc w:val="both"/>
                  </w:pPr>
                  <w:r>
                    <w:rPr>
                      <w:sz w:val="21"/>
                    </w:rPr>
                    <w:t>线性马达（电磁直接驱动）；</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w:t>
                  </w:r>
                </w:p>
              </w:tc>
              <w:tc>
                <w:tcPr>
                  <w:tcW w:type="dxa" w:w="2460"/>
                  <w:tcBorders>
                    <w:top w:val="none" w:color="000000" w:sz="4"/>
                    <w:left w:val="none" w:color="000000" w:sz="4"/>
                    <w:bottom w:val="single" w:color="000000" w:sz="4"/>
                    <w:right w:val="single" w:color="000000" w:sz="4"/>
                  </w:tcBorders>
                  <w:vAlign w:val="top"/>
                </w:tcPr>
                <w:p>
                  <w:pPr>
                    <w:jc w:val="both"/>
                  </w:pPr>
                  <w:r>
                    <w:rPr>
                      <w:sz w:val="21"/>
                    </w:rPr>
                    <w:t>信号传输方式</w:t>
                  </w:r>
                </w:p>
              </w:tc>
              <w:tc>
                <w:tcPr>
                  <w:tcW w:type="dxa" w:w="2271"/>
                  <w:tcBorders>
                    <w:top w:val="none" w:color="000000" w:sz="4"/>
                    <w:left w:val="none" w:color="000000" w:sz="4"/>
                    <w:bottom w:val="single" w:color="000000" w:sz="4"/>
                    <w:right w:val="single" w:color="000000" w:sz="4"/>
                  </w:tcBorders>
                  <w:vAlign w:val="top"/>
                </w:tcPr>
                <w:p>
                  <w:pPr>
                    <w:jc w:val="both"/>
                  </w:pPr>
                  <w:r>
                    <w:rPr>
                      <w:sz w:val="21"/>
                    </w:rPr>
                    <w:t>射频信号传递；</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1.4</w:t>
                  </w:r>
                </w:p>
              </w:tc>
              <w:tc>
                <w:tcPr>
                  <w:tcW w:type="dxa" w:w="2460"/>
                  <w:tcBorders>
                    <w:top w:val="none" w:color="000000" w:sz="4"/>
                    <w:left w:val="none" w:color="000000" w:sz="4"/>
                    <w:bottom w:val="single" w:color="000000" w:sz="4"/>
                    <w:right w:val="single" w:color="000000" w:sz="4"/>
                  </w:tcBorders>
                  <w:vAlign w:val="top"/>
                </w:tcPr>
                <w:p>
                  <w:pPr>
                    <w:jc w:val="both"/>
                  </w:pPr>
                  <w:r>
                    <w:rPr>
                      <w:sz w:val="21"/>
                    </w:rPr>
                    <w:t>机架内冷却方式</w:t>
                  </w:r>
                </w:p>
              </w:tc>
              <w:tc>
                <w:tcPr>
                  <w:tcW w:type="dxa" w:w="2271"/>
                  <w:tcBorders>
                    <w:top w:val="none" w:color="000000" w:sz="4"/>
                    <w:left w:val="none" w:color="000000" w:sz="4"/>
                    <w:bottom w:val="single" w:color="000000" w:sz="4"/>
                    <w:right w:val="single" w:color="000000" w:sz="4"/>
                  </w:tcBorders>
                  <w:vAlign w:val="top"/>
                </w:tcPr>
                <w:p>
                  <w:pPr>
                    <w:jc w:val="both"/>
                  </w:pPr>
                  <w:r>
                    <w:rPr>
                      <w:sz w:val="21"/>
                    </w:rPr>
                    <w:t>水冷或风冷；</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1.5</w:t>
                  </w:r>
                </w:p>
              </w:tc>
              <w:tc>
                <w:tcPr>
                  <w:tcW w:type="dxa" w:w="2460"/>
                  <w:tcBorders>
                    <w:top w:val="none" w:color="000000" w:sz="4"/>
                    <w:left w:val="none" w:color="000000" w:sz="4"/>
                    <w:bottom w:val="single" w:color="000000" w:sz="4"/>
                    <w:right w:val="single" w:color="000000" w:sz="4"/>
                  </w:tcBorders>
                  <w:vAlign w:val="top"/>
                </w:tcPr>
                <w:p>
                  <w:pPr>
                    <w:jc w:val="both"/>
                  </w:pPr>
                  <w:r>
                    <w:rPr>
                      <w:sz w:val="21"/>
                    </w:rPr>
                    <w:t>机架要求密闭，且恒温恒湿</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2</w:t>
                  </w:r>
                </w:p>
              </w:tc>
              <w:tc>
                <w:tcPr>
                  <w:tcW w:type="dxa" w:w="4731"/>
                  <w:gridSpan w:val="2"/>
                  <w:tcBorders>
                    <w:top w:val="none" w:color="000000" w:sz="4"/>
                    <w:left w:val="none" w:color="000000" w:sz="4"/>
                    <w:bottom w:val="single" w:color="000000" w:sz="4"/>
                    <w:right w:val="single" w:color="000000" w:sz="4"/>
                  </w:tcBorders>
                  <w:vAlign w:val="top"/>
                </w:tcPr>
                <w:p>
                  <w:pPr>
                    <w:jc w:val="left"/>
                  </w:pPr>
                  <w:r>
                    <w:rPr>
                      <w:b/>
                      <w:sz w:val="21"/>
                    </w:rPr>
                    <w:t>扫描床</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2.1</w:t>
                  </w:r>
                </w:p>
              </w:tc>
              <w:tc>
                <w:tcPr>
                  <w:tcW w:type="dxa" w:w="2460"/>
                  <w:tcBorders>
                    <w:top w:val="none" w:color="000000" w:sz="4"/>
                    <w:left w:val="none" w:color="000000" w:sz="4"/>
                    <w:bottom w:val="single" w:color="000000" w:sz="4"/>
                    <w:right w:val="single" w:color="000000" w:sz="4"/>
                  </w:tcBorders>
                  <w:vAlign w:val="top"/>
                </w:tcPr>
                <w:p>
                  <w:pPr>
                    <w:jc w:val="both"/>
                  </w:pPr>
                  <w:r>
                    <w:rPr>
                      <w:sz w:val="21"/>
                    </w:rPr>
                    <w:t>最大无金属可扫描范围</w:t>
                  </w:r>
                </w:p>
              </w:tc>
              <w:tc>
                <w:tcPr>
                  <w:tcW w:type="dxa" w:w="2271"/>
                  <w:tcBorders>
                    <w:top w:val="none" w:color="000000" w:sz="4"/>
                    <w:left w:val="none" w:color="000000" w:sz="4"/>
                    <w:bottom w:val="single" w:color="000000" w:sz="4"/>
                    <w:right w:val="single" w:color="000000" w:sz="4"/>
                  </w:tcBorders>
                  <w:vAlign w:val="top"/>
                </w:tcPr>
                <w:p>
                  <w:pPr>
                    <w:jc w:val="both"/>
                  </w:pPr>
                  <w:r>
                    <w:rPr>
                      <w:sz w:val="21"/>
                    </w:rPr>
                    <w:t>≥200 cm；</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2.2</w:t>
                  </w:r>
                </w:p>
              </w:tc>
              <w:tc>
                <w:tcPr>
                  <w:tcW w:type="dxa" w:w="2460"/>
                  <w:tcBorders>
                    <w:top w:val="none" w:color="000000" w:sz="4"/>
                    <w:left w:val="none" w:color="000000" w:sz="4"/>
                    <w:bottom w:val="single" w:color="000000" w:sz="4"/>
                    <w:right w:val="single" w:color="000000" w:sz="4"/>
                  </w:tcBorders>
                  <w:vAlign w:val="top"/>
                </w:tcPr>
                <w:p>
                  <w:pPr>
                    <w:jc w:val="both"/>
                  </w:pPr>
                  <w:r>
                    <w:rPr>
                      <w:sz w:val="21"/>
                    </w:rPr>
                    <w:t>螺旋扫描单圈</w:t>
                  </w:r>
                  <w:r>
                    <w:rPr>
                      <w:sz w:val="21"/>
                    </w:rPr>
                    <w:t>Z轴覆盖范围</w:t>
                  </w:r>
                </w:p>
              </w:tc>
              <w:tc>
                <w:tcPr>
                  <w:tcW w:type="dxa" w:w="2271"/>
                  <w:tcBorders>
                    <w:top w:val="none" w:color="000000" w:sz="4"/>
                    <w:left w:val="none" w:color="000000" w:sz="4"/>
                    <w:bottom w:val="single" w:color="000000" w:sz="4"/>
                    <w:right w:val="single" w:color="000000" w:sz="4"/>
                  </w:tcBorders>
                  <w:vAlign w:val="top"/>
                </w:tcPr>
                <w:p>
                  <w:pPr>
                    <w:jc w:val="both"/>
                  </w:pPr>
                  <w:r>
                    <w:rPr>
                      <w:sz w:val="21"/>
                    </w:rPr>
                    <w:t>≥180 mm；</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2.3</w:t>
                  </w:r>
                </w:p>
              </w:tc>
              <w:tc>
                <w:tcPr>
                  <w:tcW w:type="dxa" w:w="2460"/>
                  <w:tcBorders>
                    <w:top w:val="none" w:color="000000" w:sz="4"/>
                    <w:left w:val="none" w:color="000000" w:sz="4"/>
                    <w:bottom w:val="single" w:color="000000" w:sz="4"/>
                    <w:right w:val="single" w:color="000000" w:sz="4"/>
                  </w:tcBorders>
                  <w:vAlign w:val="top"/>
                </w:tcPr>
                <w:p>
                  <w:pPr>
                    <w:jc w:val="both"/>
                  </w:pPr>
                  <w:r>
                    <w:rPr>
                      <w:sz w:val="21"/>
                    </w:rPr>
                    <w:t>扫描床最大水平移动速度</w:t>
                  </w:r>
                </w:p>
              </w:tc>
              <w:tc>
                <w:tcPr>
                  <w:tcW w:type="dxa" w:w="2271"/>
                  <w:tcBorders>
                    <w:top w:val="none" w:color="000000" w:sz="4"/>
                    <w:left w:val="none" w:color="000000" w:sz="4"/>
                    <w:bottom w:val="single" w:color="000000" w:sz="4"/>
                    <w:right w:val="single" w:color="000000" w:sz="4"/>
                  </w:tcBorders>
                  <w:vAlign w:val="top"/>
                </w:tcPr>
                <w:p>
                  <w:pPr>
                    <w:jc w:val="both"/>
                  </w:pPr>
                  <w:r>
                    <w:rPr>
                      <w:sz w:val="21"/>
                    </w:rPr>
                    <w:t>≥450 mm/s；</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2.4</w:t>
                  </w:r>
                </w:p>
              </w:tc>
              <w:tc>
                <w:tcPr>
                  <w:tcW w:type="dxa" w:w="2460"/>
                  <w:tcBorders>
                    <w:top w:val="none" w:color="000000" w:sz="4"/>
                    <w:left w:val="none" w:color="000000" w:sz="4"/>
                    <w:bottom w:val="single" w:color="000000" w:sz="4"/>
                    <w:right w:val="single" w:color="000000" w:sz="4"/>
                  </w:tcBorders>
                  <w:vAlign w:val="top"/>
                </w:tcPr>
                <w:p>
                  <w:pPr>
                    <w:jc w:val="both"/>
                  </w:pPr>
                  <w:r>
                    <w:rPr>
                      <w:sz w:val="21"/>
                    </w:rPr>
                    <w:t>扫描床垂直移动最大速度</w:t>
                  </w:r>
                </w:p>
              </w:tc>
              <w:tc>
                <w:tcPr>
                  <w:tcW w:type="dxa" w:w="2271"/>
                  <w:tcBorders>
                    <w:top w:val="none" w:color="000000" w:sz="4"/>
                    <w:left w:val="none" w:color="000000" w:sz="4"/>
                    <w:bottom w:val="single" w:color="000000" w:sz="4"/>
                    <w:right w:val="single" w:color="000000" w:sz="4"/>
                  </w:tcBorders>
                  <w:vAlign w:val="top"/>
                </w:tcPr>
                <w:p>
                  <w:pPr>
                    <w:jc w:val="both"/>
                  </w:pPr>
                  <w:r>
                    <w:rPr>
                      <w:sz w:val="21"/>
                    </w:rPr>
                    <w:t>≥50 mm/s；</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2.5</w:t>
                  </w:r>
                </w:p>
              </w:tc>
              <w:tc>
                <w:tcPr>
                  <w:tcW w:type="dxa" w:w="2460"/>
                  <w:tcBorders>
                    <w:top w:val="none" w:color="000000" w:sz="4"/>
                    <w:left w:val="none" w:color="000000" w:sz="4"/>
                    <w:bottom w:val="single" w:color="000000" w:sz="4"/>
                    <w:right w:val="single" w:color="000000" w:sz="4"/>
                  </w:tcBorders>
                  <w:vAlign w:val="top"/>
                </w:tcPr>
                <w:p>
                  <w:pPr>
                    <w:jc w:val="both"/>
                  </w:pPr>
                  <w:r>
                    <w:rPr>
                      <w:sz w:val="21"/>
                    </w:rPr>
                    <w:t>扫描床垂直移动最小速度</w:t>
                  </w:r>
                </w:p>
              </w:tc>
              <w:tc>
                <w:tcPr>
                  <w:tcW w:type="dxa" w:w="2271"/>
                  <w:tcBorders>
                    <w:top w:val="none" w:color="000000" w:sz="4"/>
                    <w:left w:val="none" w:color="000000" w:sz="4"/>
                    <w:bottom w:val="single" w:color="000000" w:sz="4"/>
                    <w:right w:val="single" w:color="000000" w:sz="4"/>
                  </w:tcBorders>
                  <w:vAlign w:val="top"/>
                </w:tcPr>
                <w:p>
                  <w:pPr>
                    <w:jc w:val="both"/>
                  </w:pPr>
                  <w:r>
                    <w:rPr>
                      <w:sz w:val="21"/>
                    </w:rPr>
                    <w:t>≤20 mm/s；</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2.6</w:t>
                  </w:r>
                </w:p>
              </w:tc>
              <w:tc>
                <w:tcPr>
                  <w:tcW w:type="dxa" w:w="2460"/>
                  <w:tcBorders>
                    <w:top w:val="none" w:color="000000" w:sz="4"/>
                    <w:left w:val="none" w:color="000000" w:sz="4"/>
                    <w:bottom w:val="single" w:color="000000" w:sz="4"/>
                    <w:right w:val="single" w:color="000000" w:sz="4"/>
                  </w:tcBorders>
                  <w:vAlign w:val="top"/>
                </w:tcPr>
                <w:p>
                  <w:pPr>
                    <w:jc w:val="both"/>
                  </w:pPr>
                  <w:r>
                    <w:rPr>
                      <w:sz w:val="21"/>
                    </w:rPr>
                    <w:t>扫描床床面垂直升降最大离地高度</w:t>
                  </w:r>
                </w:p>
              </w:tc>
              <w:tc>
                <w:tcPr>
                  <w:tcW w:type="dxa" w:w="2271"/>
                  <w:tcBorders>
                    <w:top w:val="none" w:color="000000" w:sz="4"/>
                    <w:left w:val="none" w:color="000000" w:sz="4"/>
                    <w:bottom w:val="single" w:color="000000" w:sz="4"/>
                    <w:right w:val="single" w:color="000000" w:sz="4"/>
                  </w:tcBorders>
                  <w:vAlign w:val="top"/>
                </w:tcPr>
                <w:p>
                  <w:pPr>
                    <w:jc w:val="both"/>
                  </w:pPr>
                  <w:r>
                    <w:rPr>
                      <w:sz w:val="21"/>
                    </w:rPr>
                    <w:t>≥90 cm；</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2.7</w:t>
                  </w:r>
                </w:p>
              </w:tc>
              <w:tc>
                <w:tcPr>
                  <w:tcW w:type="dxa" w:w="2460"/>
                  <w:tcBorders>
                    <w:top w:val="none" w:color="000000" w:sz="4"/>
                    <w:left w:val="none" w:color="000000" w:sz="4"/>
                    <w:bottom w:val="single" w:color="000000" w:sz="4"/>
                    <w:right w:val="single" w:color="000000" w:sz="4"/>
                  </w:tcBorders>
                  <w:vAlign w:val="top"/>
                </w:tcPr>
                <w:p>
                  <w:pPr>
                    <w:jc w:val="both"/>
                  </w:pPr>
                  <w:r>
                    <w:rPr>
                      <w:sz w:val="21"/>
                    </w:rPr>
                    <w:t>扫描床床面垂直升降最小离地高度</w:t>
                  </w:r>
                </w:p>
              </w:tc>
              <w:tc>
                <w:tcPr>
                  <w:tcW w:type="dxa" w:w="2271"/>
                  <w:tcBorders>
                    <w:top w:val="none" w:color="000000" w:sz="4"/>
                    <w:left w:val="none" w:color="000000" w:sz="4"/>
                    <w:bottom w:val="single" w:color="000000" w:sz="4"/>
                    <w:right w:val="single" w:color="000000" w:sz="4"/>
                  </w:tcBorders>
                  <w:vAlign w:val="top"/>
                </w:tcPr>
                <w:p>
                  <w:pPr>
                    <w:jc w:val="both"/>
                  </w:pPr>
                  <w:r>
                    <w:rPr>
                      <w:sz w:val="21"/>
                    </w:rPr>
                    <w:t>≤50 cm；</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2.8</w:t>
                  </w:r>
                </w:p>
              </w:tc>
              <w:tc>
                <w:tcPr>
                  <w:tcW w:type="dxa" w:w="2460"/>
                  <w:tcBorders>
                    <w:top w:val="none" w:color="000000" w:sz="4"/>
                    <w:left w:val="none" w:color="000000" w:sz="4"/>
                    <w:bottom w:val="single" w:color="000000" w:sz="4"/>
                    <w:right w:val="single" w:color="000000" w:sz="4"/>
                  </w:tcBorders>
                  <w:vAlign w:val="top"/>
                </w:tcPr>
                <w:p>
                  <w:pPr>
                    <w:jc w:val="both"/>
                  </w:pPr>
                  <w:r>
                    <w:rPr>
                      <w:sz w:val="21"/>
                    </w:rPr>
                    <w:t>扫描床床面最大承重</w:t>
                  </w:r>
                </w:p>
              </w:tc>
              <w:tc>
                <w:tcPr>
                  <w:tcW w:type="dxa" w:w="2271"/>
                  <w:tcBorders>
                    <w:top w:val="none" w:color="000000" w:sz="4"/>
                    <w:left w:val="none" w:color="000000" w:sz="4"/>
                    <w:bottom w:val="single" w:color="000000" w:sz="4"/>
                    <w:right w:val="single" w:color="000000" w:sz="4"/>
                  </w:tcBorders>
                  <w:vAlign w:val="top"/>
                </w:tcPr>
                <w:p>
                  <w:pPr>
                    <w:jc w:val="both"/>
                  </w:pPr>
                  <w:r>
                    <w:rPr>
                      <w:sz w:val="21"/>
                    </w:rPr>
                    <w:t>≥220 kg；</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2.9</w:t>
                  </w:r>
                </w:p>
              </w:tc>
              <w:tc>
                <w:tcPr>
                  <w:tcW w:type="dxa" w:w="2460"/>
                  <w:tcBorders>
                    <w:top w:val="none" w:color="000000" w:sz="4"/>
                    <w:left w:val="none" w:color="000000" w:sz="4"/>
                    <w:bottom w:val="single" w:color="000000" w:sz="4"/>
                    <w:right w:val="single" w:color="000000" w:sz="4"/>
                  </w:tcBorders>
                  <w:vAlign w:val="top"/>
                </w:tcPr>
                <w:p>
                  <w:pPr>
                    <w:jc w:val="both"/>
                  </w:pPr>
                  <w:r>
                    <w:rPr>
                      <w:sz w:val="21"/>
                    </w:rPr>
                    <w:t>触屏控制床位移动功能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3</w:t>
                  </w:r>
                </w:p>
              </w:tc>
              <w:tc>
                <w:tcPr>
                  <w:tcW w:type="dxa" w:w="4731"/>
                  <w:gridSpan w:val="2"/>
                  <w:tcBorders>
                    <w:top w:val="none" w:color="000000" w:sz="4"/>
                    <w:left w:val="none" w:color="000000" w:sz="4"/>
                    <w:bottom w:val="single" w:color="000000" w:sz="4"/>
                    <w:right w:val="single" w:color="000000" w:sz="4"/>
                  </w:tcBorders>
                  <w:vAlign w:val="top"/>
                </w:tcPr>
                <w:p>
                  <w:pPr>
                    <w:jc w:val="left"/>
                  </w:pPr>
                  <w:r>
                    <w:rPr>
                      <w:b/>
                      <w:sz w:val="21"/>
                    </w:rPr>
                    <w:t>高压发生器</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▲3.1</w:t>
                  </w:r>
                </w:p>
              </w:tc>
              <w:tc>
                <w:tcPr>
                  <w:tcW w:type="dxa" w:w="2460"/>
                  <w:tcBorders>
                    <w:top w:val="none" w:color="000000" w:sz="4"/>
                    <w:left w:val="none" w:color="000000" w:sz="4"/>
                    <w:bottom w:val="single" w:color="000000" w:sz="4"/>
                    <w:right w:val="single" w:color="000000" w:sz="4"/>
                  </w:tcBorders>
                  <w:vAlign w:val="top"/>
                </w:tcPr>
                <w:p>
                  <w:pPr>
                    <w:jc w:val="both"/>
                  </w:pPr>
                  <w:r>
                    <w:rPr>
                      <w:b/>
                      <w:sz w:val="21"/>
                    </w:rPr>
                    <w:t>高压发生器功率</w:t>
                  </w:r>
                </w:p>
              </w:tc>
              <w:tc>
                <w:tcPr>
                  <w:tcW w:type="dxa" w:w="2271"/>
                  <w:tcBorders>
                    <w:top w:val="none" w:color="000000" w:sz="4"/>
                    <w:left w:val="none" w:color="000000" w:sz="4"/>
                    <w:bottom w:val="single" w:color="000000" w:sz="4"/>
                    <w:right w:val="single" w:color="000000" w:sz="4"/>
                  </w:tcBorders>
                  <w:vAlign w:val="top"/>
                </w:tcPr>
                <w:p>
                  <w:pPr>
                    <w:jc w:val="both"/>
                  </w:pPr>
                  <w:r>
                    <w:rPr>
                      <w:b/>
                      <w:sz w:val="21"/>
                    </w:rPr>
                    <w:t>≥108 KW；</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3.2</w:t>
                  </w:r>
                </w:p>
              </w:tc>
              <w:tc>
                <w:tcPr>
                  <w:tcW w:type="dxa" w:w="2460"/>
                  <w:tcBorders>
                    <w:top w:val="none" w:color="000000" w:sz="4"/>
                    <w:left w:val="none" w:color="000000" w:sz="4"/>
                    <w:bottom w:val="single" w:color="000000" w:sz="4"/>
                    <w:right w:val="single" w:color="000000" w:sz="4"/>
                  </w:tcBorders>
                  <w:vAlign w:val="top"/>
                </w:tcPr>
                <w:p>
                  <w:pPr>
                    <w:jc w:val="both"/>
                  </w:pPr>
                  <w:r>
                    <w:rPr>
                      <w:sz w:val="21"/>
                    </w:rPr>
                    <w:t>球管可选电压档位数</w:t>
                  </w:r>
                </w:p>
              </w:tc>
              <w:tc>
                <w:tcPr>
                  <w:tcW w:type="dxa" w:w="2271"/>
                  <w:tcBorders>
                    <w:top w:val="none" w:color="000000" w:sz="4"/>
                    <w:left w:val="none" w:color="000000" w:sz="4"/>
                    <w:bottom w:val="single" w:color="000000" w:sz="4"/>
                    <w:right w:val="single" w:color="000000" w:sz="4"/>
                  </w:tcBorders>
                  <w:vAlign w:val="top"/>
                </w:tcPr>
                <w:p>
                  <w:pPr>
                    <w:jc w:val="both"/>
                  </w:pPr>
                  <w:r>
                    <w:rPr>
                      <w:sz w:val="21"/>
                    </w:rPr>
                    <w:t>≥6；</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▲3.3</w:t>
                  </w:r>
                </w:p>
              </w:tc>
              <w:tc>
                <w:tcPr>
                  <w:tcW w:type="dxa" w:w="2460"/>
                  <w:tcBorders>
                    <w:top w:val="none" w:color="000000" w:sz="4"/>
                    <w:left w:val="none" w:color="000000" w:sz="4"/>
                    <w:bottom w:val="single" w:color="000000" w:sz="4"/>
                    <w:right w:val="single" w:color="000000" w:sz="4"/>
                  </w:tcBorders>
                  <w:vAlign w:val="top"/>
                </w:tcPr>
                <w:p>
                  <w:pPr>
                    <w:jc w:val="both"/>
                  </w:pPr>
                  <w:r>
                    <w:rPr>
                      <w:b/>
                      <w:sz w:val="21"/>
                    </w:rPr>
                    <w:t>最大输出管电压</w:t>
                  </w:r>
                </w:p>
              </w:tc>
              <w:tc>
                <w:tcPr>
                  <w:tcW w:type="dxa" w:w="2271"/>
                  <w:tcBorders>
                    <w:top w:val="none" w:color="000000" w:sz="4"/>
                    <w:left w:val="none" w:color="000000" w:sz="4"/>
                    <w:bottom w:val="single" w:color="000000" w:sz="4"/>
                    <w:right w:val="single" w:color="000000" w:sz="4"/>
                  </w:tcBorders>
                  <w:vAlign w:val="top"/>
                </w:tcPr>
                <w:p>
                  <w:pPr>
                    <w:jc w:val="both"/>
                  </w:pPr>
                  <w:r>
                    <w:rPr>
                      <w:b/>
                      <w:sz w:val="21"/>
                    </w:rPr>
                    <w:t>≥140 kV；</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3.4</w:t>
                  </w:r>
                </w:p>
              </w:tc>
              <w:tc>
                <w:tcPr>
                  <w:tcW w:type="dxa" w:w="2460"/>
                  <w:tcBorders>
                    <w:top w:val="none" w:color="000000" w:sz="4"/>
                    <w:left w:val="none" w:color="000000" w:sz="4"/>
                    <w:bottom w:val="single" w:color="000000" w:sz="4"/>
                    <w:right w:val="single" w:color="000000" w:sz="4"/>
                  </w:tcBorders>
                  <w:vAlign w:val="top"/>
                </w:tcPr>
                <w:p>
                  <w:pPr>
                    <w:jc w:val="both"/>
                  </w:pPr>
                  <w:r>
                    <w:rPr>
                      <w:sz w:val="21"/>
                    </w:rPr>
                    <w:t>最小输出管电压</w:t>
                  </w:r>
                </w:p>
              </w:tc>
              <w:tc>
                <w:tcPr>
                  <w:tcW w:type="dxa" w:w="2271"/>
                  <w:tcBorders>
                    <w:top w:val="none" w:color="000000" w:sz="4"/>
                    <w:left w:val="none" w:color="000000" w:sz="4"/>
                    <w:bottom w:val="single" w:color="000000" w:sz="4"/>
                    <w:right w:val="single" w:color="000000" w:sz="4"/>
                  </w:tcBorders>
                  <w:vAlign w:val="top"/>
                </w:tcPr>
                <w:p>
                  <w:pPr>
                    <w:jc w:val="both"/>
                  </w:pPr>
                  <w:r>
                    <w:rPr>
                      <w:sz w:val="21"/>
                    </w:rPr>
                    <w:t>≤70 kV；</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4</w:t>
                  </w:r>
                </w:p>
              </w:tc>
              <w:tc>
                <w:tcPr>
                  <w:tcW w:type="dxa" w:w="4731"/>
                  <w:gridSpan w:val="2"/>
                  <w:tcBorders>
                    <w:top w:val="none" w:color="000000" w:sz="4"/>
                    <w:left w:val="none" w:color="000000" w:sz="4"/>
                    <w:bottom w:val="single" w:color="000000" w:sz="4"/>
                    <w:right w:val="single" w:color="000000" w:sz="4"/>
                  </w:tcBorders>
                  <w:vAlign w:val="top"/>
                </w:tcPr>
                <w:p>
                  <w:pPr>
                    <w:jc w:val="left"/>
                  </w:pPr>
                  <w:r>
                    <w:rPr>
                      <w:b/>
                      <w:sz w:val="21"/>
                    </w:rPr>
                    <w:t>X线球管</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4.1</w:t>
                  </w:r>
                </w:p>
              </w:tc>
              <w:tc>
                <w:tcPr>
                  <w:tcW w:type="dxa" w:w="2460"/>
                  <w:tcBorders>
                    <w:top w:val="none" w:color="000000" w:sz="4"/>
                    <w:left w:val="none" w:color="000000" w:sz="4"/>
                    <w:bottom w:val="single" w:color="000000" w:sz="4"/>
                    <w:right w:val="single" w:color="000000" w:sz="4"/>
                  </w:tcBorders>
                  <w:vAlign w:val="top"/>
                </w:tcPr>
                <w:p>
                  <w:pPr>
                    <w:jc w:val="both"/>
                  </w:pPr>
                  <w:r>
                    <w:rPr>
                      <w:sz w:val="21"/>
                    </w:rPr>
                    <w:t>球管冷却方式</w:t>
                  </w:r>
                </w:p>
              </w:tc>
              <w:tc>
                <w:tcPr>
                  <w:tcW w:type="dxa" w:w="2271"/>
                  <w:tcBorders>
                    <w:top w:val="none" w:color="000000" w:sz="4"/>
                    <w:left w:val="none" w:color="000000" w:sz="4"/>
                    <w:bottom w:val="single" w:color="000000" w:sz="4"/>
                    <w:right w:val="single" w:color="000000" w:sz="4"/>
                  </w:tcBorders>
                  <w:vAlign w:val="top"/>
                </w:tcPr>
                <w:p>
                  <w:pPr>
                    <w:jc w:val="both"/>
                  </w:pPr>
                  <w:r>
                    <w:rPr>
                      <w:sz w:val="21"/>
                    </w:rPr>
                    <w:t>油冷；</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4.2</w:t>
                  </w:r>
                </w:p>
              </w:tc>
              <w:tc>
                <w:tcPr>
                  <w:tcW w:type="dxa" w:w="2460"/>
                  <w:tcBorders>
                    <w:top w:val="none" w:color="000000" w:sz="4"/>
                    <w:left w:val="none" w:color="000000" w:sz="4"/>
                    <w:bottom w:val="single" w:color="000000" w:sz="4"/>
                    <w:right w:val="single" w:color="000000" w:sz="4"/>
                  </w:tcBorders>
                  <w:vAlign w:val="top"/>
                </w:tcPr>
                <w:p>
                  <w:pPr>
                    <w:jc w:val="both"/>
                  </w:pPr>
                  <w:r>
                    <w:rPr>
                      <w:sz w:val="21"/>
                    </w:rPr>
                    <w:t>球管阳极热容量</w:t>
                  </w:r>
                </w:p>
              </w:tc>
              <w:tc>
                <w:tcPr>
                  <w:tcW w:type="dxa" w:w="2271"/>
                  <w:tcBorders>
                    <w:top w:val="none" w:color="000000" w:sz="4"/>
                    <w:left w:val="none" w:color="000000" w:sz="4"/>
                    <w:bottom w:val="single" w:color="000000" w:sz="4"/>
                    <w:right w:val="single" w:color="000000" w:sz="4"/>
                  </w:tcBorders>
                  <w:vAlign w:val="top"/>
                </w:tcPr>
                <w:p>
                  <w:pPr>
                    <w:jc w:val="both"/>
                  </w:pPr>
                  <w:r>
                    <w:rPr>
                      <w:sz w:val="21"/>
                    </w:rPr>
                    <w:t>≥ 30MHU；</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4.3</w:t>
                  </w:r>
                </w:p>
              </w:tc>
              <w:tc>
                <w:tcPr>
                  <w:tcW w:type="dxa" w:w="2460"/>
                  <w:tcBorders>
                    <w:top w:val="none" w:color="000000" w:sz="4"/>
                    <w:left w:val="none" w:color="000000" w:sz="4"/>
                    <w:bottom w:val="single" w:color="000000" w:sz="4"/>
                    <w:right w:val="single" w:color="000000" w:sz="4"/>
                  </w:tcBorders>
                  <w:vAlign w:val="top"/>
                </w:tcPr>
                <w:p>
                  <w:pPr>
                    <w:jc w:val="both"/>
                  </w:pPr>
                  <w:r>
                    <w:rPr>
                      <w:sz w:val="21"/>
                    </w:rPr>
                    <w:t>球管阳极最大散热率</w:t>
                  </w:r>
                </w:p>
              </w:tc>
              <w:tc>
                <w:tcPr>
                  <w:tcW w:type="dxa" w:w="2271"/>
                  <w:tcBorders>
                    <w:top w:val="none" w:color="000000" w:sz="4"/>
                    <w:left w:val="none" w:color="000000" w:sz="4"/>
                    <w:bottom w:val="single" w:color="000000" w:sz="4"/>
                    <w:right w:val="single" w:color="000000" w:sz="4"/>
                  </w:tcBorders>
                  <w:vAlign w:val="top"/>
                </w:tcPr>
                <w:p>
                  <w:pPr>
                    <w:jc w:val="both"/>
                  </w:pPr>
                  <w:r>
                    <w:rPr>
                      <w:sz w:val="21"/>
                    </w:rPr>
                    <w:t>≥2000 KHU/min；</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4.4</w:t>
                  </w:r>
                </w:p>
              </w:tc>
              <w:tc>
                <w:tcPr>
                  <w:tcW w:type="dxa" w:w="2460"/>
                  <w:tcBorders>
                    <w:top w:val="none" w:color="000000" w:sz="4"/>
                    <w:left w:val="none" w:color="000000" w:sz="4"/>
                    <w:bottom w:val="single" w:color="000000" w:sz="4"/>
                    <w:right w:val="single" w:color="000000" w:sz="4"/>
                  </w:tcBorders>
                  <w:vAlign w:val="top"/>
                </w:tcPr>
                <w:p>
                  <w:pPr>
                    <w:jc w:val="both"/>
                  </w:pPr>
                  <w:r>
                    <w:rPr>
                      <w:sz w:val="21"/>
                    </w:rPr>
                    <w:t>球管最大电流</w:t>
                  </w:r>
                </w:p>
              </w:tc>
              <w:tc>
                <w:tcPr>
                  <w:tcW w:type="dxa" w:w="2271"/>
                  <w:tcBorders>
                    <w:top w:val="none" w:color="000000" w:sz="4"/>
                    <w:left w:val="none" w:color="000000" w:sz="4"/>
                    <w:bottom w:val="single" w:color="000000" w:sz="4"/>
                    <w:right w:val="single" w:color="000000" w:sz="4"/>
                  </w:tcBorders>
                  <w:vAlign w:val="top"/>
                </w:tcPr>
                <w:p>
                  <w:pPr>
                    <w:jc w:val="both"/>
                  </w:pPr>
                  <w:r>
                    <w:rPr>
                      <w:sz w:val="21"/>
                    </w:rPr>
                    <w:t>≥1000 mA ；</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4.5</w:t>
                  </w:r>
                </w:p>
              </w:tc>
              <w:tc>
                <w:tcPr>
                  <w:tcW w:type="dxa" w:w="2460"/>
                  <w:tcBorders>
                    <w:top w:val="none" w:color="000000" w:sz="4"/>
                    <w:left w:val="none" w:color="000000" w:sz="4"/>
                    <w:bottom w:val="single" w:color="000000" w:sz="4"/>
                    <w:right w:val="single" w:color="000000" w:sz="4"/>
                  </w:tcBorders>
                  <w:vAlign w:val="top"/>
                </w:tcPr>
                <w:p>
                  <w:pPr>
                    <w:jc w:val="both"/>
                  </w:pPr>
                  <w:r>
                    <w:rPr>
                      <w:sz w:val="21"/>
                    </w:rPr>
                    <w:t>70KV下最大管电流</w:t>
                  </w:r>
                </w:p>
              </w:tc>
              <w:tc>
                <w:tcPr>
                  <w:tcW w:type="dxa" w:w="2271"/>
                  <w:tcBorders>
                    <w:top w:val="none" w:color="000000" w:sz="4"/>
                    <w:left w:val="none" w:color="000000" w:sz="4"/>
                    <w:bottom w:val="single" w:color="000000" w:sz="4"/>
                    <w:right w:val="single" w:color="000000" w:sz="4"/>
                  </w:tcBorders>
                  <w:vAlign w:val="top"/>
                </w:tcPr>
                <w:p>
                  <w:pPr>
                    <w:jc w:val="both"/>
                  </w:pPr>
                  <w:r>
                    <w:rPr>
                      <w:sz w:val="21"/>
                    </w:rPr>
                    <w:t>≥1000 mA ；</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4.6</w:t>
                  </w:r>
                </w:p>
              </w:tc>
              <w:tc>
                <w:tcPr>
                  <w:tcW w:type="dxa" w:w="2460"/>
                  <w:tcBorders>
                    <w:top w:val="none" w:color="000000" w:sz="4"/>
                    <w:left w:val="none" w:color="000000" w:sz="4"/>
                    <w:bottom w:val="single" w:color="000000" w:sz="4"/>
                    <w:right w:val="single" w:color="000000" w:sz="4"/>
                  </w:tcBorders>
                  <w:vAlign w:val="top"/>
                </w:tcPr>
                <w:p>
                  <w:pPr>
                    <w:jc w:val="both"/>
                  </w:pPr>
                  <w:r>
                    <w:rPr>
                      <w:sz w:val="21"/>
                    </w:rPr>
                    <w:t>80KV下最大管电流</w:t>
                  </w:r>
                </w:p>
              </w:tc>
              <w:tc>
                <w:tcPr>
                  <w:tcW w:type="dxa" w:w="2271"/>
                  <w:tcBorders>
                    <w:top w:val="none" w:color="000000" w:sz="4"/>
                    <w:left w:val="none" w:color="000000" w:sz="4"/>
                    <w:bottom w:val="single" w:color="000000" w:sz="4"/>
                    <w:right w:val="single" w:color="000000" w:sz="4"/>
                  </w:tcBorders>
                  <w:vAlign w:val="top"/>
                </w:tcPr>
                <w:p>
                  <w:pPr>
                    <w:jc w:val="both"/>
                  </w:pPr>
                  <w:r>
                    <w:rPr>
                      <w:sz w:val="21"/>
                    </w:rPr>
                    <w:t>≥1000 mA ；</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4.7</w:t>
                  </w:r>
                </w:p>
              </w:tc>
              <w:tc>
                <w:tcPr>
                  <w:tcW w:type="dxa" w:w="2460"/>
                  <w:tcBorders>
                    <w:top w:val="none" w:color="000000" w:sz="4"/>
                    <w:left w:val="none" w:color="000000" w:sz="4"/>
                    <w:bottom w:val="single" w:color="000000" w:sz="4"/>
                    <w:right w:val="single" w:color="000000" w:sz="4"/>
                  </w:tcBorders>
                  <w:vAlign w:val="top"/>
                </w:tcPr>
                <w:p>
                  <w:pPr>
                    <w:jc w:val="both"/>
                  </w:pPr>
                  <w:r>
                    <w:rPr>
                      <w:sz w:val="21"/>
                    </w:rPr>
                    <w:t>球管小焦点尺寸</w:t>
                  </w:r>
                </w:p>
              </w:tc>
              <w:tc>
                <w:tcPr>
                  <w:tcW w:type="dxa" w:w="2271"/>
                  <w:tcBorders>
                    <w:top w:val="none" w:color="000000" w:sz="4"/>
                    <w:left w:val="none" w:color="000000" w:sz="4"/>
                    <w:bottom w:val="single" w:color="000000" w:sz="4"/>
                    <w:right w:val="single" w:color="000000" w:sz="4"/>
                  </w:tcBorders>
                  <w:vAlign w:val="top"/>
                </w:tcPr>
                <w:p>
                  <w:pPr>
                    <w:jc w:val="both"/>
                  </w:pPr>
                  <w:r>
                    <w:rPr>
                      <w:sz w:val="21"/>
                    </w:rPr>
                    <w:t>≤0.2mm²；</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4.8</w:t>
                  </w:r>
                </w:p>
              </w:tc>
              <w:tc>
                <w:tcPr>
                  <w:tcW w:type="dxa" w:w="2460"/>
                  <w:tcBorders>
                    <w:top w:val="none" w:color="000000" w:sz="4"/>
                    <w:left w:val="none" w:color="000000" w:sz="4"/>
                    <w:bottom w:val="single" w:color="000000" w:sz="4"/>
                    <w:right w:val="single" w:color="000000" w:sz="4"/>
                  </w:tcBorders>
                  <w:vAlign w:val="top"/>
                </w:tcPr>
                <w:p>
                  <w:pPr>
                    <w:jc w:val="both"/>
                  </w:pPr>
                  <w:r>
                    <w:rPr>
                      <w:sz w:val="21"/>
                    </w:rPr>
                    <w:t>球管大焦点尺寸</w:t>
                  </w:r>
                </w:p>
              </w:tc>
              <w:tc>
                <w:tcPr>
                  <w:tcW w:type="dxa" w:w="2271"/>
                  <w:tcBorders>
                    <w:top w:val="none" w:color="000000" w:sz="4"/>
                    <w:left w:val="none" w:color="000000" w:sz="4"/>
                    <w:bottom w:val="single" w:color="000000" w:sz="4"/>
                    <w:right w:val="single" w:color="000000" w:sz="4"/>
                  </w:tcBorders>
                  <w:vAlign w:val="top"/>
                </w:tcPr>
                <w:p>
                  <w:pPr>
                    <w:jc w:val="both"/>
                  </w:pPr>
                  <w:r>
                    <w:rPr>
                      <w:sz w:val="21"/>
                    </w:rPr>
                    <w:t>≤0.9mm²；</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5</w:t>
                  </w:r>
                </w:p>
              </w:tc>
              <w:tc>
                <w:tcPr>
                  <w:tcW w:type="dxa" w:w="4731"/>
                  <w:gridSpan w:val="2"/>
                  <w:tcBorders>
                    <w:top w:val="none" w:color="000000" w:sz="4"/>
                    <w:left w:val="none" w:color="000000" w:sz="4"/>
                    <w:bottom w:val="single" w:color="000000" w:sz="4"/>
                    <w:right w:val="single" w:color="000000" w:sz="4"/>
                  </w:tcBorders>
                  <w:vAlign w:val="top"/>
                </w:tcPr>
                <w:p>
                  <w:pPr>
                    <w:jc w:val="left"/>
                  </w:pPr>
                  <w:r>
                    <w:rPr>
                      <w:b/>
                      <w:sz w:val="21"/>
                    </w:rPr>
                    <w:t>平板探测器</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▲5.1</w:t>
                  </w:r>
                </w:p>
              </w:tc>
              <w:tc>
                <w:tcPr>
                  <w:tcW w:type="dxa" w:w="2460"/>
                  <w:tcBorders>
                    <w:top w:val="none" w:color="000000" w:sz="4"/>
                    <w:left w:val="none" w:color="000000" w:sz="4"/>
                    <w:bottom w:val="single" w:color="000000" w:sz="4"/>
                    <w:right w:val="single" w:color="000000" w:sz="4"/>
                  </w:tcBorders>
                  <w:vAlign w:val="top"/>
                </w:tcPr>
                <w:p>
                  <w:pPr>
                    <w:jc w:val="both"/>
                  </w:pPr>
                  <w:r>
                    <w:rPr>
                      <w:b/>
                      <w:sz w:val="21"/>
                    </w:rPr>
                    <w:t>探测器总体要求</w:t>
                  </w:r>
                </w:p>
              </w:tc>
              <w:tc>
                <w:tcPr>
                  <w:tcW w:type="dxa" w:w="2271"/>
                  <w:tcBorders>
                    <w:top w:val="none" w:color="000000" w:sz="4"/>
                    <w:left w:val="none" w:color="000000" w:sz="4"/>
                    <w:bottom w:val="single" w:color="000000" w:sz="4"/>
                    <w:right w:val="single" w:color="000000" w:sz="4"/>
                  </w:tcBorders>
                  <w:vAlign w:val="top"/>
                </w:tcPr>
                <w:p>
                  <w:pPr>
                    <w:jc w:val="both"/>
                  </w:pPr>
                  <w:r>
                    <w:rPr>
                      <w:b/>
                      <w:sz w:val="21"/>
                    </w:rPr>
                    <w:t>为保证仪器稳定性，要求探测器与球管等核心部件为同一品牌，且与所投设备为同品牌厂家生产；</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5.2</w:t>
                  </w:r>
                </w:p>
              </w:tc>
              <w:tc>
                <w:tcPr>
                  <w:tcW w:type="dxa" w:w="2460"/>
                  <w:tcBorders>
                    <w:top w:val="none" w:color="000000" w:sz="4"/>
                    <w:left w:val="none" w:color="000000" w:sz="4"/>
                    <w:bottom w:val="single" w:color="000000" w:sz="4"/>
                    <w:right w:val="single" w:color="000000" w:sz="4"/>
                  </w:tcBorders>
                  <w:vAlign w:val="top"/>
                </w:tcPr>
                <w:p>
                  <w:pPr>
                    <w:jc w:val="both"/>
                  </w:pPr>
                  <w:r>
                    <w:rPr>
                      <w:sz w:val="21"/>
                    </w:rPr>
                    <w:t>探测器类型</w:t>
                  </w:r>
                </w:p>
                <w:p>
                  <w:pPr>
                    <w:jc w:val="both"/>
                  </w:pPr>
                </w:p>
              </w:tc>
              <w:tc>
                <w:tcPr>
                  <w:tcW w:type="dxa" w:w="2271"/>
                  <w:tcBorders>
                    <w:top w:val="none" w:color="000000" w:sz="4"/>
                    <w:left w:val="none" w:color="000000" w:sz="4"/>
                    <w:bottom w:val="single" w:color="000000" w:sz="4"/>
                    <w:right w:val="single" w:color="000000" w:sz="4"/>
                  </w:tcBorders>
                  <w:vAlign w:val="top"/>
                </w:tcPr>
                <w:p>
                  <w:pPr>
                    <w:jc w:val="both"/>
                  </w:pPr>
                  <w:r>
                    <w:rPr>
                      <w:sz w:val="21"/>
                    </w:rPr>
                    <w:t>提供最新</w:t>
                  </w:r>
                  <w:r>
                    <w:rPr>
                      <w:sz w:val="21"/>
                    </w:rPr>
                    <w:t>Gemstone宝石探测器；</w:t>
                  </w:r>
                </w:p>
                <w:p>
                  <w:pPr>
                    <w:jc w:val="both"/>
                  </w:pPr>
                  <w:r>
                    <w:rPr>
                      <w:sz w:val="21"/>
                    </w:rPr>
                    <w:t>或提供</w:t>
                  </w:r>
                  <w:r>
                    <w:rPr>
                      <w:sz w:val="21"/>
                    </w:rPr>
                    <w:t>Stellar infinity光子探测器；</w:t>
                  </w:r>
                </w:p>
                <w:p>
                  <w:pPr>
                    <w:jc w:val="both"/>
                  </w:pPr>
                  <w:r>
                    <w:rPr>
                      <w:sz w:val="21"/>
                    </w:rPr>
                    <w:t>或提供</w:t>
                  </w:r>
                  <w:r>
                    <w:rPr>
                      <w:sz w:val="21"/>
                    </w:rPr>
                    <w:t>8cm三明治双层能谱探测器；</w:t>
                  </w:r>
                </w:p>
                <w:p>
                  <w:pPr>
                    <w:jc w:val="both"/>
                  </w:pPr>
                  <w:r>
                    <w:rPr>
                      <w:sz w:val="21"/>
                    </w:rPr>
                    <w:t>或提供不低于上述档次的探测器技术；</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▲5.3</w:t>
                  </w:r>
                </w:p>
              </w:tc>
              <w:tc>
                <w:tcPr>
                  <w:tcW w:type="dxa" w:w="2460"/>
                  <w:tcBorders>
                    <w:top w:val="none" w:color="000000" w:sz="4"/>
                    <w:left w:val="none" w:color="000000" w:sz="4"/>
                    <w:bottom w:val="single" w:color="000000" w:sz="4"/>
                    <w:right w:val="single" w:color="000000" w:sz="4"/>
                  </w:tcBorders>
                  <w:vAlign w:val="top"/>
                </w:tcPr>
                <w:p>
                  <w:pPr>
                    <w:jc w:val="both"/>
                  </w:pPr>
                  <w:r>
                    <w:rPr>
                      <w:b/>
                      <w:sz w:val="21"/>
                    </w:rPr>
                    <w:t>每排探测器物理宽度</w:t>
                  </w:r>
                </w:p>
              </w:tc>
              <w:tc>
                <w:tcPr>
                  <w:tcW w:type="dxa" w:w="2271"/>
                  <w:tcBorders>
                    <w:top w:val="none" w:color="000000" w:sz="4"/>
                    <w:left w:val="none" w:color="000000" w:sz="4"/>
                    <w:bottom w:val="single" w:color="000000" w:sz="4"/>
                    <w:right w:val="single" w:color="000000" w:sz="4"/>
                  </w:tcBorders>
                  <w:vAlign w:val="top"/>
                </w:tcPr>
                <w:p>
                  <w:pPr>
                    <w:jc w:val="both"/>
                  </w:pPr>
                  <w:r>
                    <w:rPr>
                      <w:b/>
                      <w:sz w:val="21"/>
                    </w:rPr>
                    <w:t>≤0.6 mm；</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5.4</w:t>
                  </w:r>
                </w:p>
              </w:tc>
              <w:tc>
                <w:tcPr>
                  <w:tcW w:type="dxa" w:w="2460"/>
                  <w:tcBorders>
                    <w:top w:val="none" w:color="000000" w:sz="4"/>
                    <w:left w:val="none" w:color="000000" w:sz="4"/>
                    <w:bottom w:val="single" w:color="000000" w:sz="4"/>
                    <w:right w:val="single" w:color="000000" w:sz="4"/>
                  </w:tcBorders>
                  <w:vAlign w:val="top"/>
                </w:tcPr>
                <w:p>
                  <w:pPr>
                    <w:jc w:val="both"/>
                  </w:pPr>
                  <w:r>
                    <w:rPr>
                      <w:sz w:val="21"/>
                    </w:rPr>
                    <w:t>Z轴数据采集系统（DAS）通道总数</w:t>
                  </w:r>
                </w:p>
              </w:tc>
              <w:tc>
                <w:tcPr>
                  <w:tcW w:type="dxa" w:w="2271"/>
                  <w:tcBorders>
                    <w:top w:val="none" w:color="000000" w:sz="4"/>
                    <w:left w:val="none" w:color="000000" w:sz="4"/>
                    <w:bottom w:val="single" w:color="000000" w:sz="4"/>
                    <w:right w:val="single" w:color="000000" w:sz="4"/>
                  </w:tcBorders>
                  <w:vAlign w:val="top"/>
                </w:tcPr>
                <w:p>
                  <w:pPr>
                    <w:jc w:val="both"/>
                  </w:pPr>
                  <w:r>
                    <w:rPr>
                      <w:sz w:val="21"/>
                    </w:rPr>
                    <w:t>≥192；</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5.5</w:t>
                  </w:r>
                </w:p>
              </w:tc>
              <w:tc>
                <w:tcPr>
                  <w:tcW w:type="dxa" w:w="2460"/>
                  <w:tcBorders>
                    <w:top w:val="none" w:color="000000" w:sz="4"/>
                    <w:left w:val="none" w:color="000000" w:sz="4"/>
                    <w:bottom w:val="single" w:color="000000" w:sz="4"/>
                    <w:right w:val="single" w:color="000000" w:sz="4"/>
                  </w:tcBorders>
                  <w:vAlign w:val="top"/>
                </w:tcPr>
                <w:p>
                  <w:pPr>
                    <w:jc w:val="both"/>
                  </w:pPr>
                  <w:r>
                    <w:rPr>
                      <w:sz w:val="21"/>
                    </w:rPr>
                    <w:t>数据最大采样率</w:t>
                  </w:r>
                </w:p>
              </w:tc>
              <w:tc>
                <w:tcPr>
                  <w:tcW w:type="dxa" w:w="2271"/>
                  <w:tcBorders>
                    <w:top w:val="none" w:color="000000" w:sz="4"/>
                    <w:left w:val="none" w:color="000000" w:sz="4"/>
                    <w:bottom w:val="single" w:color="000000" w:sz="4"/>
                    <w:right w:val="single" w:color="000000" w:sz="4"/>
                  </w:tcBorders>
                  <w:vAlign w:val="top"/>
                </w:tcPr>
                <w:p>
                  <w:pPr>
                    <w:jc w:val="both"/>
                  </w:pPr>
                  <w:r>
                    <w:rPr>
                      <w:sz w:val="21"/>
                    </w:rPr>
                    <w:t>≥4200次/360°；</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5.6</w:t>
                  </w:r>
                </w:p>
              </w:tc>
              <w:tc>
                <w:tcPr>
                  <w:tcW w:type="dxa" w:w="2460"/>
                  <w:tcBorders>
                    <w:top w:val="none" w:color="000000" w:sz="4"/>
                    <w:left w:val="none" w:color="000000" w:sz="4"/>
                    <w:bottom w:val="single" w:color="000000" w:sz="4"/>
                    <w:right w:val="single" w:color="000000" w:sz="4"/>
                  </w:tcBorders>
                  <w:vAlign w:val="top"/>
                </w:tcPr>
                <w:p>
                  <w:pPr>
                    <w:jc w:val="both"/>
                  </w:pPr>
                  <w:r>
                    <w:rPr>
                      <w:sz w:val="21"/>
                    </w:rPr>
                    <w:t>数据采集层数</w:t>
                  </w:r>
                  <w:r>
                    <w:rPr>
                      <w:sz w:val="21"/>
                    </w:rPr>
                    <w:t>/360°</w:t>
                  </w:r>
                </w:p>
              </w:tc>
              <w:tc>
                <w:tcPr>
                  <w:tcW w:type="dxa" w:w="2271"/>
                  <w:tcBorders>
                    <w:top w:val="none" w:color="000000" w:sz="4"/>
                    <w:left w:val="none" w:color="000000" w:sz="4"/>
                    <w:bottom w:val="single" w:color="000000" w:sz="4"/>
                    <w:right w:val="single" w:color="000000" w:sz="4"/>
                  </w:tcBorders>
                  <w:vAlign w:val="top"/>
                </w:tcPr>
                <w:p>
                  <w:pPr>
                    <w:jc w:val="both"/>
                  </w:pPr>
                  <w:r>
                    <w:rPr>
                      <w:sz w:val="21"/>
                    </w:rPr>
                    <w:t>≥192；</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5.7</w:t>
                  </w:r>
                </w:p>
              </w:tc>
              <w:tc>
                <w:tcPr>
                  <w:tcW w:type="dxa" w:w="2460"/>
                  <w:tcBorders>
                    <w:top w:val="none" w:color="000000" w:sz="4"/>
                    <w:left w:val="none" w:color="000000" w:sz="4"/>
                    <w:bottom w:val="single" w:color="000000" w:sz="4"/>
                    <w:right w:val="single" w:color="000000" w:sz="4"/>
                  </w:tcBorders>
                  <w:vAlign w:val="top"/>
                </w:tcPr>
                <w:p>
                  <w:pPr>
                    <w:jc w:val="both"/>
                  </w:pPr>
                  <w:r>
                    <w:rPr>
                      <w:sz w:val="21"/>
                    </w:rPr>
                    <w:t>数据重建层数</w:t>
                  </w:r>
                  <w:r>
                    <w:rPr>
                      <w:sz w:val="21"/>
                    </w:rPr>
                    <w:t>/360°</w:t>
                  </w:r>
                </w:p>
              </w:tc>
              <w:tc>
                <w:tcPr>
                  <w:tcW w:type="dxa" w:w="2271"/>
                  <w:tcBorders>
                    <w:top w:val="none" w:color="000000" w:sz="4"/>
                    <w:left w:val="none" w:color="000000" w:sz="4"/>
                    <w:bottom w:val="single" w:color="000000" w:sz="4"/>
                    <w:right w:val="single" w:color="000000" w:sz="4"/>
                  </w:tcBorders>
                  <w:vAlign w:val="top"/>
                </w:tcPr>
                <w:p>
                  <w:pPr>
                    <w:jc w:val="both"/>
                  </w:pPr>
                  <w:r>
                    <w:rPr>
                      <w:sz w:val="21"/>
                    </w:rPr>
                    <w:t>≥ 256；</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5.8</w:t>
                  </w:r>
                </w:p>
              </w:tc>
              <w:tc>
                <w:tcPr>
                  <w:tcW w:type="dxa" w:w="2460"/>
                  <w:tcBorders>
                    <w:top w:val="none" w:color="000000" w:sz="4"/>
                    <w:left w:val="none" w:color="000000" w:sz="4"/>
                    <w:bottom w:val="single" w:color="000000" w:sz="4"/>
                    <w:right w:val="single" w:color="000000" w:sz="4"/>
                  </w:tcBorders>
                  <w:vAlign w:val="top"/>
                </w:tcPr>
                <w:p>
                  <w:pPr>
                    <w:jc w:val="both"/>
                  </w:pPr>
                  <w:r>
                    <w:rPr>
                      <w:sz w:val="21"/>
                    </w:rPr>
                    <w:t>探测器单元总数</w:t>
                  </w:r>
                </w:p>
              </w:tc>
              <w:tc>
                <w:tcPr>
                  <w:tcW w:type="dxa" w:w="2271"/>
                  <w:tcBorders>
                    <w:top w:val="none" w:color="000000" w:sz="4"/>
                    <w:left w:val="none" w:color="000000" w:sz="4"/>
                    <w:bottom w:val="single" w:color="000000" w:sz="4"/>
                    <w:right w:val="single" w:color="000000" w:sz="4"/>
                  </w:tcBorders>
                  <w:vAlign w:val="top"/>
                </w:tcPr>
                <w:p>
                  <w:pPr>
                    <w:jc w:val="both"/>
                  </w:pPr>
                  <w:r>
                    <w:rPr>
                      <w:sz w:val="21"/>
                    </w:rPr>
                    <w:t>≥140000；</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6</w:t>
                  </w:r>
                </w:p>
              </w:tc>
              <w:tc>
                <w:tcPr>
                  <w:tcW w:type="dxa" w:w="4731"/>
                  <w:gridSpan w:val="2"/>
                  <w:tcBorders>
                    <w:top w:val="none" w:color="000000" w:sz="4"/>
                    <w:left w:val="none" w:color="000000" w:sz="4"/>
                    <w:bottom w:val="single" w:color="000000" w:sz="4"/>
                    <w:right w:val="single" w:color="000000" w:sz="4"/>
                  </w:tcBorders>
                  <w:vAlign w:val="top"/>
                </w:tcPr>
                <w:p>
                  <w:pPr>
                    <w:jc w:val="left"/>
                  </w:pPr>
                  <w:r>
                    <w:rPr>
                      <w:b/>
                      <w:sz w:val="21"/>
                    </w:rPr>
                    <w:t>主控台计算机</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6.1</w:t>
                  </w:r>
                </w:p>
              </w:tc>
              <w:tc>
                <w:tcPr>
                  <w:tcW w:type="dxa" w:w="2460"/>
                  <w:tcBorders>
                    <w:top w:val="none" w:color="000000" w:sz="4"/>
                    <w:left w:val="none" w:color="000000" w:sz="4"/>
                    <w:bottom w:val="single" w:color="000000" w:sz="4"/>
                    <w:right w:val="single" w:color="000000" w:sz="4"/>
                  </w:tcBorders>
                  <w:vAlign w:val="top"/>
                </w:tcPr>
                <w:p>
                  <w:pPr>
                    <w:jc w:val="both"/>
                  </w:pPr>
                  <w:r>
                    <w:rPr>
                      <w:sz w:val="21"/>
                    </w:rPr>
                    <w:t>计算机内存</w:t>
                  </w:r>
                </w:p>
              </w:tc>
              <w:tc>
                <w:tcPr>
                  <w:tcW w:type="dxa" w:w="2271"/>
                  <w:tcBorders>
                    <w:top w:val="none" w:color="000000" w:sz="4"/>
                    <w:left w:val="none" w:color="000000" w:sz="4"/>
                    <w:bottom w:val="single" w:color="000000" w:sz="4"/>
                    <w:right w:val="single" w:color="000000" w:sz="4"/>
                  </w:tcBorders>
                  <w:vAlign w:val="top"/>
                </w:tcPr>
                <w:p>
                  <w:pPr>
                    <w:jc w:val="both"/>
                  </w:pPr>
                  <w:r>
                    <w:rPr>
                      <w:sz w:val="21"/>
                    </w:rPr>
                    <w:t>≥8 GB；</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6.2</w:t>
                  </w:r>
                </w:p>
              </w:tc>
              <w:tc>
                <w:tcPr>
                  <w:tcW w:type="dxa" w:w="2460"/>
                  <w:tcBorders>
                    <w:top w:val="none" w:color="000000" w:sz="4"/>
                    <w:left w:val="none" w:color="000000" w:sz="4"/>
                    <w:bottom w:val="single" w:color="000000" w:sz="4"/>
                    <w:right w:val="single" w:color="000000" w:sz="4"/>
                  </w:tcBorders>
                  <w:vAlign w:val="top"/>
                </w:tcPr>
                <w:p>
                  <w:pPr>
                    <w:jc w:val="both"/>
                  </w:pPr>
                  <w:r>
                    <w:rPr>
                      <w:sz w:val="21"/>
                    </w:rPr>
                    <w:t>计算机处理器</w:t>
                  </w:r>
                </w:p>
              </w:tc>
              <w:tc>
                <w:tcPr>
                  <w:tcW w:type="dxa" w:w="2271"/>
                  <w:tcBorders>
                    <w:top w:val="none" w:color="000000" w:sz="4"/>
                    <w:left w:val="none" w:color="000000" w:sz="4"/>
                    <w:bottom w:val="single" w:color="000000" w:sz="4"/>
                    <w:right w:val="single" w:color="000000" w:sz="4"/>
                  </w:tcBorders>
                  <w:vAlign w:val="top"/>
                </w:tcPr>
                <w:p>
                  <w:pPr>
                    <w:jc w:val="both"/>
                  </w:pPr>
                  <w:r>
                    <w:rPr>
                      <w:sz w:val="21"/>
                    </w:rPr>
                    <w:t>≥四核CPU；</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6.3</w:t>
                  </w:r>
                </w:p>
              </w:tc>
              <w:tc>
                <w:tcPr>
                  <w:tcW w:type="dxa" w:w="2460"/>
                  <w:tcBorders>
                    <w:top w:val="none" w:color="000000" w:sz="4"/>
                    <w:left w:val="none" w:color="000000" w:sz="4"/>
                    <w:bottom w:val="single" w:color="000000" w:sz="4"/>
                    <w:right w:val="single" w:color="000000" w:sz="4"/>
                  </w:tcBorders>
                  <w:vAlign w:val="top"/>
                </w:tcPr>
                <w:p>
                  <w:pPr>
                    <w:jc w:val="both"/>
                  </w:pPr>
                  <w:r>
                    <w:rPr>
                      <w:sz w:val="21"/>
                    </w:rPr>
                    <w:t>硬盘数据容量</w:t>
                  </w:r>
                </w:p>
              </w:tc>
              <w:tc>
                <w:tcPr>
                  <w:tcW w:type="dxa" w:w="2271"/>
                  <w:tcBorders>
                    <w:top w:val="none" w:color="000000" w:sz="4"/>
                    <w:left w:val="none" w:color="000000" w:sz="4"/>
                    <w:bottom w:val="single" w:color="000000" w:sz="4"/>
                    <w:right w:val="single" w:color="000000" w:sz="4"/>
                  </w:tcBorders>
                  <w:vAlign w:val="top"/>
                </w:tcPr>
                <w:p>
                  <w:pPr>
                    <w:jc w:val="both"/>
                  </w:pPr>
                  <w:r>
                    <w:rPr>
                      <w:sz w:val="21"/>
                    </w:rPr>
                    <w:t>≥5 TB；</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6.4</w:t>
                  </w:r>
                </w:p>
              </w:tc>
              <w:tc>
                <w:tcPr>
                  <w:tcW w:type="dxa" w:w="2460"/>
                  <w:tcBorders>
                    <w:top w:val="none" w:color="000000" w:sz="4"/>
                    <w:left w:val="none" w:color="000000" w:sz="4"/>
                    <w:bottom w:val="single" w:color="000000" w:sz="4"/>
                    <w:right w:val="single" w:color="000000" w:sz="4"/>
                  </w:tcBorders>
                  <w:vAlign w:val="top"/>
                </w:tcPr>
                <w:p>
                  <w:pPr>
                    <w:jc w:val="both"/>
                  </w:pPr>
                  <w:r>
                    <w:rPr>
                      <w:sz w:val="21"/>
                    </w:rPr>
                    <w:t>图像存储量</w:t>
                  </w:r>
                </w:p>
              </w:tc>
              <w:tc>
                <w:tcPr>
                  <w:tcW w:type="dxa" w:w="2271"/>
                  <w:tcBorders>
                    <w:top w:val="none" w:color="000000" w:sz="4"/>
                    <w:left w:val="none" w:color="000000" w:sz="4"/>
                    <w:bottom w:val="single" w:color="000000" w:sz="4"/>
                    <w:right w:val="single" w:color="000000" w:sz="4"/>
                  </w:tcBorders>
                  <w:vAlign w:val="top"/>
                </w:tcPr>
                <w:p>
                  <w:pPr>
                    <w:jc w:val="both"/>
                  </w:pPr>
                  <w:r>
                    <w:rPr>
                      <w:sz w:val="21"/>
                    </w:rPr>
                    <w:t>≥520,000幅（512X512不压缩）；</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6.5</w:t>
                  </w:r>
                </w:p>
              </w:tc>
              <w:tc>
                <w:tcPr>
                  <w:tcW w:type="dxa" w:w="2460"/>
                  <w:tcBorders>
                    <w:top w:val="none" w:color="000000" w:sz="4"/>
                    <w:left w:val="none" w:color="000000" w:sz="4"/>
                    <w:bottom w:val="single" w:color="000000" w:sz="4"/>
                    <w:right w:val="single" w:color="000000" w:sz="4"/>
                  </w:tcBorders>
                  <w:vAlign w:val="top"/>
                </w:tcPr>
                <w:p>
                  <w:pPr>
                    <w:jc w:val="both"/>
                  </w:pPr>
                  <w:r>
                    <w:rPr>
                      <w:sz w:val="21"/>
                    </w:rPr>
                    <w:t>医用液晶显示器尺寸</w:t>
                  </w:r>
                </w:p>
              </w:tc>
              <w:tc>
                <w:tcPr>
                  <w:tcW w:type="dxa" w:w="2271"/>
                  <w:tcBorders>
                    <w:top w:val="none" w:color="000000" w:sz="4"/>
                    <w:left w:val="none" w:color="000000" w:sz="4"/>
                    <w:bottom w:val="single" w:color="000000" w:sz="4"/>
                    <w:right w:val="single" w:color="000000" w:sz="4"/>
                  </w:tcBorders>
                  <w:vAlign w:val="top"/>
                </w:tcPr>
                <w:p>
                  <w:pPr>
                    <w:jc w:val="both"/>
                  </w:pPr>
                  <w:r>
                    <w:rPr>
                      <w:sz w:val="21"/>
                    </w:rPr>
                    <w:t>≥19寸；</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6.6</w:t>
                  </w:r>
                </w:p>
              </w:tc>
              <w:tc>
                <w:tcPr>
                  <w:tcW w:type="dxa" w:w="2460"/>
                  <w:tcBorders>
                    <w:top w:val="none" w:color="000000" w:sz="4"/>
                    <w:left w:val="none" w:color="000000" w:sz="4"/>
                    <w:bottom w:val="single" w:color="000000" w:sz="4"/>
                    <w:right w:val="single" w:color="000000" w:sz="4"/>
                  </w:tcBorders>
                  <w:vAlign w:val="top"/>
                </w:tcPr>
                <w:p>
                  <w:pPr>
                    <w:jc w:val="both"/>
                  </w:pPr>
                  <w:r>
                    <w:rPr>
                      <w:sz w:val="21"/>
                    </w:rPr>
                    <w:t>医用液晶显示器分辨率</w:t>
                  </w:r>
                </w:p>
              </w:tc>
              <w:tc>
                <w:tcPr>
                  <w:tcW w:type="dxa" w:w="2271"/>
                  <w:tcBorders>
                    <w:top w:val="none" w:color="000000" w:sz="4"/>
                    <w:left w:val="none" w:color="000000" w:sz="4"/>
                    <w:bottom w:val="single" w:color="000000" w:sz="4"/>
                    <w:right w:val="single" w:color="000000" w:sz="4"/>
                  </w:tcBorders>
                  <w:vAlign w:val="top"/>
                </w:tcPr>
                <w:p>
                  <w:pPr>
                    <w:jc w:val="both"/>
                  </w:pPr>
                  <w:r>
                    <w:rPr>
                      <w:sz w:val="21"/>
                    </w:rPr>
                    <w:t>≥1280X1024；</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6.7</w:t>
                  </w:r>
                </w:p>
              </w:tc>
              <w:tc>
                <w:tcPr>
                  <w:tcW w:type="dxa" w:w="2460"/>
                  <w:tcBorders>
                    <w:top w:val="none" w:color="000000" w:sz="4"/>
                    <w:left w:val="none" w:color="000000" w:sz="4"/>
                    <w:bottom w:val="single" w:color="000000" w:sz="4"/>
                    <w:right w:val="single" w:color="000000" w:sz="4"/>
                  </w:tcBorders>
                  <w:vAlign w:val="top"/>
                </w:tcPr>
                <w:p>
                  <w:pPr>
                    <w:jc w:val="both"/>
                  </w:pPr>
                  <w:r>
                    <w:rPr>
                      <w:sz w:val="21"/>
                    </w:rPr>
                    <w:t>DICOM 3.0接口</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6.8</w:t>
                  </w:r>
                </w:p>
              </w:tc>
              <w:tc>
                <w:tcPr>
                  <w:tcW w:type="dxa" w:w="2460"/>
                  <w:tcBorders>
                    <w:top w:val="none" w:color="000000" w:sz="4"/>
                    <w:left w:val="none" w:color="000000" w:sz="4"/>
                    <w:bottom w:val="single" w:color="000000" w:sz="4"/>
                    <w:right w:val="single" w:color="000000" w:sz="4"/>
                  </w:tcBorders>
                  <w:vAlign w:val="top"/>
                </w:tcPr>
                <w:p>
                  <w:pPr>
                    <w:jc w:val="both"/>
                  </w:pPr>
                  <w:r>
                    <w:rPr>
                      <w:sz w:val="21"/>
                    </w:rPr>
                    <w:t>USB 3.0外设接口</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6.9</w:t>
                  </w:r>
                </w:p>
              </w:tc>
              <w:tc>
                <w:tcPr>
                  <w:tcW w:type="dxa" w:w="2460"/>
                  <w:tcBorders>
                    <w:top w:val="none" w:color="000000" w:sz="4"/>
                    <w:left w:val="none" w:color="000000" w:sz="4"/>
                    <w:bottom w:val="single" w:color="000000" w:sz="4"/>
                    <w:right w:val="single" w:color="000000" w:sz="4"/>
                  </w:tcBorders>
                  <w:vAlign w:val="top"/>
                </w:tcPr>
                <w:p>
                  <w:pPr>
                    <w:jc w:val="both"/>
                  </w:pPr>
                  <w:r>
                    <w:rPr>
                      <w:sz w:val="21"/>
                    </w:rPr>
                    <w:t>可编辑储存的扫描方案</w:t>
                  </w:r>
                </w:p>
              </w:tc>
              <w:tc>
                <w:tcPr>
                  <w:tcW w:type="dxa" w:w="2271"/>
                  <w:tcBorders>
                    <w:top w:val="none" w:color="000000" w:sz="4"/>
                    <w:left w:val="none" w:color="000000" w:sz="4"/>
                    <w:bottom w:val="single" w:color="000000" w:sz="4"/>
                    <w:right w:val="single" w:color="000000" w:sz="4"/>
                  </w:tcBorders>
                  <w:vAlign w:val="top"/>
                </w:tcPr>
                <w:p>
                  <w:pPr>
                    <w:jc w:val="both"/>
                  </w:pPr>
                  <w:r>
                    <w:rPr>
                      <w:sz w:val="21"/>
                    </w:rPr>
                    <w:t>≥10000条；</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6.10</w:t>
                  </w:r>
                </w:p>
              </w:tc>
              <w:tc>
                <w:tcPr>
                  <w:tcW w:type="dxa" w:w="2460"/>
                  <w:tcBorders>
                    <w:top w:val="none" w:color="000000" w:sz="4"/>
                    <w:left w:val="none" w:color="000000" w:sz="4"/>
                    <w:bottom w:val="single" w:color="000000" w:sz="4"/>
                    <w:right w:val="single" w:color="000000" w:sz="4"/>
                  </w:tcBorders>
                  <w:vAlign w:val="top"/>
                </w:tcPr>
                <w:p>
                  <w:pPr>
                    <w:jc w:val="both"/>
                  </w:pPr>
                  <w:r>
                    <w:rPr>
                      <w:sz w:val="21"/>
                    </w:rPr>
                    <w:t>提供同步并行处理功能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扫描、重建、显示、存储、打印等操作可同步进行；</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6.11</w:t>
                  </w:r>
                </w:p>
              </w:tc>
              <w:tc>
                <w:tcPr>
                  <w:tcW w:type="dxa" w:w="2460"/>
                  <w:tcBorders>
                    <w:top w:val="none" w:color="000000" w:sz="4"/>
                    <w:left w:val="none" w:color="000000" w:sz="4"/>
                    <w:bottom w:val="single" w:color="000000" w:sz="4"/>
                    <w:right w:val="single" w:color="000000" w:sz="4"/>
                  </w:tcBorders>
                  <w:vAlign w:val="top"/>
                </w:tcPr>
                <w:p>
                  <w:pPr>
                    <w:jc w:val="both"/>
                  </w:pPr>
                  <w:r>
                    <w:rPr>
                      <w:sz w:val="21"/>
                    </w:rPr>
                    <w:t>并行重建功能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7</w:t>
                  </w:r>
                </w:p>
              </w:tc>
              <w:tc>
                <w:tcPr>
                  <w:tcW w:type="dxa" w:w="4731"/>
                  <w:gridSpan w:val="2"/>
                  <w:tcBorders>
                    <w:top w:val="none" w:color="000000" w:sz="4"/>
                    <w:left w:val="none" w:color="000000" w:sz="4"/>
                    <w:bottom w:val="single" w:color="000000" w:sz="4"/>
                    <w:right w:val="single" w:color="000000" w:sz="4"/>
                  </w:tcBorders>
                  <w:vAlign w:val="top"/>
                </w:tcPr>
                <w:p>
                  <w:pPr>
                    <w:jc w:val="left"/>
                  </w:pPr>
                  <w:r>
                    <w:rPr>
                      <w:b/>
                      <w:sz w:val="21"/>
                    </w:rPr>
                    <w:t>扫描与重建参数</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▲7.1</w:t>
                  </w:r>
                </w:p>
              </w:tc>
              <w:tc>
                <w:tcPr>
                  <w:tcW w:type="dxa" w:w="2460"/>
                  <w:tcBorders>
                    <w:top w:val="none" w:color="000000" w:sz="4"/>
                    <w:left w:val="none" w:color="000000" w:sz="4"/>
                    <w:bottom w:val="single" w:color="000000" w:sz="4"/>
                    <w:right w:val="single" w:color="000000" w:sz="4"/>
                  </w:tcBorders>
                  <w:vAlign w:val="top"/>
                </w:tcPr>
                <w:p>
                  <w:pPr>
                    <w:jc w:val="both"/>
                  </w:pPr>
                  <w:r>
                    <w:rPr>
                      <w:b/>
                      <w:sz w:val="21"/>
                    </w:rPr>
                    <w:t>机架最快旋转速度</w:t>
                  </w:r>
                </w:p>
              </w:tc>
              <w:tc>
                <w:tcPr>
                  <w:tcW w:type="dxa" w:w="2271"/>
                  <w:tcBorders>
                    <w:top w:val="none" w:color="000000" w:sz="4"/>
                    <w:left w:val="none" w:color="000000" w:sz="4"/>
                    <w:bottom w:val="single" w:color="000000" w:sz="4"/>
                    <w:right w:val="single" w:color="000000" w:sz="4"/>
                  </w:tcBorders>
                  <w:vAlign w:val="top"/>
                </w:tcPr>
                <w:p>
                  <w:pPr>
                    <w:jc w:val="both"/>
                  </w:pPr>
                  <w:r>
                    <w:rPr>
                      <w:b/>
                      <w:sz w:val="21"/>
                    </w:rPr>
                    <w:t>≤0.25 s/360°；</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7.2</w:t>
                  </w:r>
                </w:p>
              </w:tc>
              <w:tc>
                <w:tcPr>
                  <w:tcW w:type="dxa" w:w="2460"/>
                  <w:tcBorders>
                    <w:top w:val="none" w:color="000000" w:sz="4"/>
                    <w:left w:val="none" w:color="000000" w:sz="4"/>
                    <w:bottom w:val="single" w:color="000000" w:sz="4"/>
                    <w:right w:val="single" w:color="000000" w:sz="4"/>
                  </w:tcBorders>
                  <w:vAlign w:val="top"/>
                </w:tcPr>
                <w:p>
                  <w:pPr>
                    <w:jc w:val="both"/>
                  </w:pPr>
                  <w:r>
                    <w:rPr>
                      <w:sz w:val="21"/>
                    </w:rPr>
                    <w:t>机架旋转速度选项</w:t>
                  </w:r>
                </w:p>
              </w:tc>
              <w:tc>
                <w:tcPr>
                  <w:tcW w:type="dxa" w:w="2271"/>
                  <w:tcBorders>
                    <w:top w:val="none" w:color="000000" w:sz="4"/>
                    <w:left w:val="none" w:color="000000" w:sz="4"/>
                    <w:bottom w:val="single" w:color="000000" w:sz="4"/>
                    <w:right w:val="single" w:color="000000" w:sz="4"/>
                  </w:tcBorders>
                  <w:vAlign w:val="top"/>
                </w:tcPr>
                <w:p>
                  <w:pPr>
                    <w:jc w:val="both"/>
                  </w:pPr>
                  <w:r>
                    <w:rPr>
                      <w:sz w:val="21"/>
                    </w:rPr>
                    <w:t>≥4种；</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7.3</w:t>
                  </w:r>
                </w:p>
              </w:tc>
              <w:tc>
                <w:tcPr>
                  <w:tcW w:type="dxa" w:w="2460"/>
                  <w:tcBorders>
                    <w:top w:val="none" w:color="000000" w:sz="4"/>
                    <w:left w:val="none" w:color="000000" w:sz="4"/>
                    <w:bottom w:val="single" w:color="000000" w:sz="4"/>
                    <w:right w:val="single" w:color="000000" w:sz="4"/>
                  </w:tcBorders>
                  <w:vAlign w:val="top"/>
                </w:tcPr>
                <w:p>
                  <w:pPr>
                    <w:jc w:val="both"/>
                  </w:pPr>
                  <w:r>
                    <w:rPr>
                      <w:sz w:val="21"/>
                    </w:rPr>
                    <w:t>物理单扇区时间分辨率</w:t>
                  </w:r>
                </w:p>
              </w:tc>
              <w:tc>
                <w:tcPr>
                  <w:tcW w:type="dxa" w:w="2271"/>
                  <w:tcBorders>
                    <w:top w:val="none" w:color="000000" w:sz="4"/>
                    <w:left w:val="none" w:color="000000" w:sz="4"/>
                    <w:bottom w:val="single" w:color="000000" w:sz="4"/>
                    <w:right w:val="single" w:color="000000" w:sz="4"/>
                  </w:tcBorders>
                  <w:vAlign w:val="top"/>
                </w:tcPr>
                <w:p>
                  <w:pPr>
                    <w:jc w:val="both"/>
                  </w:pPr>
                  <w:r>
                    <w:rPr>
                      <w:sz w:val="21"/>
                    </w:rPr>
                    <w:t>≤75 ms；</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7.4</w:t>
                  </w:r>
                </w:p>
              </w:tc>
              <w:tc>
                <w:tcPr>
                  <w:tcW w:type="dxa" w:w="2460"/>
                  <w:tcBorders>
                    <w:top w:val="none" w:color="000000" w:sz="4"/>
                    <w:left w:val="none" w:color="000000" w:sz="4"/>
                    <w:bottom w:val="single" w:color="000000" w:sz="4"/>
                    <w:right w:val="single" w:color="000000" w:sz="4"/>
                  </w:tcBorders>
                  <w:vAlign w:val="top"/>
                </w:tcPr>
                <w:p>
                  <w:pPr>
                    <w:jc w:val="both"/>
                  </w:pPr>
                  <w:r>
                    <w:rPr>
                      <w:sz w:val="21"/>
                    </w:rPr>
                    <w:t>定位像扫描最大长度</w:t>
                  </w:r>
                </w:p>
              </w:tc>
              <w:tc>
                <w:tcPr>
                  <w:tcW w:type="dxa" w:w="2271"/>
                  <w:tcBorders>
                    <w:top w:val="none" w:color="000000" w:sz="4"/>
                    <w:left w:val="none" w:color="000000" w:sz="4"/>
                    <w:bottom w:val="single" w:color="000000" w:sz="4"/>
                    <w:right w:val="single" w:color="000000" w:sz="4"/>
                  </w:tcBorders>
                  <w:vAlign w:val="top"/>
                </w:tcPr>
                <w:p>
                  <w:pPr>
                    <w:jc w:val="both"/>
                  </w:pPr>
                  <w:r>
                    <w:rPr>
                      <w:sz w:val="21"/>
                    </w:rPr>
                    <w:t>≥195 cm；</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7.5</w:t>
                  </w:r>
                </w:p>
              </w:tc>
              <w:tc>
                <w:tcPr>
                  <w:tcW w:type="dxa" w:w="2460"/>
                  <w:tcBorders>
                    <w:top w:val="none" w:color="000000" w:sz="4"/>
                    <w:left w:val="none" w:color="000000" w:sz="4"/>
                    <w:bottom w:val="single" w:color="000000" w:sz="4"/>
                    <w:right w:val="single" w:color="000000" w:sz="4"/>
                  </w:tcBorders>
                  <w:vAlign w:val="top"/>
                </w:tcPr>
                <w:p>
                  <w:pPr>
                    <w:jc w:val="both"/>
                  </w:pPr>
                  <w:r>
                    <w:rPr>
                      <w:sz w:val="21"/>
                    </w:rPr>
                    <w:t>定位像扫描最短长度</w:t>
                  </w:r>
                </w:p>
              </w:tc>
              <w:tc>
                <w:tcPr>
                  <w:tcW w:type="dxa" w:w="2271"/>
                  <w:tcBorders>
                    <w:top w:val="none" w:color="000000" w:sz="4"/>
                    <w:left w:val="none" w:color="000000" w:sz="4"/>
                    <w:bottom w:val="single" w:color="000000" w:sz="4"/>
                    <w:right w:val="single" w:color="000000" w:sz="4"/>
                  </w:tcBorders>
                  <w:vAlign w:val="top"/>
                </w:tcPr>
                <w:p>
                  <w:pPr>
                    <w:jc w:val="both"/>
                  </w:pPr>
                  <w:r>
                    <w:rPr>
                      <w:sz w:val="21"/>
                    </w:rPr>
                    <w:t>≤125 mm；</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7.6</w:t>
                  </w:r>
                </w:p>
              </w:tc>
              <w:tc>
                <w:tcPr>
                  <w:tcW w:type="dxa" w:w="2460"/>
                  <w:tcBorders>
                    <w:top w:val="none" w:color="000000" w:sz="4"/>
                    <w:left w:val="none" w:color="000000" w:sz="4"/>
                    <w:bottom w:val="single" w:color="000000" w:sz="4"/>
                    <w:right w:val="single" w:color="000000" w:sz="4"/>
                  </w:tcBorders>
                  <w:vAlign w:val="top"/>
                </w:tcPr>
                <w:p>
                  <w:pPr>
                    <w:jc w:val="both"/>
                  </w:pPr>
                  <w:r>
                    <w:rPr>
                      <w:sz w:val="21"/>
                    </w:rPr>
                    <w:t>体部扫描最大螺距</w:t>
                  </w:r>
                </w:p>
              </w:tc>
              <w:tc>
                <w:tcPr>
                  <w:tcW w:type="dxa" w:w="2271"/>
                  <w:tcBorders>
                    <w:top w:val="none" w:color="000000" w:sz="4"/>
                    <w:left w:val="none" w:color="000000" w:sz="4"/>
                    <w:bottom w:val="single" w:color="000000" w:sz="4"/>
                    <w:right w:val="single" w:color="000000" w:sz="4"/>
                  </w:tcBorders>
                  <w:vAlign w:val="top"/>
                </w:tcPr>
                <w:p>
                  <w:pPr>
                    <w:jc w:val="both"/>
                  </w:pPr>
                  <w:r>
                    <w:rPr>
                      <w:sz w:val="21"/>
                    </w:rPr>
                    <w:t>≥1.6；</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7.7</w:t>
                  </w:r>
                </w:p>
              </w:tc>
              <w:tc>
                <w:tcPr>
                  <w:tcW w:type="dxa" w:w="2460"/>
                  <w:tcBorders>
                    <w:top w:val="none" w:color="000000" w:sz="4"/>
                    <w:left w:val="none" w:color="000000" w:sz="4"/>
                    <w:bottom w:val="single" w:color="000000" w:sz="4"/>
                    <w:right w:val="single" w:color="000000" w:sz="4"/>
                  </w:tcBorders>
                  <w:vAlign w:val="top"/>
                </w:tcPr>
                <w:p>
                  <w:pPr>
                    <w:jc w:val="both"/>
                  </w:pPr>
                  <w:r>
                    <w:rPr>
                      <w:sz w:val="21"/>
                    </w:rPr>
                    <w:t>单次连续螺旋扫描范围</w:t>
                  </w:r>
                </w:p>
              </w:tc>
              <w:tc>
                <w:tcPr>
                  <w:tcW w:type="dxa" w:w="2271"/>
                  <w:tcBorders>
                    <w:top w:val="none" w:color="000000" w:sz="4"/>
                    <w:left w:val="none" w:color="000000" w:sz="4"/>
                    <w:bottom w:val="single" w:color="000000" w:sz="4"/>
                    <w:right w:val="single" w:color="000000" w:sz="4"/>
                  </w:tcBorders>
                  <w:vAlign w:val="top"/>
                </w:tcPr>
                <w:p>
                  <w:pPr>
                    <w:jc w:val="both"/>
                  </w:pPr>
                  <w:r>
                    <w:rPr>
                      <w:sz w:val="21"/>
                    </w:rPr>
                    <w:t>≥195 cm；</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7.8</w:t>
                  </w:r>
                </w:p>
              </w:tc>
              <w:tc>
                <w:tcPr>
                  <w:tcW w:type="dxa" w:w="2460"/>
                  <w:tcBorders>
                    <w:top w:val="none" w:color="000000" w:sz="4"/>
                    <w:left w:val="none" w:color="000000" w:sz="4"/>
                    <w:bottom w:val="single" w:color="000000" w:sz="4"/>
                    <w:right w:val="single" w:color="000000" w:sz="4"/>
                  </w:tcBorders>
                  <w:vAlign w:val="top"/>
                </w:tcPr>
                <w:p>
                  <w:pPr>
                    <w:jc w:val="both"/>
                  </w:pPr>
                  <w:r>
                    <w:rPr>
                      <w:sz w:val="21"/>
                    </w:rPr>
                    <w:t>单次连续螺旋扫描时间</w:t>
                  </w:r>
                </w:p>
              </w:tc>
              <w:tc>
                <w:tcPr>
                  <w:tcW w:type="dxa" w:w="2271"/>
                  <w:tcBorders>
                    <w:top w:val="none" w:color="000000" w:sz="4"/>
                    <w:left w:val="none" w:color="000000" w:sz="4"/>
                    <w:bottom w:val="single" w:color="000000" w:sz="4"/>
                    <w:right w:val="single" w:color="000000" w:sz="4"/>
                  </w:tcBorders>
                  <w:vAlign w:val="top"/>
                </w:tcPr>
                <w:p>
                  <w:pPr>
                    <w:jc w:val="both"/>
                  </w:pPr>
                  <w:r>
                    <w:rPr>
                      <w:sz w:val="21"/>
                    </w:rPr>
                    <w:t>≥80 s；</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7.9</w:t>
                  </w:r>
                </w:p>
              </w:tc>
              <w:tc>
                <w:tcPr>
                  <w:tcW w:type="dxa" w:w="2460"/>
                  <w:tcBorders>
                    <w:top w:val="none" w:color="000000" w:sz="4"/>
                    <w:left w:val="none" w:color="000000" w:sz="4"/>
                    <w:bottom w:val="single" w:color="000000" w:sz="4"/>
                    <w:right w:val="single" w:color="000000" w:sz="4"/>
                  </w:tcBorders>
                  <w:vAlign w:val="top"/>
                </w:tcPr>
                <w:p>
                  <w:pPr>
                    <w:jc w:val="both"/>
                  </w:pPr>
                  <w:r>
                    <w:rPr>
                      <w:sz w:val="21"/>
                    </w:rPr>
                    <w:t>序列扫描最大覆盖范围</w:t>
                  </w:r>
                </w:p>
              </w:tc>
              <w:tc>
                <w:tcPr>
                  <w:tcW w:type="dxa" w:w="2271"/>
                  <w:tcBorders>
                    <w:top w:val="none" w:color="000000" w:sz="4"/>
                    <w:left w:val="none" w:color="000000" w:sz="4"/>
                    <w:bottom w:val="single" w:color="000000" w:sz="4"/>
                    <w:right w:val="single" w:color="000000" w:sz="4"/>
                  </w:tcBorders>
                  <w:vAlign w:val="top"/>
                </w:tcPr>
                <w:p>
                  <w:pPr>
                    <w:jc w:val="both"/>
                  </w:pPr>
                  <w:r>
                    <w:rPr>
                      <w:sz w:val="21"/>
                    </w:rPr>
                    <w:t>≥200 cm；</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7.10</w:t>
                  </w:r>
                </w:p>
              </w:tc>
              <w:tc>
                <w:tcPr>
                  <w:tcW w:type="dxa" w:w="2460"/>
                  <w:tcBorders>
                    <w:top w:val="none" w:color="000000" w:sz="4"/>
                    <w:left w:val="none" w:color="000000" w:sz="4"/>
                    <w:bottom w:val="single" w:color="000000" w:sz="4"/>
                    <w:right w:val="single" w:color="000000" w:sz="4"/>
                  </w:tcBorders>
                  <w:vAlign w:val="top"/>
                </w:tcPr>
                <w:p>
                  <w:pPr>
                    <w:jc w:val="both"/>
                  </w:pPr>
                  <w:r>
                    <w:rPr>
                      <w:sz w:val="21"/>
                    </w:rPr>
                    <w:t>图像扫描最薄层厚</w:t>
                  </w:r>
                </w:p>
              </w:tc>
              <w:tc>
                <w:tcPr>
                  <w:tcW w:type="dxa" w:w="2271"/>
                  <w:tcBorders>
                    <w:top w:val="none" w:color="000000" w:sz="4"/>
                    <w:left w:val="none" w:color="000000" w:sz="4"/>
                    <w:bottom w:val="single" w:color="000000" w:sz="4"/>
                    <w:right w:val="single" w:color="000000" w:sz="4"/>
                  </w:tcBorders>
                  <w:vAlign w:val="top"/>
                </w:tcPr>
                <w:p>
                  <w:pPr>
                    <w:jc w:val="both"/>
                  </w:pPr>
                  <w:r>
                    <w:rPr>
                      <w:sz w:val="21"/>
                    </w:rPr>
                    <w:t>≤0.6 mm；</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▲7.11</w:t>
                  </w:r>
                </w:p>
              </w:tc>
              <w:tc>
                <w:tcPr>
                  <w:tcW w:type="dxa" w:w="2460"/>
                  <w:tcBorders>
                    <w:top w:val="none" w:color="000000" w:sz="4"/>
                    <w:left w:val="none" w:color="000000" w:sz="4"/>
                    <w:bottom w:val="single" w:color="000000" w:sz="4"/>
                    <w:right w:val="single" w:color="000000" w:sz="4"/>
                  </w:tcBorders>
                  <w:vAlign w:val="top"/>
                </w:tcPr>
                <w:p>
                  <w:pPr>
                    <w:jc w:val="both"/>
                  </w:pPr>
                  <w:r>
                    <w:rPr>
                      <w:sz w:val="21"/>
                    </w:rPr>
                    <w:t>图像重建最薄层厚</w:t>
                  </w:r>
                </w:p>
              </w:tc>
              <w:tc>
                <w:tcPr>
                  <w:tcW w:type="dxa" w:w="2271"/>
                  <w:tcBorders>
                    <w:top w:val="none" w:color="000000" w:sz="4"/>
                    <w:left w:val="none" w:color="000000" w:sz="4"/>
                    <w:bottom w:val="single" w:color="000000" w:sz="4"/>
                    <w:right w:val="single" w:color="000000" w:sz="4"/>
                  </w:tcBorders>
                  <w:vAlign w:val="top"/>
                </w:tcPr>
                <w:p>
                  <w:pPr>
                    <w:jc w:val="both"/>
                  </w:pPr>
                  <w:r>
                    <w:rPr>
                      <w:sz w:val="21"/>
                    </w:rPr>
                    <w:t>≤0.5 mm；</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7.12</w:t>
                  </w:r>
                </w:p>
              </w:tc>
              <w:tc>
                <w:tcPr>
                  <w:tcW w:type="dxa" w:w="2460"/>
                  <w:tcBorders>
                    <w:top w:val="none" w:color="000000" w:sz="4"/>
                    <w:left w:val="none" w:color="000000" w:sz="4"/>
                    <w:bottom w:val="single" w:color="000000" w:sz="4"/>
                    <w:right w:val="single" w:color="000000" w:sz="4"/>
                  </w:tcBorders>
                  <w:vAlign w:val="top"/>
                </w:tcPr>
                <w:p>
                  <w:pPr>
                    <w:jc w:val="both"/>
                  </w:pPr>
                  <w:r>
                    <w:rPr>
                      <w:sz w:val="21"/>
                    </w:rPr>
                    <w:t>图像重建最大速度</w:t>
                  </w:r>
                </w:p>
              </w:tc>
              <w:tc>
                <w:tcPr>
                  <w:tcW w:type="dxa" w:w="2271"/>
                  <w:tcBorders>
                    <w:top w:val="none" w:color="000000" w:sz="4"/>
                    <w:left w:val="none" w:color="000000" w:sz="4"/>
                    <w:bottom w:val="single" w:color="000000" w:sz="4"/>
                    <w:right w:val="single" w:color="000000" w:sz="4"/>
                  </w:tcBorders>
                  <w:vAlign w:val="top"/>
                </w:tcPr>
                <w:p>
                  <w:pPr>
                    <w:jc w:val="both"/>
                  </w:pPr>
                  <w:r>
                    <w:rPr>
                      <w:sz w:val="21"/>
                    </w:rPr>
                    <w:t>≥70 幅/秒；</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7.13</w:t>
                  </w:r>
                </w:p>
              </w:tc>
              <w:tc>
                <w:tcPr>
                  <w:tcW w:type="dxa" w:w="2460"/>
                  <w:tcBorders>
                    <w:top w:val="none" w:color="000000" w:sz="4"/>
                    <w:left w:val="none" w:color="000000" w:sz="4"/>
                    <w:bottom w:val="single" w:color="000000" w:sz="4"/>
                    <w:right w:val="single" w:color="000000" w:sz="4"/>
                  </w:tcBorders>
                  <w:vAlign w:val="top"/>
                </w:tcPr>
                <w:p>
                  <w:pPr>
                    <w:jc w:val="both"/>
                  </w:pPr>
                  <w:r>
                    <w:rPr>
                      <w:sz w:val="21"/>
                    </w:rPr>
                    <w:t>图像重建最大视野</w:t>
                  </w:r>
                  <w:r>
                    <w:rPr>
                      <w:sz w:val="21"/>
                    </w:rPr>
                    <w:t>FOV</w:t>
                  </w:r>
                </w:p>
              </w:tc>
              <w:tc>
                <w:tcPr>
                  <w:tcW w:type="dxa" w:w="2271"/>
                  <w:tcBorders>
                    <w:top w:val="none" w:color="000000" w:sz="4"/>
                    <w:left w:val="none" w:color="000000" w:sz="4"/>
                    <w:bottom w:val="single" w:color="000000" w:sz="4"/>
                    <w:right w:val="single" w:color="000000" w:sz="4"/>
                  </w:tcBorders>
                  <w:vAlign w:val="top"/>
                </w:tcPr>
                <w:p>
                  <w:pPr>
                    <w:jc w:val="both"/>
                  </w:pPr>
                  <w:r>
                    <w:rPr>
                      <w:sz w:val="21"/>
                    </w:rPr>
                    <w:t>≥50 cm；</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7.14</w:t>
                  </w:r>
                </w:p>
              </w:tc>
              <w:tc>
                <w:tcPr>
                  <w:tcW w:type="dxa" w:w="2460"/>
                  <w:tcBorders>
                    <w:top w:val="none" w:color="000000" w:sz="4"/>
                    <w:left w:val="none" w:color="000000" w:sz="4"/>
                    <w:bottom w:val="single" w:color="000000" w:sz="4"/>
                    <w:right w:val="single" w:color="000000" w:sz="4"/>
                  </w:tcBorders>
                  <w:vAlign w:val="top"/>
                </w:tcPr>
                <w:p>
                  <w:pPr>
                    <w:jc w:val="both"/>
                  </w:pPr>
                  <w:r>
                    <w:rPr>
                      <w:sz w:val="21"/>
                    </w:rPr>
                    <w:t>图像重建最大矩阵</w:t>
                  </w:r>
                </w:p>
              </w:tc>
              <w:tc>
                <w:tcPr>
                  <w:tcW w:type="dxa" w:w="2271"/>
                  <w:tcBorders>
                    <w:top w:val="none" w:color="000000" w:sz="4"/>
                    <w:left w:val="none" w:color="000000" w:sz="4"/>
                    <w:bottom w:val="single" w:color="000000" w:sz="4"/>
                    <w:right w:val="single" w:color="000000" w:sz="4"/>
                  </w:tcBorders>
                  <w:vAlign w:val="top"/>
                </w:tcPr>
                <w:p>
                  <w:pPr>
                    <w:jc w:val="both"/>
                  </w:pPr>
                  <w:r>
                    <w:rPr>
                      <w:sz w:val="21"/>
                    </w:rPr>
                    <w:t>≥512X512；</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8</w:t>
                  </w:r>
                </w:p>
              </w:tc>
              <w:tc>
                <w:tcPr>
                  <w:tcW w:type="dxa" w:w="4731"/>
                  <w:gridSpan w:val="2"/>
                  <w:tcBorders>
                    <w:top w:val="none" w:color="000000" w:sz="4"/>
                    <w:left w:val="none" w:color="000000" w:sz="4"/>
                    <w:bottom w:val="single" w:color="000000" w:sz="4"/>
                    <w:right w:val="single" w:color="000000" w:sz="4"/>
                  </w:tcBorders>
                  <w:vAlign w:val="top"/>
                </w:tcPr>
                <w:p>
                  <w:pPr>
                    <w:jc w:val="left"/>
                  </w:pPr>
                  <w:r>
                    <w:rPr>
                      <w:b/>
                      <w:sz w:val="21"/>
                    </w:rPr>
                    <w:t>图像质量</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8.1</w:t>
                  </w:r>
                </w:p>
              </w:tc>
              <w:tc>
                <w:tcPr>
                  <w:tcW w:type="dxa" w:w="2460"/>
                  <w:tcBorders>
                    <w:top w:val="none" w:color="000000" w:sz="4"/>
                    <w:left w:val="none" w:color="000000" w:sz="4"/>
                    <w:bottom w:val="single" w:color="000000" w:sz="4"/>
                    <w:right w:val="single" w:color="000000" w:sz="4"/>
                  </w:tcBorders>
                  <w:vAlign w:val="top"/>
                </w:tcPr>
                <w:p>
                  <w:pPr>
                    <w:jc w:val="both"/>
                  </w:pPr>
                  <w:r>
                    <w:rPr>
                      <w:sz w:val="21"/>
                    </w:rPr>
                    <w:t>密度分辨率（使用</w:t>
                  </w:r>
                  <w:r>
                    <w:rPr>
                      <w:sz w:val="21"/>
                    </w:rPr>
                    <w:t>≤5mm直径圆形物体测量，5mm@0.3%）</w:t>
                  </w:r>
                </w:p>
              </w:tc>
              <w:tc>
                <w:tcPr>
                  <w:tcW w:type="dxa" w:w="2271"/>
                  <w:tcBorders>
                    <w:top w:val="none" w:color="000000" w:sz="4"/>
                    <w:left w:val="none" w:color="000000" w:sz="4"/>
                    <w:bottom w:val="single" w:color="000000" w:sz="4"/>
                    <w:right w:val="single" w:color="000000" w:sz="4"/>
                  </w:tcBorders>
                  <w:vAlign w:val="top"/>
                </w:tcPr>
                <w:p>
                  <w:pPr>
                    <w:jc w:val="both"/>
                  </w:pPr>
                  <w:r>
                    <w:rPr>
                      <w:sz w:val="21"/>
                    </w:rPr>
                    <w:t>≤10.0 mGy, CTDI vol；</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8.2</w:t>
                  </w:r>
                </w:p>
              </w:tc>
              <w:tc>
                <w:tcPr>
                  <w:tcW w:type="dxa" w:w="2460"/>
                  <w:tcBorders>
                    <w:top w:val="none" w:color="000000" w:sz="4"/>
                    <w:left w:val="none" w:color="000000" w:sz="4"/>
                    <w:bottom w:val="single" w:color="000000" w:sz="4"/>
                    <w:right w:val="single" w:color="000000" w:sz="4"/>
                  </w:tcBorders>
                  <w:vAlign w:val="top"/>
                </w:tcPr>
                <w:p>
                  <w:pPr>
                    <w:jc w:val="both"/>
                  </w:pPr>
                  <w:r>
                    <w:rPr>
                      <w:sz w:val="21"/>
                    </w:rPr>
                    <w:t>X/Y轴空间分辨率 MTF=0%</w:t>
                  </w:r>
                </w:p>
              </w:tc>
              <w:tc>
                <w:tcPr>
                  <w:tcW w:type="dxa" w:w="2271"/>
                  <w:tcBorders>
                    <w:top w:val="none" w:color="000000" w:sz="4"/>
                    <w:left w:val="none" w:color="000000" w:sz="4"/>
                    <w:bottom w:val="single" w:color="000000" w:sz="4"/>
                    <w:right w:val="single" w:color="000000" w:sz="4"/>
                  </w:tcBorders>
                  <w:vAlign w:val="top"/>
                </w:tcPr>
                <w:p>
                  <w:pPr>
                    <w:jc w:val="both"/>
                  </w:pPr>
                  <w:r>
                    <w:rPr>
                      <w:sz w:val="21"/>
                    </w:rPr>
                    <w:t>≥22 lp/cm；</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8.3</w:t>
                  </w:r>
                </w:p>
              </w:tc>
              <w:tc>
                <w:tcPr>
                  <w:tcW w:type="dxa" w:w="2460"/>
                  <w:tcBorders>
                    <w:top w:val="none" w:color="000000" w:sz="4"/>
                    <w:left w:val="none" w:color="000000" w:sz="4"/>
                    <w:bottom w:val="single" w:color="000000" w:sz="4"/>
                    <w:right w:val="single" w:color="000000" w:sz="4"/>
                  </w:tcBorders>
                  <w:vAlign w:val="top"/>
                </w:tcPr>
                <w:p>
                  <w:pPr>
                    <w:jc w:val="both"/>
                  </w:pPr>
                  <w:r>
                    <w:rPr>
                      <w:sz w:val="21"/>
                    </w:rPr>
                    <w:t>Z轴空间分辨率 MTF=0%</w:t>
                  </w:r>
                </w:p>
              </w:tc>
              <w:tc>
                <w:tcPr>
                  <w:tcW w:type="dxa" w:w="2271"/>
                  <w:tcBorders>
                    <w:top w:val="none" w:color="000000" w:sz="4"/>
                    <w:left w:val="none" w:color="000000" w:sz="4"/>
                    <w:bottom w:val="single" w:color="000000" w:sz="4"/>
                    <w:right w:val="single" w:color="000000" w:sz="4"/>
                  </w:tcBorders>
                  <w:vAlign w:val="top"/>
                </w:tcPr>
                <w:p>
                  <w:pPr>
                    <w:jc w:val="both"/>
                  </w:pPr>
                  <w:r>
                    <w:rPr>
                      <w:sz w:val="21"/>
                    </w:rPr>
                    <w:t>≥21 lp/cm；</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8.4</w:t>
                  </w:r>
                </w:p>
              </w:tc>
              <w:tc>
                <w:tcPr>
                  <w:tcW w:type="dxa" w:w="2460"/>
                  <w:tcBorders>
                    <w:top w:val="none" w:color="000000" w:sz="4"/>
                    <w:left w:val="none" w:color="000000" w:sz="4"/>
                    <w:bottom w:val="single" w:color="000000" w:sz="4"/>
                    <w:right w:val="single" w:color="000000" w:sz="4"/>
                  </w:tcBorders>
                  <w:vAlign w:val="top"/>
                </w:tcPr>
                <w:p>
                  <w:pPr>
                    <w:jc w:val="both"/>
                  </w:pPr>
                  <w:r>
                    <w:rPr>
                      <w:sz w:val="21"/>
                    </w:rPr>
                    <w:t>最小</w:t>
                  </w:r>
                  <w:r>
                    <w:rPr>
                      <w:sz w:val="21"/>
                    </w:rPr>
                    <w:t>CT值（非扩展CT值）</w:t>
                  </w:r>
                </w:p>
              </w:tc>
              <w:tc>
                <w:tcPr>
                  <w:tcW w:type="dxa" w:w="2271"/>
                  <w:tcBorders>
                    <w:top w:val="none" w:color="000000" w:sz="4"/>
                    <w:left w:val="none" w:color="000000" w:sz="4"/>
                    <w:bottom w:val="single" w:color="000000" w:sz="4"/>
                    <w:right w:val="single" w:color="000000" w:sz="4"/>
                  </w:tcBorders>
                  <w:vAlign w:val="top"/>
                </w:tcPr>
                <w:p>
                  <w:pPr>
                    <w:jc w:val="both"/>
                  </w:pPr>
                  <w:r>
                    <w:rPr>
                      <w:sz w:val="21"/>
                    </w:rPr>
                    <w:t>≤-1024 HU；</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8.5</w:t>
                  </w:r>
                </w:p>
              </w:tc>
              <w:tc>
                <w:tcPr>
                  <w:tcW w:type="dxa" w:w="2460"/>
                  <w:tcBorders>
                    <w:top w:val="none" w:color="000000" w:sz="4"/>
                    <w:left w:val="none" w:color="000000" w:sz="4"/>
                    <w:bottom w:val="single" w:color="000000" w:sz="4"/>
                    <w:right w:val="single" w:color="000000" w:sz="4"/>
                  </w:tcBorders>
                  <w:vAlign w:val="top"/>
                </w:tcPr>
                <w:p>
                  <w:pPr>
                    <w:jc w:val="both"/>
                  </w:pPr>
                  <w:r>
                    <w:rPr>
                      <w:sz w:val="21"/>
                    </w:rPr>
                    <w:t>最大</w:t>
                  </w:r>
                  <w:r>
                    <w:rPr>
                      <w:sz w:val="21"/>
                    </w:rPr>
                    <w:t>CT值（非扩展CT值）</w:t>
                  </w:r>
                </w:p>
              </w:tc>
              <w:tc>
                <w:tcPr>
                  <w:tcW w:type="dxa" w:w="2271"/>
                  <w:tcBorders>
                    <w:top w:val="none" w:color="000000" w:sz="4"/>
                    <w:left w:val="none" w:color="000000" w:sz="4"/>
                    <w:bottom w:val="single" w:color="000000" w:sz="4"/>
                    <w:right w:val="single" w:color="000000" w:sz="4"/>
                  </w:tcBorders>
                  <w:vAlign w:val="top"/>
                </w:tcPr>
                <w:p>
                  <w:pPr>
                    <w:jc w:val="both"/>
                  </w:pPr>
                  <w:r>
                    <w:rPr>
                      <w:sz w:val="21"/>
                    </w:rPr>
                    <w:t>≥+3071 HU；</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8.6</w:t>
                  </w:r>
                </w:p>
              </w:tc>
              <w:tc>
                <w:tcPr>
                  <w:tcW w:type="dxa" w:w="2460"/>
                  <w:tcBorders>
                    <w:top w:val="none" w:color="000000" w:sz="4"/>
                    <w:left w:val="none" w:color="000000" w:sz="4"/>
                    <w:bottom w:val="single" w:color="000000" w:sz="4"/>
                    <w:right w:val="single" w:color="000000" w:sz="4"/>
                  </w:tcBorders>
                  <w:vAlign w:val="top"/>
                </w:tcPr>
                <w:p>
                  <w:pPr>
                    <w:jc w:val="both"/>
                  </w:pPr>
                  <w:r>
                    <w:rPr>
                      <w:sz w:val="21"/>
                    </w:rPr>
                    <w:t>最小扩展</w:t>
                  </w:r>
                  <w:r>
                    <w:rPr>
                      <w:sz w:val="21"/>
                    </w:rPr>
                    <w:t>CT值</w:t>
                  </w:r>
                </w:p>
              </w:tc>
              <w:tc>
                <w:tcPr>
                  <w:tcW w:type="dxa" w:w="2271"/>
                  <w:tcBorders>
                    <w:top w:val="none" w:color="000000" w:sz="4"/>
                    <w:left w:val="none" w:color="000000" w:sz="4"/>
                    <w:bottom w:val="single" w:color="000000" w:sz="4"/>
                    <w:right w:val="single" w:color="000000" w:sz="4"/>
                  </w:tcBorders>
                  <w:vAlign w:val="top"/>
                </w:tcPr>
                <w:p>
                  <w:pPr>
                    <w:jc w:val="both"/>
                  </w:pPr>
                  <w:r>
                    <w:rPr>
                      <w:sz w:val="21"/>
                    </w:rPr>
                    <w:t>≤-10240 HU；</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8.7</w:t>
                  </w:r>
                </w:p>
              </w:tc>
              <w:tc>
                <w:tcPr>
                  <w:tcW w:type="dxa" w:w="2460"/>
                  <w:tcBorders>
                    <w:top w:val="none" w:color="000000" w:sz="4"/>
                    <w:left w:val="none" w:color="000000" w:sz="4"/>
                    <w:bottom w:val="single" w:color="000000" w:sz="4"/>
                    <w:right w:val="single" w:color="000000" w:sz="4"/>
                  </w:tcBorders>
                  <w:vAlign w:val="top"/>
                </w:tcPr>
                <w:p>
                  <w:pPr>
                    <w:jc w:val="both"/>
                  </w:pPr>
                  <w:r>
                    <w:rPr>
                      <w:sz w:val="21"/>
                    </w:rPr>
                    <w:t>最大扩展</w:t>
                  </w:r>
                  <w:r>
                    <w:rPr>
                      <w:sz w:val="21"/>
                    </w:rPr>
                    <w:t>CT值</w:t>
                  </w:r>
                </w:p>
              </w:tc>
              <w:tc>
                <w:tcPr>
                  <w:tcW w:type="dxa" w:w="2271"/>
                  <w:tcBorders>
                    <w:top w:val="none" w:color="000000" w:sz="4"/>
                    <w:left w:val="none" w:color="000000" w:sz="4"/>
                    <w:bottom w:val="single" w:color="000000" w:sz="4"/>
                    <w:right w:val="single" w:color="000000" w:sz="4"/>
                  </w:tcBorders>
                  <w:vAlign w:val="top"/>
                </w:tcPr>
                <w:p>
                  <w:pPr>
                    <w:jc w:val="both"/>
                  </w:pPr>
                  <w:r>
                    <w:rPr>
                      <w:sz w:val="21"/>
                    </w:rPr>
                    <w:t>≥+30710 HU；</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9</w:t>
                  </w:r>
                </w:p>
              </w:tc>
              <w:tc>
                <w:tcPr>
                  <w:tcW w:type="dxa" w:w="4731"/>
                  <w:gridSpan w:val="2"/>
                  <w:tcBorders>
                    <w:top w:val="none" w:color="000000" w:sz="4"/>
                    <w:left w:val="none" w:color="000000" w:sz="4"/>
                    <w:bottom w:val="single" w:color="000000" w:sz="4"/>
                    <w:right w:val="single" w:color="000000" w:sz="4"/>
                  </w:tcBorders>
                  <w:vAlign w:val="top"/>
                </w:tcPr>
                <w:p>
                  <w:pPr>
                    <w:jc w:val="left"/>
                  </w:pPr>
                  <w:r>
                    <w:rPr>
                      <w:b/>
                      <w:sz w:val="21"/>
                    </w:rPr>
                    <w:t>智能化系统操作技术</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9.1</w:t>
                  </w:r>
                </w:p>
              </w:tc>
              <w:tc>
                <w:tcPr>
                  <w:tcW w:type="dxa" w:w="2460"/>
                  <w:tcBorders>
                    <w:top w:val="none" w:color="000000" w:sz="4"/>
                    <w:left w:val="none" w:color="000000" w:sz="4"/>
                    <w:bottom w:val="single" w:color="000000" w:sz="4"/>
                    <w:right w:val="single" w:color="000000" w:sz="4"/>
                  </w:tcBorders>
                  <w:vAlign w:val="top"/>
                </w:tcPr>
                <w:p>
                  <w:pPr>
                    <w:jc w:val="left"/>
                  </w:pPr>
                  <w:r>
                    <w:rPr>
                      <w:sz w:val="21"/>
                    </w:rPr>
                    <w:t>机架内置触控显示屏系统数量</w:t>
                  </w:r>
                </w:p>
              </w:tc>
              <w:tc>
                <w:tcPr>
                  <w:tcW w:type="dxa" w:w="2271"/>
                  <w:tcBorders>
                    <w:top w:val="none" w:color="000000" w:sz="4"/>
                    <w:left w:val="none" w:color="000000" w:sz="4"/>
                    <w:bottom w:val="single" w:color="000000" w:sz="4"/>
                    <w:right w:val="single" w:color="000000" w:sz="4"/>
                  </w:tcBorders>
                  <w:vAlign w:val="top"/>
                </w:tcPr>
                <w:p>
                  <w:pPr>
                    <w:jc w:val="left"/>
                  </w:pPr>
                  <w:r>
                    <w:rPr>
                      <w:sz w:val="21"/>
                    </w:rPr>
                    <w:t>≥2；</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9.2</w:t>
                  </w:r>
                </w:p>
              </w:tc>
              <w:tc>
                <w:tcPr>
                  <w:tcW w:type="dxa" w:w="2460"/>
                  <w:tcBorders>
                    <w:top w:val="none" w:color="000000" w:sz="4"/>
                    <w:left w:val="none" w:color="000000" w:sz="4"/>
                    <w:bottom w:val="single" w:color="000000" w:sz="4"/>
                    <w:right w:val="single" w:color="000000" w:sz="4"/>
                  </w:tcBorders>
                  <w:vAlign w:val="top"/>
                </w:tcPr>
                <w:p>
                  <w:pPr>
                    <w:jc w:val="both"/>
                  </w:pPr>
                  <w:r>
                    <w:rPr>
                      <w:sz w:val="21"/>
                    </w:rPr>
                    <w:t>机架内置触控显示屏系统显示病人扫描参数、病人信息、床位、曝光时间、</w:t>
                  </w:r>
                  <w:r>
                    <w:rPr>
                      <w:sz w:val="21"/>
                    </w:rPr>
                    <w:t>ECG信号等功能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9.3</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快速定位相扫描功能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9.4</w:t>
                  </w:r>
                </w:p>
              </w:tc>
              <w:tc>
                <w:tcPr>
                  <w:tcW w:type="dxa" w:w="2460"/>
                  <w:tcBorders>
                    <w:top w:val="none" w:color="000000" w:sz="4"/>
                    <w:left w:val="none" w:color="000000" w:sz="4"/>
                    <w:bottom w:val="single" w:color="000000" w:sz="4"/>
                    <w:right w:val="single" w:color="000000" w:sz="4"/>
                  </w:tcBorders>
                  <w:vAlign w:val="top"/>
                </w:tcPr>
                <w:p>
                  <w:pPr>
                    <w:jc w:val="both"/>
                  </w:pPr>
                  <w:r>
                    <w:rPr>
                      <w:sz w:val="21"/>
                    </w:rPr>
                    <w:t>在定位像后，依据检查部位的不同（如头、胸、腹部等）由主机自动确定扫描范围的功能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9.5</w:t>
                  </w:r>
                </w:p>
              </w:tc>
              <w:tc>
                <w:tcPr>
                  <w:tcW w:type="dxa" w:w="2460"/>
                  <w:tcBorders>
                    <w:top w:val="none" w:color="000000" w:sz="4"/>
                    <w:left w:val="none" w:color="000000" w:sz="4"/>
                    <w:bottom w:val="single" w:color="000000" w:sz="4"/>
                    <w:right w:val="single" w:color="000000" w:sz="4"/>
                  </w:tcBorders>
                  <w:vAlign w:val="top"/>
                </w:tcPr>
                <w:p>
                  <w:pPr>
                    <w:jc w:val="left"/>
                  </w:pPr>
                  <w:r>
                    <w:rPr>
                      <w:sz w:val="21"/>
                    </w:rPr>
                    <w:t>自动校正患者未对准的解剖结构和器官，通过自动配准选定重建平面实现高度自动化的重建工作流</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9.6</w:t>
                  </w:r>
                </w:p>
              </w:tc>
              <w:tc>
                <w:tcPr>
                  <w:tcW w:type="dxa" w:w="2460"/>
                  <w:tcBorders>
                    <w:top w:val="none" w:color="000000" w:sz="4"/>
                    <w:left w:val="none" w:color="000000" w:sz="4"/>
                    <w:bottom w:val="single" w:color="000000" w:sz="4"/>
                    <w:right w:val="single" w:color="000000" w:sz="4"/>
                  </w:tcBorders>
                  <w:vAlign w:val="top"/>
                </w:tcPr>
                <w:p>
                  <w:pPr>
                    <w:jc w:val="left"/>
                  </w:pPr>
                  <w:r>
                    <w:rPr>
                      <w:sz w:val="21"/>
                    </w:rPr>
                    <w:t>在定位像后，机器自动调整最合适的曝光参数，以获得最优图像</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9.7</w:t>
                  </w:r>
                </w:p>
              </w:tc>
              <w:tc>
                <w:tcPr>
                  <w:tcW w:type="dxa" w:w="2460"/>
                  <w:tcBorders>
                    <w:top w:val="none" w:color="000000" w:sz="4"/>
                    <w:left w:val="none" w:color="000000" w:sz="4"/>
                    <w:bottom w:val="single" w:color="000000" w:sz="4"/>
                    <w:right w:val="single" w:color="000000" w:sz="4"/>
                  </w:tcBorders>
                  <w:vAlign w:val="top"/>
                </w:tcPr>
                <w:p>
                  <w:pPr>
                    <w:jc w:val="left"/>
                  </w:pPr>
                  <w:r>
                    <w:rPr>
                      <w:sz w:val="21"/>
                    </w:rPr>
                    <w:t>扫描参数设定的辅助指导功能</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9.8</w:t>
                  </w:r>
                </w:p>
              </w:tc>
              <w:tc>
                <w:tcPr>
                  <w:tcW w:type="dxa" w:w="2460"/>
                  <w:tcBorders>
                    <w:top w:val="none" w:color="000000" w:sz="4"/>
                    <w:left w:val="none" w:color="000000" w:sz="4"/>
                    <w:bottom w:val="single" w:color="000000" w:sz="4"/>
                    <w:right w:val="single" w:color="000000" w:sz="4"/>
                  </w:tcBorders>
                  <w:vAlign w:val="top"/>
                </w:tcPr>
                <w:p>
                  <w:pPr>
                    <w:jc w:val="left"/>
                  </w:pPr>
                  <w:r>
                    <w:rPr>
                      <w:sz w:val="21"/>
                    </w:rPr>
                    <w:t>系统自动后处理并上传</w:t>
                  </w:r>
                  <w:r>
                    <w:rPr>
                      <w:sz w:val="21"/>
                    </w:rPr>
                    <w:t>PACS系统功能</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9.9</w:t>
                  </w:r>
                </w:p>
              </w:tc>
              <w:tc>
                <w:tcPr>
                  <w:tcW w:type="dxa" w:w="2460"/>
                  <w:tcBorders>
                    <w:top w:val="none" w:color="000000" w:sz="4"/>
                    <w:left w:val="none" w:color="000000" w:sz="4"/>
                    <w:bottom w:val="single" w:color="000000" w:sz="4"/>
                    <w:right w:val="single" w:color="000000" w:sz="4"/>
                  </w:tcBorders>
                  <w:vAlign w:val="top"/>
                </w:tcPr>
                <w:p>
                  <w:pPr>
                    <w:jc w:val="left"/>
                  </w:pPr>
                  <w:r>
                    <w:rPr>
                      <w:sz w:val="21"/>
                    </w:rPr>
                    <w:t>机架激光定位系统</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9.10</w:t>
                  </w:r>
                </w:p>
              </w:tc>
              <w:tc>
                <w:tcPr>
                  <w:tcW w:type="dxa" w:w="2460"/>
                  <w:tcBorders>
                    <w:top w:val="none" w:color="000000" w:sz="4"/>
                    <w:left w:val="none" w:color="000000" w:sz="4"/>
                    <w:bottom w:val="single" w:color="000000" w:sz="4"/>
                    <w:right w:val="single" w:color="000000" w:sz="4"/>
                  </w:tcBorders>
                  <w:vAlign w:val="top"/>
                </w:tcPr>
                <w:p>
                  <w:pPr>
                    <w:jc w:val="both"/>
                  </w:pPr>
                  <w:r>
                    <w:rPr>
                      <w:sz w:val="21"/>
                    </w:rPr>
                    <w:t>机架控制面板快捷按钮，可实现床位到达指定检查部位的功能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9.11</w:t>
                  </w:r>
                </w:p>
              </w:tc>
              <w:tc>
                <w:tcPr>
                  <w:tcW w:type="dxa" w:w="2460"/>
                  <w:tcBorders>
                    <w:top w:val="none" w:color="000000" w:sz="4"/>
                    <w:left w:val="none" w:color="000000" w:sz="4"/>
                    <w:bottom w:val="single" w:color="000000" w:sz="4"/>
                    <w:right w:val="single" w:color="000000" w:sz="4"/>
                  </w:tcBorders>
                  <w:vAlign w:val="top"/>
                </w:tcPr>
                <w:p>
                  <w:pPr>
                    <w:jc w:val="both"/>
                  </w:pPr>
                  <w:r>
                    <w:rPr>
                      <w:sz w:val="21"/>
                    </w:rPr>
                    <w:t>自动病人呼吸屏气辅助控制系统，支持双向语音传输，并且用户可以录制病人呼吸指令</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9.12</w:t>
                  </w:r>
                </w:p>
              </w:tc>
              <w:tc>
                <w:tcPr>
                  <w:tcW w:type="dxa" w:w="2460"/>
                  <w:tcBorders>
                    <w:top w:val="none" w:color="000000" w:sz="4"/>
                    <w:left w:val="none" w:color="000000" w:sz="4"/>
                    <w:bottom w:val="single" w:color="000000" w:sz="4"/>
                    <w:right w:val="single" w:color="000000" w:sz="4"/>
                  </w:tcBorders>
                  <w:vAlign w:val="top"/>
                </w:tcPr>
                <w:p>
                  <w:pPr>
                    <w:jc w:val="both"/>
                  </w:pPr>
                  <w:r>
                    <w:rPr>
                      <w:sz w:val="21"/>
                    </w:rPr>
                    <w:t>螺旋扫描螺距范围</w:t>
                  </w:r>
                </w:p>
              </w:tc>
              <w:tc>
                <w:tcPr>
                  <w:tcW w:type="dxa" w:w="2271"/>
                  <w:tcBorders>
                    <w:top w:val="none" w:color="000000" w:sz="4"/>
                    <w:left w:val="none" w:color="000000" w:sz="4"/>
                    <w:bottom w:val="single" w:color="000000" w:sz="4"/>
                    <w:right w:val="single" w:color="000000" w:sz="4"/>
                  </w:tcBorders>
                  <w:vAlign w:val="top"/>
                </w:tcPr>
                <w:p>
                  <w:pPr>
                    <w:jc w:val="both"/>
                  </w:pPr>
                  <w:r>
                    <w:rPr>
                      <w:sz w:val="21"/>
                    </w:rPr>
                    <w:t>≥0.15；≤3.2，连续可调；</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9.13</w:t>
                  </w:r>
                </w:p>
              </w:tc>
              <w:tc>
                <w:tcPr>
                  <w:tcW w:type="dxa" w:w="2460"/>
                  <w:tcBorders>
                    <w:top w:val="none" w:color="000000" w:sz="4"/>
                    <w:left w:val="none" w:color="000000" w:sz="4"/>
                    <w:bottom w:val="single" w:color="000000" w:sz="4"/>
                    <w:right w:val="single" w:color="000000" w:sz="4"/>
                  </w:tcBorders>
                  <w:vAlign w:val="top"/>
                </w:tcPr>
                <w:p>
                  <w:pPr>
                    <w:jc w:val="left"/>
                  </w:pPr>
                  <w:r>
                    <w:rPr>
                      <w:sz w:val="21"/>
                    </w:rPr>
                    <w:t>信号自适应增强，尤其针对体型肥胖患者，以减少线束硬化伪影和噪声，获得最优图像</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9.14</w:t>
                  </w:r>
                </w:p>
              </w:tc>
              <w:tc>
                <w:tcPr>
                  <w:tcW w:type="dxa" w:w="2460"/>
                  <w:tcBorders>
                    <w:top w:val="none" w:color="000000" w:sz="4"/>
                    <w:left w:val="none" w:color="000000" w:sz="4"/>
                    <w:bottom w:val="single" w:color="000000" w:sz="4"/>
                    <w:right w:val="single" w:color="000000" w:sz="4"/>
                  </w:tcBorders>
                  <w:vAlign w:val="top"/>
                </w:tcPr>
                <w:p>
                  <w:pPr>
                    <w:jc w:val="both"/>
                  </w:pPr>
                  <w:r>
                    <w:rPr>
                      <w:sz w:val="21"/>
                    </w:rPr>
                    <w:t>造影剂自动触发功能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9.15</w:t>
                  </w:r>
                </w:p>
              </w:tc>
              <w:tc>
                <w:tcPr>
                  <w:tcW w:type="dxa" w:w="2460"/>
                  <w:tcBorders>
                    <w:top w:val="none" w:color="000000" w:sz="4"/>
                    <w:left w:val="none" w:color="000000" w:sz="4"/>
                    <w:bottom w:val="single" w:color="000000" w:sz="4"/>
                    <w:right w:val="single" w:color="000000" w:sz="4"/>
                  </w:tcBorders>
                  <w:vAlign w:val="top"/>
                </w:tcPr>
                <w:p>
                  <w:pPr>
                    <w:jc w:val="left"/>
                  </w:pPr>
                  <w:r>
                    <w:rPr>
                      <w:sz w:val="21"/>
                    </w:rPr>
                    <w:t>动态组织增强评估</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9.16</w:t>
                  </w:r>
                </w:p>
              </w:tc>
              <w:tc>
                <w:tcPr>
                  <w:tcW w:type="dxa" w:w="2460"/>
                  <w:tcBorders>
                    <w:top w:val="none" w:color="000000" w:sz="4"/>
                    <w:left w:val="none" w:color="000000" w:sz="4"/>
                    <w:bottom w:val="single" w:color="000000" w:sz="4"/>
                    <w:right w:val="single" w:color="000000" w:sz="4"/>
                  </w:tcBorders>
                  <w:vAlign w:val="top"/>
                </w:tcPr>
                <w:p>
                  <w:pPr>
                    <w:jc w:val="left"/>
                  </w:pPr>
                  <w:r>
                    <w:rPr>
                      <w:sz w:val="21"/>
                    </w:rPr>
                    <w:t>提高颅脑灰白质对比度的专用重建算法</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9.17</w:t>
                  </w:r>
                </w:p>
              </w:tc>
              <w:tc>
                <w:tcPr>
                  <w:tcW w:type="dxa" w:w="2460"/>
                  <w:tcBorders>
                    <w:top w:val="none" w:color="000000" w:sz="4"/>
                    <w:left w:val="none" w:color="000000" w:sz="4"/>
                    <w:bottom w:val="single" w:color="000000" w:sz="4"/>
                    <w:right w:val="single" w:color="000000" w:sz="4"/>
                  </w:tcBorders>
                  <w:vAlign w:val="top"/>
                </w:tcPr>
                <w:p>
                  <w:pPr>
                    <w:jc w:val="left"/>
                  </w:pPr>
                  <w:r>
                    <w:rPr>
                      <w:sz w:val="21"/>
                    </w:rPr>
                    <w:t>校正线束硬化伪影的专用重建算法</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9.18</w:t>
                  </w:r>
                </w:p>
              </w:tc>
              <w:tc>
                <w:tcPr>
                  <w:tcW w:type="dxa" w:w="2460"/>
                  <w:tcBorders>
                    <w:top w:val="none" w:color="000000" w:sz="4"/>
                    <w:left w:val="none" w:color="000000" w:sz="4"/>
                    <w:bottom w:val="single" w:color="000000" w:sz="4"/>
                    <w:right w:val="single" w:color="000000" w:sz="4"/>
                  </w:tcBorders>
                  <w:vAlign w:val="top"/>
                </w:tcPr>
                <w:p>
                  <w:pPr>
                    <w:jc w:val="left"/>
                  </w:pPr>
                  <w:r>
                    <w:rPr>
                      <w:sz w:val="21"/>
                    </w:rPr>
                    <w:t>三维容积渲染成像技术</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9.19</w:t>
                  </w:r>
                </w:p>
              </w:tc>
              <w:tc>
                <w:tcPr>
                  <w:tcW w:type="dxa" w:w="2460"/>
                  <w:tcBorders>
                    <w:top w:val="none" w:color="000000" w:sz="4"/>
                    <w:left w:val="none" w:color="000000" w:sz="4"/>
                    <w:bottom w:val="single" w:color="000000" w:sz="4"/>
                    <w:right w:val="single" w:color="000000" w:sz="4"/>
                  </w:tcBorders>
                  <w:vAlign w:val="top"/>
                </w:tcPr>
                <w:p>
                  <w:pPr>
                    <w:jc w:val="both"/>
                  </w:pPr>
                  <w:r>
                    <w:rPr>
                      <w:sz w:val="21"/>
                    </w:rPr>
                    <w:t>独立完成</w:t>
                  </w:r>
                  <w:r>
                    <w:rPr>
                      <w:sz w:val="21"/>
                    </w:rPr>
                    <w:t>MPR、SSD、MIP、CTA等三维容积重建和三维后处理功能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9.20</w:t>
                  </w:r>
                </w:p>
              </w:tc>
              <w:tc>
                <w:tcPr>
                  <w:tcW w:type="dxa" w:w="2460"/>
                  <w:tcBorders>
                    <w:top w:val="none" w:color="000000" w:sz="4"/>
                    <w:left w:val="none" w:color="000000" w:sz="4"/>
                    <w:bottom w:val="single" w:color="000000" w:sz="4"/>
                    <w:right w:val="single" w:color="000000" w:sz="4"/>
                  </w:tcBorders>
                  <w:vAlign w:val="top"/>
                </w:tcPr>
                <w:p>
                  <w:pPr>
                    <w:jc w:val="both"/>
                  </w:pPr>
                  <w:r>
                    <w:rPr>
                      <w:sz w:val="21"/>
                    </w:rPr>
                    <w:t>一键自动重建脊椎和椎间盘的功能，并自动标记椎体与椎间盘</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10</w:t>
                  </w:r>
                </w:p>
              </w:tc>
              <w:tc>
                <w:tcPr>
                  <w:tcW w:type="dxa" w:w="4731"/>
                  <w:gridSpan w:val="2"/>
                  <w:tcBorders>
                    <w:top w:val="none" w:color="000000" w:sz="4"/>
                    <w:left w:val="none" w:color="000000" w:sz="4"/>
                    <w:bottom w:val="single" w:color="000000" w:sz="4"/>
                    <w:right w:val="single" w:color="000000" w:sz="4"/>
                  </w:tcBorders>
                  <w:vAlign w:val="top"/>
                </w:tcPr>
                <w:p>
                  <w:pPr>
                    <w:jc w:val="left"/>
                  </w:pPr>
                  <w:r>
                    <w:rPr>
                      <w:b/>
                      <w:sz w:val="21"/>
                    </w:rPr>
                    <w:t>高端成像技术</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10.1</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心脏扫描物理单扇区时间分辨率</w:t>
                  </w:r>
                </w:p>
              </w:tc>
              <w:tc>
                <w:tcPr>
                  <w:tcW w:type="dxa" w:w="2271"/>
                  <w:tcBorders>
                    <w:top w:val="none" w:color="000000" w:sz="4"/>
                    <w:left w:val="none" w:color="000000" w:sz="4"/>
                    <w:bottom w:val="single" w:color="000000" w:sz="4"/>
                    <w:right w:val="single" w:color="000000" w:sz="4"/>
                  </w:tcBorders>
                  <w:vAlign w:val="top"/>
                </w:tcPr>
                <w:p>
                  <w:pPr>
                    <w:jc w:val="both"/>
                  </w:pPr>
                  <w:r>
                    <w:rPr>
                      <w:sz w:val="21"/>
                    </w:rPr>
                    <w:t>≤75 ms；</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10.2</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心脏扫描物理双扇区时间分辨率</w:t>
                  </w:r>
                </w:p>
              </w:tc>
              <w:tc>
                <w:tcPr>
                  <w:tcW w:type="dxa" w:w="2271"/>
                  <w:tcBorders>
                    <w:top w:val="none" w:color="000000" w:sz="4"/>
                    <w:left w:val="none" w:color="000000" w:sz="4"/>
                    <w:bottom w:val="single" w:color="000000" w:sz="4"/>
                    <w:right w:val="single" w:color="000000" w:sz="4"/>
                  </w:tcBorders>
                  <w:vAlign w:val="top"/>
                </w:tcPr>
                <w:p>
                  <w:pPr>
                    <w:jc w:val="both"/>
                  </w:pPr>
                  <w:r>
                    <w:rPr>
                      <w:sz w:val="21"/>
                    </w:rPr>
                    <w:t>≤40 ms；</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10.3</w:t>
                  </w:r>
                </w:p>
              </w:tc>
              <w:tc>
                <w:tcPr>
                  <w:tcW w:type="dxa" w:w="2460"/>
                  <w:tcBorders>
                    <w:top w:val="none" w:color="000000" w:sz="4"/>
                    <w:left w:val="none" w:color="000000" w:sz="4"/>
                    <w:bottom w:val="single" w:color="000000" w:sz="4"/>
                    <w:right w:val="single" w:color="000000" w:sz="4"/>
                  </w:tcBorders>
                  <w:vAlign w:val="top"/>
                </w:tcPr>
                <w:p>
                  <w:pPr>
                    <w:jc w:val="both"/>
                  </w:pPr>
                  <w:r>
                    <w:rPr>
                      <w:sz w:val="21"/>
                    </w:rPr>
                    <w:t>多扇区重建功能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10.4</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心脏扫描最大螺距</w:t>
                  </w:r>
                </w:p>
              </w:tc>
              <w:tc>
                <w:tcPr>
                  <w:tcW w:type="dxa" w:w="2271"/>
                  <w:tcBorders>
                    <w:top w:val="none" w:color="000000" w:sz="4"/>
                    <w:left w:val="none" w:color="000000" w:sz="4"/>
                    <w:bottom w:val="single" w:color="000000" w:sz="4"/>
                    <w:right w:val="single" w:color="000000" w:sz="4"/>
                  </w:tcBorders>
                  <w:vAlign w:val="top"/>
                </w:tcPr>
                <w:p>
                  <w:pPr>
                    <w:jc w:val="both"/>
                  </w:pPr>
                  <w:r>
                    <w:rPr>
                      <w:sz w:val="21"/>
                    </w:rPr>
                    <w:t>≥1.6；</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10.5</w:t>
                  </w:r>
                </w:p>
              </w:tc>
              <w:tc>
                <w:tcPr>
                  <w:tcW w:type="dxa" w:w="2460"/>
                  <w:tcBorders>
                    <w:top w:val="none" w:color="000000" w:sz="4"/>
                    <w:left w:val="none" w:color="000000" w:sz="4"/>
                    <w:bottom w:val="single" w:color="000000" w:sz="4"/>
                    <w:right w:val="single" w:color="000000" w:sz="4"/>
                  </w:tcBorders>
                  <w:vAlign w:val="top"/>
                </w:tcPr>
                <w:p>
                  <w:pPr>
                    <w:jc w:val="both"/>
                  </w:pPr>
                  <w:r>
                    <w:rPr>
                      <w:sz w:val="21"/>
                    </w:rPr>
                    <w:t>机架内置一体化心电监控及心电图显示系统，无需外接心电监护仪</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10.6</w:t>
                  </w:r>
                </w:p>
              </w:tc>
              <w:tc>
                <w:tcPr>
                  <w:tcW w:type="dxa" w:w="2460"/>
                  <w:tcBorders>
                    <w:top w:val="none" w:color="000000" w:sz="4"/>
                    <w:left w:val="none" w:color="000000" w:sz="4"/>
                    <w:bottom w:val="single" w:color="000000" w:sz="4"/>
                    <w:right w:val="single" w:color="000000" w:sz="4"/>
                  </w:tcBorders>
                  <w:vAlign w:val="top"/>
                </w:tcPr>
                <w:p>
                  <w:pPr>
                    <w:jc w:val="both"/>
                  </w:pPr>
                  <w:r>
                    <w:rPr>
                      <w:sz w:val="21"/>
                    </w:rPr>
                    <w:t>ECG实时监测技术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10.7</w:t>
                  </w:r>
                </w:p>
              </w:tc>
              <w:tc>
                <w:tcPr>
                  <w:tcW w:type="dxa" w:w="2460"/>
                  <w:tcBorders>
                    <w:top w:val="none" w:color="000000" w:sz="4"/>
                    <w:left w:val="none" w:color="000000" w:sz="4"/>
                    <w:bottom w:val="single" w:color="000000" w:sz="4"/>
                    <w:right w:val="single" w:color="000000" w:sz="4"/>
                  </w:tcBorders>
                  <w:vAlign w:val="top"/>
                </w:tcPr>
                <w:p>
                  <w:pPr>
                    <w:jc w:val="both"/>
                  </w:pPr>
                  <w:r>
                    <w:rPr>
                      <w:sz w:val="21"/>
                    </w:rPr>
                    <w:t>电极片未贴好时自动提醒功能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10.8</w:t>
                  </w:r>
                </w:p>
              </w:tc>
              <w:tc>
                <w:tcPr>
                  <w:tcW w:type="dxa" w:w="2460"/>
                  <w:tcBorders>
                    <w:top w:val="none" w:color="000000" w:sz="4"/>
                    <w:left w:val="none" w:color="000000" w:sz="4"/>
                    <w:bottom w:val="single" w:color="000000" w:sz="4"/>
                    <w:right w:val="single" w:color="000000" w:sz="4"/>
                  </w:tcBorders>
                  <w:vAlign w:val="top"/>
                </w:tcPr>
                <w:p>
                  <w:pPr>
                    <w:jc w:val="left"/>
                  </w:pPr>
                  <w:r>
                    <w:rPr>
                      <w:sz w:val="21"/>
                    </w:rPr>
                    <w:t>ECG信号复制技术</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10.9</w:t>
                  </w:r>
                </w:p>
              </w:tc>
              <w:tc>
                <w:tcPr>
                  <w:tcW w:type="dxa" w:w="2460"/>
                  <w:tcBorders>
                    <w:top w:val="none" w:color="000000" w:sz="4"/>
                    <w:left w:val="none" w:color="000000" w:sz="4"/>
                    <w:bottom w:val="single" w:color="000000" w:sz="4"/>
                    <w:right w:val="single" w:color="000000" w:sz="4"/>
                  </w:tcBorders>
                  <w:vAlign w:val="top"/>
                </w:tcPr>
                <w:p>
                  <w:pPr>
                    <w:jc w:val="left"/>
                  </w:pPr>
                  <w:r>
                    <w:rPr>
                      <w:sz w:val="21"/>
                    </w:rPr>
                    <w:t>模拟心电图技术</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10.10</w:t>
                  </w:r>
                </w:p>
              </w:tc>
              <w:tc>
                <w:tcPr>
                  <w:tcW w:type="dxa" w:w="2460"/>
                  <w:tcBorders>
                    <w:top w:val="none" w:color="000000" w:sz="4"/>
                    <w:left w:val="none" w:color="000000" w:sz="4"/>
                    <w:bottom w:val="single" w:color="000000" w:sz="4"/>
                    <w:right w:val="single" w:color="000000" w:sz="4"/>
                  </w:tcBorders>
                  <w:vAlign w:val="top"/>
                </w:tcPr>
                <w:p>
                  <w:pPr>
                    <w:jc w:val="left"/>
                  </w:pPr>
                  <w:r>
                    <w:rPr>
                      <w:sz w:val="21"/>
                    </w:rPr>
                    <w:t>钙化积分扫描</w:t>
                  </w:r>
                  <w:r>
                    <w:rPr>
                      <w:sz w:val="21"/>
                    </w:rPr>
                    <w:t>kV档数</w:t>
                  </w:r>
                </w:p>
              </w:tc>
              <w:tc>
                <w:tcPr>
                  <w:tcW w:type="dxa" w:w="2271"/>
                  <w:tcBorders>
                    <w:top w:val="none" w:color="000000" w:sz="4"/>
                    <w:left w:val="none" w:color="000000" w:sz="4"/>
                    <w:bottom w:val="single" w:color="000000" w:sz="4"/>
                    <w:right w:val="single" w:color="000000" w:sz="4"/>
                  </w:tcBorders>
                  <w:vAlign w:val="top"/>
                </w:tcPr>
                <w:p>
                  <w:pPr>
                    <w:jc w:val="left"/>
                  </w:pPr>
                  <w:r>
                    <w:rPr>
                      <w:sz w:val="21"/>
                    </w:rPr>
                    <w:t>≥6档；</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10.11</w:t>
                  </w:r>
                </w:p>
              </w:tc>
              <w:tc>
                <w:tcPr>
                  <w:tcW w:type="dxa" w:w="2460"/>
                  <w:tcBorders>
                    <w:top w:val="none" w:color="000000" w:sz="4"/>
                    <w:left w:val="none" w:color="000000" w:sz="4"/>
                    <w:bottom w:val="single" w:color="000000" w:sz="4"/>
                    <w:right w:val="single" w:color="000000" w:sz="4"/>
                  </w:tcBorders>
                  <w:vAlign w:val="top"/>
                </w:tcPr>
                <w:p>
                  <w:pPr>
                    <w:jc w:val="both"/>
                  </w:pPr>
                  <w:r>
                    <w:rPr>
                      <w:sz w:val="21"/>
                    </w:rPr>
                    <w:t>不受心率和心律限制的前瞻性心电门控触发序列扫描技术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10.12</w:t>
                  </w:r>
                </w:p>
              </w:tc>
              <w:tc>
                <w:tcPr>
                  <w:tcW w:type="dxa" w:w="2460"/>
                  <w:tcBorders>
                    <w:top w:val="none" w:color="000000" w:sz="4"/>
                    <w:left w:val="none" w:color="000000" w:sz="4"/>
                    <w:bottom w:val="single" w:color="000000" w:sz="4"/>
                    <w:right w:val="single" w:color="000000" w:sz="4"/>
                  </w:tcBorders>
                  <w:vAlign w:val="top"/>
                </w:tcPr>
                <w:p>
                  <w:pPr>
                    <w:jc w:val="both"/>
                  </w:pPr>
                  <w:r>
                    <w:rPr>
                      <w:sz w:val="21"/>
                    </w:rPr>
                    <w:t>不受心率和心律限制的回顾性心电门控触发螺旋扫描技术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10.13</w:t>
                  </w:r>
                </w:p>
              </w:tc>
              <w:tc>
                <w:tcPr>
                  <w:tcW w:type="dxa" w:w="2460"/>
                  <w:tcBorders>
                    <w:top w:val="none" w:color="000000" w:sz="4"/>
                    <w:left w:val="none" w:color="000000" w:sz="4"/>
                    <w:bottom w:val="single" w:color="000000" w:sz="4"/>
                    <w:right w:val="single" w:color="000000" w:sz="4"/>
                  </w:tcBorders>
                  <w:vAlign w:val="top"/>
                </w:tcPr>
                <w:p>
                  <w:pPr>
                    <w:jc w:val="both"/>
                  </w:pPr>
                  <w:r>
                    <w:rPr>
                      <w:sz w:val="21"/>
                    </w:rPr>
                    <w:t>单心跳自由呼吸前瞻性心电触发大螺距心脏扫描技术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10.14</w:t>
                  </w:r>
                </w:p>
              </w:tc>
              <w:tc>
                <w:tcPr>
                  <w:tcW w:type="dxa" w:w="2460"/>
                  <w:tcBorders>
                    <w:top w:val="none" w:color="000000" w:sz="4"/>
                    <w:left w:val="none" w:color="000000" w:sz="4"/>
                    <w:bottom w:val="single" w:color="000000" w:sz="4"/>
                    <w:right w:val="single" w:color="000000" w:sz="4"/>
                  </w:tcBorders>
                  <w:vAlign w:val="top"/>
                </w:tcPr>
                <w:p>
                  <w:pPr>
                    <w:jc w:val="both"/>
                  </w:pPr>
                  <w:r>
                    <w:rPr>
                      <w:sz w:val="21"/>
                    </w:rPr>
                    <w:t>不受心率和心律限制的心功能成像技术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10.15</w:t>
                  </w:r>
                </w:p>
              </w:tc>
              <w:tc>
                <w:tcPr>
                  <w:tcW w:type="dxa" w:w="2460"/>
                  <w:tcBorders>
                    <w:top w:val="none" w:color="000000" w:sz="4"/>
                    <w:left w:val="none" w:color="000000" w:sz="4"/>
                    <w:bottom w:val="single" w:color="000000" w:sz="4"/>
                    <w:right w:val="single" w:color="000000" w:sz="4"/>
                  </w:tcBorders>
                  <w:vAlign w:val="top"/>
                </w:tcPr>
                <w:p>
                  <w:pPr>
                    <w:jc w:val="both"/>
                  </w:pPr>
                  <w:r>
                    <w:rPr>
                      <w:sz w:val="21"/>
                    </w:rPr>
                    <w:t>不受心率和心律限制的小儿先心前瞻性心电触发序列扫描技术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10.16</w:t>
                  </w:r>
                </w:p>
              </w:tc>
              <w:tc>
                <w:tcPr>
                  <w:tcW w:type="dxa" w:w="2460"/>
                  <w:tcBorders>
                    <w:top w:val="none" w:color="000000" w:sz="4"/>
                    <w:left w:val="none" w:color="000000" w:sz="4"/>
                    <w:bottom w:val="single" w:color="000000" w:sz="4"/>
                    <w:right w:val="single" w:color="000000" w:sz="4"/>
                  </w:tcBorders>
                  <w:vAlign w:val="top"/>
                </w:tcPr>
                <w:p>
                  <w:pPr>
                    <w:jc w:val="both"/>
                  </w:pPr>
                  <w:r>
                    <w:rPr>
                      <w:sz w:val="21"/>
                    </w:rPr>
                    <w:t>自由呼吸无需镇静的小儿先心前瞻性心电触发大螺距扫描技术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10.17</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心率自适应螺距调节技术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10.18</w:t>
                  </w:r>
                </w:p>
              </w:tc>
              <w:tc>
                <w:tcPr>
                  <w:tcW w:type="dxa" w:w="2460"/>
                  <w:tcBorders>
                    <w:top w:val="none" w:color="000000" w:sz="4"/>
                    <w:left w:val="none" w:color="000000" w:sz="4"/>
                    <w:bottom w:val="single" w:color="000000" w:sz="4"/>
                    <w:right w:val="single" w:color="000000" w:sz="4"/>
                  </w:tcBorders>
                  <w:vAlign w:val="top"/>
                </w:tcPr>
                <w:p>
                  <w:pPr>
                    <w:jc w:val="both"/>
                  </w:pPr>
                  <w:r>
                    <w:rPr>
                      <w:sz w:val="21"/>
                    </w:rPr>
                    <w:t>不规则心率避过技术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10.19</w:t>
                  </w:r>
                </w:p>
              </w:tc>
              <w:tc>
                <w:tcPr>
                  <w:tcW w:type="dxa" w:w="2460"/>
                  <w:tcBorders>
                    <w:top w:val="none" w:color="000000" w:sz="4"/>
                    <w:left w:val="none" w:color="000000" w:sz="4"/>
                    <w:bottom w:val="single" w:color="000000" w:sz="4"/>
                    <w:right w:val="single" w:color="000000" w:sz="4"/>
                  </w:tcBorders>
                  <w:vAlign w:val="top"/>
                </w:tcPr>
                <w:p>
                  <w:pPr>
                    <w:jc w:val="both"/>
                  </w:pPr>
                  <w:r>
                    <w:rPr>
                      <w:sz w:val="21"/>
                    </w:rPr>
                    <w:t>一站式胸痛三联检查扫描</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10.20</w:t>
                  </w:r>
                </w:p>
              </w:tc>
              <w:tc>
                <w:tcPr>
                  <w:tcW w:type="dxa" w:w="2460"/>
                  <w:tcBorders>
                    <w:top w:val="none" w:color="000000" w:sz="4"/>
                    <w:left w:val="none" w:color="000000" w:sz="4"/>
                    <w:bottom w:val="single" w:color="000000" w:sz="4"/>
                    <w:right w:val="single" w:color="000000" w:sz="4"/>
                  </w:tcBorders>
                  <w:vAlign w:val="top"/>
                </w:tcPr>
                <w:p>
                  <w:pPr>
                    <w:jc w:val="both"/>
                  </w:pPr>
                  <w:r>
                    <w:rPr>
                      <w:sz w:val="21"/>
                    </w:rPr>
                    <w:t>一站式心脑血管联合扫描</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10.21</w:t>
                  </w:r>
                </w:p>
              </w:tc>
              <w:tc>
                <w:tcPr>
                  <w:tcW w:type="dxa" w:w="2460"/>
                  <w:tcBorders>
                    <w:top w:val="none" w:color="000000" w:sz="4"/>
                    <w:left w:val="none" w:color="000000" w:sz="4"/>
                    <w:bottom w:val="single" w:color="000000" w:sz="4"/>
                    <w:right w:val="single" w:color="000000" w:sz="4"/>
                  </w:tcBorders>
                  <w:vAlign w:val="top"/>
                </w:tcPr>
                <w:p>
                  <w:pPr>
                    <w:jc w:val="both"/>
                  </w:pPr>
                  <w:r>
                    <w:rPr>
                      <w:sz w:val="21"/>
                    </w:rPr>
                    <w:t>肥胖患者专用心脏扫描技术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10.22</w:t>
                  </w:r>
                </w:p>
              </w:tc>
              <w:tc>
                <w:tcPr>
                  <w:tcW w:type="dxa" w:w="2460"/>
                  <w:tcBorders>
                    <w:top w:val="none" w:color="000000" w:sz="4"/>
                    <w:left w:val="none" w:color="000000" w:sz="4"/>
                    <w:bottom w:val="single" w:color="000000" w:sz="4"/>
                    <w:right w:val="single" w:color="000000" w:sz="4"/>
                  </w:tcBorders>
                  <w:vAlign w:val="top"/>
                </w:tcPr>
                <w:p>
                  <w:pPr>
                    <w:jc w:val="both"/>
                  </w:pPr>
                  <w:r>
                    <w:rPr>
                      <w:sz w:val="21"/>
                    </w:rPr>
                    <w:t>相对时相采集技术：根据心动周期的百分比选择曝光时间窗的功能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10.23</w:t>
                  </w:r>
                </w:p>
              </w:tc>
              <w:tc>
                <w:tcPr>
                  <w:tcW w:type="dxa" w:w="2460"/>
                  <w:tcBorders>
                    <w:top w:val="none" w:color="000000" w:sz="4"/>
                    <w:left w:val="none" w:color="000000" w:sz="4"/>
                    <w:bottom w:val="single" w:color="000000" w:sz="4"/>
                    <w:right w:val="single" w:color="000000" w:sz="4"/>
                  </w:tcBorders>
                  <w:vAlign w:val="top"/>
                </w:tcPr>
                <w:p>
                  <w:pPr>
                    <w:jc w:val="both"/>
                  </w:pPr>
                  <w:r>
                    <w:rPr>
                      <w:sz w:val="21"/>
                    </w:rPr>
                    <w:t>绝对时相采集技术：根据心动周期特定</w:t>
                  </w:r>
                  <w:r>
                    <w:rPr>
                      <w:sz w:val="21"/>
                    </w:rPr>
                    <w:t>ms选择曝光时间窗的功能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10.24</w:t>
                  </w:r>
                </w:p>
              </w:tc>
              <w:tc>
                <w:tcPr>
                  <w:tcW w:type="dxa" w:w="2460"/>
                  <w:tcBorders>
                    <w:top w:val="none" w:color="000000" w:sz="4"/>
                    <w:left w:val="none" w:color="000000" w:sz="4"/>
                    <w:bottom w:val="single" w:color="000000" w:sz="4"/>
                    <w:right w:val="single" w:color="000000" w:sz="4"/>
                  </w:tcBorders>
                  <w:vAlign w:val="top"/>
                </w:tcPr>
                <w:p>
                  <w:pPr>
                    <w:jc w:val="both"/>
                  </w:pPr>
                  <w:r>
                    <w:rPr>
                      <w:sz w:val="21"/>
                    </w:rPr>
                    <w:t>相对时相重建技术：根据心动周期的百分比选择重建数据的功能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10.25</w:t>
                  </w:r>
                </w:p>
              </w:tc>
              <w:tc>
                <w:tcPr>
                  <w:tcW w:type="dxa" w:w="2460"/>
                  <w:tcBorders>
                    <w:top w:val="none" w:color="000000" w:sz="4"/>
                    <w:left w:val="none" w:color="000000" w:sz="4"/>
                    <w:bottom w:val="single" w:color="000000" w:sz="4"/>
                    <w:right w:val="single" w:color="000000" w:sz="4"/>
                  </w:tcBorders>
                  <w:vAlign w:val="top"/>
                </w:tcPr>
                <w:p>
                  <w:pPr>
                    <w:jc w:val="both"/>
                  </w:pPr>
                  <w:r>
                    <w:rPr>
                      <w:sz w:val="21"/>
                    </w:rPr>
                    <w:t>绝对时相重建技术：根据心动周期特定</w:t>
                  </w:r>
                  <w:r>
                    <w:rPr>
                      <w:sz w:val="21"/>
                    </w:rPr>
                    <w:t>ms选择重建数据的功能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10.26</w:t>
                  </w:r>
                </w:p>
              </w:tc>
              <w:tc>
                <w:tcPr>
                  <w:tcW w:type="dxa" w:w="2460"/>
                  <w:tcBorders>
                    <w:top w:val="none" w:color="000000" w:sz="4"/>
                    <w:left w:val="none" w:color="000000" w:sz="4"/>
                    <w:bottom w:val="single" w:color="000000" w:sz="4"/>
                    <w:right w:val="single" w:color="000000" w:sz="4"/>
                  </w:tcBorders>
                  <w:vAlign w:val="top"/>
                </w:tcPr>
                <w:p>
                  <w:pPr>
                    <w:jc w:val="both"/>
                  </w:pPr>
                  <w:r>
                    <w:rPr>
                      <w:sz w:val="21"/>
                    </w:rPr>
                    <w:t>自动全剂量曝光范围技术：前瞻性和回顾性心电门控均可根据患者心率自动确定全剂量曝光范围功能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10.27</w:t>
                  </w:r>
                </w:p>
              </w:tc>
              <w:tc>
                <w:tcPr>
                  <w:tcW w:type="dxa" w:w="2460"/>
                  <w:tcBorders>
                    <w:top w:val="none" w:color="000000" w:sz="4"/>
                    <w:left w:val="none" w:color="000000" w:sz="4"/>
                    <w:bottom w:val="single" w:color="000000" w:sz="4"/>
                    <w:right w:val="single" w:color="000000" w:sz="4"/>
                  </w:tcBorders>
                  <w:vAlign w:val="top"/>
                </w:tcPr>
                <w:p>
                  <w:pPr>
                    <w:jc w:val="both"/>
                  </w:pPr>
                  <w:r>
                    <w:rPr>
                      <w:sz w:val="21"/>
                    </w:rPr>
                    <w:t>前瞻性心电门控自动曝光范围技术：前瞻性心电门控可根据患者心率自动确定曝光范围功能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10.28</w:t>
                  </w:r>
                </w:p>
              </w:tc>
              <w:tc>
                <w:tcPr>
                  <w:tcW w:type="dxa" w:w="2460"/>
                  <w:tcBorders>
                    <w:top w:val="none" w:color="000000" w:sz="4"/>
                    <w:left w:val="none" w:color="000000" w:sz="4"/>
                    <w:bottom w:val="single" w:color="000000" w:sz="4"/>
                    <w:right w:val="single" w:color="000000" w:sz="4"/>
                  </w:tcBorders>
                  <w:vAlign w:val="top"/>
                </w:tcPr>
                <w:p>
                  <w:pPr>
                    <w:jc w:val="left"/>
                  </w:pPr>
                  <w:r>
                    <w:rPr>
                      <w:sz w:val="21"/>
                    </w:rPr>
                    <w:t>回顾性心电门控低剂量扫描</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10.29</w:t>
                  </w:r>
                </w:p>
              </w:tc>
              <w:tc>
                <w:tcPr>
                  <w:tcW w:type="dxa" w:w="2460"/>
                  <w:tcBorders>
                    <w:top w:val="none" w:color="000000" w:sz="4"/>
                    <w:left w:val="none" w:color="000000" w:sz="4"/>
                    <w:bottom w:val="single" w:color="000000" w:sz="4"/>
                    <w:right w:val="single" w:color="000000" w:sz="4"/>
                  </w:tcBorders>
                  <w:vAlign w:val="top"/>
                </w:tcPr>
                <w:p>
                  <w:pPr>
                    <w:jc w:val="left"/>
                  </w:pPr>
                  <w:r>
                    <w:rPr>
                      <w:sz w:val="21"/>
                    </w:rPr>
                    <w:t>前瞻性心电门控低剂量扫描</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10.30</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心脏最佳时相自动重建技术：在心脏扫描结束后，自动重建最佳舒张期和收缩期图像，无需手动选择期相</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10.31</w:t>
                  </w:r>
                </w:p>
              </w:tc>
              <w:tc>
                <w:tcPr>
                  <w:tcW w:type="dxa" w:w="2460"/>
                  <w:tcBorders>
                    <w:top w:val="none" w:color="000000" w:sz="4"/>
                    <w:left w:val="none" w:color="000000" w:sz="4"/>
                    <w:bottom w:val="single" w:color="000000" w:sz="4"/>
                    <w:right w:val="single" w:color="000000" w:sz="4"/>
                  </w:tcBorders>
                  <w:vAlign w:val="top"/>
                </w:tcPr>
                <w:p>
                  <w:pPr>
                    <w:jc w:val="left"/>
                  </w:pPr>
                  <w:r>
                    <w:rPr>
                      <w:sz w:val="21"/>
                    </w:rPr>
                    <w:t>图像预览功能：依据某一解剖层面重建</w:t>
                  </w:r>
                  <w:r>
                    <w:rPr>
                      <w:sz w:val="21"/>
                    </w:rPr>
                    <w:t>0-100%时相数据，挑选最佳时相进行全心脏图像重建的功能，无需事先重建全心脏数据</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10.32</w:t>
                  </w:r>
                </w:p>
              </w:tc>
              <w:tc>
                <w:tcPr>
                  <w:tcW w:type="dxa" w:w="2460"/>
                  <w:tcBorders>
                    <w:top w:val="none" w:color="000000" w:sz="4"/>
                    <w:left w:val="none" w:color="000000" w:sz="4"/>
                    <w:bottom w:val="single" w:color="000000" w:sz="4"/>
                    <w:right w:val="single" w:color="000000" w:sz="4"/>
                  </w:tcBorders>
                  <w:vAlign w:val="top"/>
                </w:tcPr>
                <w:p>
                  <w:pPr>
                    <w:jc w:val="left"/>
                  </w:pPr>
                  <w:r>
                    <w:rPr>
                      <w:sz w:val="21"/>
                    </w:rPr>
                    <w:t>真实层面重建技术</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10.33</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心肌线束硬化伪影校正技术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10.34</w:t>
                  </w:r>
                </w:p>
              </w:tc>
              <w:tc>
                <w:tcPr>
                  <w:tcW w:type="dxa" w:w="2460"/>
                  <w:tcBorders>
                    <w:top w:val="none" w:color="000000" w:sz="4"/>
                    <w:left w:val="none" w:color="000000" w:sz="4"/>
                    <w:bottom w:val="single" w:color="000000" w:sz="4"/>
                    <w:right w:val="single" w:color="000000" w:sz="4"/>
                  </w:tcBorders>
                  <w:vAlign w:val="top"/>
                </w:tcPr>
                <w:p>
                  <w:pPr>
                    <w:jc w:val="both"/>
                  </w:pPr>
                  <w:r>
                    <w:rPr>
                      <w:sz w:val="21"/>
                    </w:rPr>
                    <w:t>房颤和心律不齐患者心电编辑功能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10.35</w:t>
                  </w:r>
                </w:p>
              </w:tc>
              <w:tc>
                <w:tcPr>
                  <w:tcW w:type="dxa" w:w="2460"/>
                  <w:tcBorders>
                    <w:top w:val="none" w:color="000000" w:sz="4"/>
                    <w:left w:val="none" w:color="000000" w:sz="4"/>
                    <w:bottom w:val="single" w:color="000000" w:sz="4"/>
                    <w:right w:val="single" w:color="000000" w:sz="4"/>
                  </w:tcBorders>
                  <w:vAlign w:val="top"/>
                </w:tcPr>
                <w:p>
                  <w:pPr>
                    <w:jc w:val="left"/>
                  </w:pPr>
                  <w:r>
                    <w:rPr>
                      <w:sz w:val="21"/>
                    </w:rPr>
                    <w:t>四维动态成像技术</w:t>
                  </w:r>
                </w:p>
              </w:tc>
              <w:tc>
                <w:tcPr>
                  <w:tcW w:type="dxa" w:w="2271"/>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10.36</w:t>
                  </w:r>
                </w:p>
              </w:tc>
              <w:tc>
                <w:tcPr>
                  <w:tcW w:type="dxa" w:w="2460"/>
                  <w:tcBorders>
                    <w:top w:val="none" w:color="000000" w:sz="4"/>
                    <w:left w:val="none" w:color="000000" w:sz="4"/>
                    <w:bottom w:val="single" w:color="000000" w:sz="4"/>
                    <w:right w:val="single" w:color="000000" w:sz="4"/>
                  </w:tcBorders>
                  <w:vAlign w:val="top"/>
                </w:tcPr>
                <w:p>
                  <w:pPr>
                    <w:jc w:val="both"/>
                  </w:pPr>
                  <w:r>
                    <w:rPr>
                      <w:sz w:val="21"/>
                    </w:rPr>
                    <w:t>四维动态成像范围</w:t>
                  </w:r>
                </w:p>
              </w:tc>
              <w:tc>
                <w:tcPr>
                  <w:tcW w:type="dxa" w:w="2271"/>
                  <w:tcBorders>
                    <w:top w:val="none" w:color="000000" w:sz="4"/>
                    <w:left w:val="none" w:color="000000" w:sz="4"/>
                    <w:bottom w:val="single" w:color="000000" w:sz="4"/>
                    <w:right w:val="single" w:color="000000" w:sz="4"/>
                  </w:tcBorders>
                  <w:vAlign w:val="top"/>
                </w:tcPr>
                <w:p>
                  <w:pPr>
                    <w:jc w:val="both"/>
                  </w:pPr>
                  <w:r>
                    <w:rPr>
                      <w:sz w:val="21"/>
                    </w:rPr>
                    <w:t>≥16 cm；</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10.37</w:t>
                  </w:r>
                </w:p>
              </w:tc>
              <w:tc>
                <w:tcPr>
                  <w:tcW w:type="dxa" w:w="2460"/>
                  <w:tcBorders>
                    <w:top w:val="none" w:color="000000" w:sz="4"/>
                    <w:left w:val="none" w:color="000000" w:sz="4"/>
                    <w:bottom w:val="single" w:color="000000" w:sz="4"/>
                    <w:right w:val="single" w:color="000000" w:sz="4"/>
                  </w:tcBorders>
                  <w:vAlign w:val="top"/>
                </w:tcPr>
                <w:p>
                  <w:pPr>
                    <w:jc w:val="both"/>
                  </w:pPr>
                  <w:r>
                    <w:rPr>
                      <w:sz w:val="21"/>
                    </w:rPr>
                    <w:t>能量成像技术：采集主台或采集工作站具备能量扫描专用序列库，包括头颈、心脏、胸部、腹部、</w:t>
                  </w:r>
                  <w:r>
                    <w:rPr>
                      <w:sz w:val="21"/>
                    </w:rPr>
                    <w:t>CTA、骨肌、小儿等全身扫描序列</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10.38</w:t>
                  </w:r>
                </w:p>
              </w:tc>
              <w:tc>
                <w:tcPr>
                  <w:tcW w:type="dxa" w:w="2460"/>
                  <w:tcBorders>
                    <w:top w:val="none" w:color="000000" w:sz="4"/>
                    <w:left w:val="none" w:color="000000" w:sz="4"/>
                    <w:bottom w:val="single" w:color="000000" w:sz="4"/>
                    <w:right w:val="single" w:color="000000" w:sz="4"/>
                  </w:tcBorders>
                  <w:vAlign w:val="top"/>
                </w:tcPr>
                <w:p>
                  <w:pPr>
                    <w:jc w:val="both"/>
                  </w:pPr>
                  <w:r>
                    <w:rPr>
                      <w:sz w:val="21"/>
                    </w:rPr>
                    <w:t>能量成像高</w:t>
                  </w:r>
                  <w:r>
                    <w:rPr>
                      <w:sz w:val="21"/>
                    </w:rPr>
                    <w:t>kV</w:t>
                  </w:r>
                </w:p>
              </w:tc>
              <w:tc>
                <w:tcPr>
                  <w:tcW w:type="dxa" w:w="2271"/>
                  <w:tcBorders>
                    <w:top w:val="none" w:color="000000" w:sz="4"/>
                    <w:left w:val="none" w:color="000000" w:sz="4"/>
                    <w:bottom w:val="single" w:color="000000" w:sz="4"/>
                    <w:right w:val="single" w:color="000000" w:sz="4"/>
                  </w:tcBorders>
                  <w:vAlign w:val="top"/>
                </w:tcPr>
                <w:p>
                  <w:pPr>
                    <w:jc w:val="both"/>
                  </w:pPr>
                  <w:r>
                    <w:rPr>
                      <w:sz w:val="21"/>
                    </w:rPr>
                    <w:t>≥140 kV；</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10.39</w:t>
                  </w:r>
                </w:p>
              </w:tc>
              <w:tc>
                <w:tcPr>
                  <w:tcW w:type="dxa" w:w="2460"/>
                  <w:tcBorders>
                    <w:top w:val="none" w:color="000000" w:sz="4"/>
                    <w:left w:val="none" w:color="000000" w:sz="4"/>
                    <w:bottom w:val="single" w:color="000000" w:sz="4"/>
                    <w:right w:val="single" w:color="000000" w:sz="4"/>
                  </w:tcBorders>
                  <w:vAlign w:val="top"/>
                </w:tcPr>
                <w:p>
                  <w:pPr>
                    <w:jc w:val="both"/>
                  </w:pPr>
                  <w:r>
                    <w:rPr>
                      <w:sz w:val="21"/>
                    </w:rPr>
                    <w:t>能量成像低</w:t>
                  </w:r>
                  <w:r>
                    <w:rPr>
                      <w:sz w:val="21"/>
                    </w:rPr>
                    <w:t>kV</w:t>
                  </w:r>
                </w:p>
              </w:tc>
              <w:tc>
                <w:tcPr>
                  <w:tcW w:type="dxa" w:w="2271"/>
                  <w:tcBorders>
                    <w:top w:val="none" w:color="000000" w:sz="4"/>
                    <w:left w:val="none" w:color="000000" w:sz="4"/>
                    <w:bottom w:val="single" w:color="000000" w:sz="4"/>
                    <w:right w:val="single" w:color="000000" w:sz="4"/>
                  </w:tcBorders>
                  <w:vAlign w:val="top"/>
                </w:tcPr>
                <w:p>
                  <w:pPr>
                    <w:jc w:val="both"/>
                  </w:pPr>
                  <w:r>
                    <w:rPr>
                      <w:sz w:val="21"/>
                    </w:rPr>
                    <w:t>≤70 kV；</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10.40</w:t>
                  </w:r>
                </w:p>
              </w:tc>
              <w:tc>
                <w:tcPr>
                  <w:tcW w:type="dxa" w:w="2460"/>
                  <w:tcBorders>
                    <w:top w:val="none" w:color="000000" w:sz="4"/>
                    <w:left w:val="none" w:color="000000" w:sz="4"/>
                    <w:bottom w:val="single" w:color="000000" w:sz="4"/>
                    <w:right w:val="single" w:color="000000" w:sz="4"/>
                  </w:tcBorders>
                  <w:vAlign w:val="top"/>
                </w:tcPr>
                <w:p>
                  <w:pPr>
                    <w:jc w:val="both"/>
                  </w:pPr>
                  <w:r>
                    <w:rPr>
                      <w:sz w:val="21"/>
                    </w:rPr>
                    <w:t>能谱纯化能量成像技术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10.41</w:t>
                  </w:r>
                </w:p>
              </w:tc>
              <w:tc>
                <w:tcPr>
                  <w:tcW w:type="dxa" w:w="2460"/>
                  <w:tcBorders>
                    <w:top w:val="none" w:color="000000" w:sz="4"/>
                    <w:left w:val="none" w:color="000000" w:sz="4"/>
                    <w:bottom w:val="single" w:color="000000" w:sz="4"/>
                    <w:right w:val="single" w:color="000000" w:sz="4"/>
                  </w:tcBorders>
                  <w:vAlign w:val="top"/>
                </w:tcPr>
                <w:p>
                  <w:pPr>
                    <w:jc w:val="both"/>
                  </w:pPr>
                  <w:r>
                    <w:rPr>
                      <w:sz w:val="21"/>
                    </w:rPr>
                    <w:t>能量成像电压组合数目</w:t>
                  </w:r>
                </w:p>
              </w:tc>
              <w:tc>
                <w:tcPr>
                  <w:tcW w:type="dxa" w:w="2271"/>
                  <w:tcBorders>
                    <w:top w:val="none" w:color="000000" w:sz="4"/>
                    <w:left w:val="none" w:color="000000" w:sz="4"/>
                    <w:bottom w:val="single" w:color="000000" w:sz="4"/>
                    <w:right w:val="single" w:color="000000" w:sz="4"/>
                  </w:tcBorders>
                  <w:vAlign w:val="top"/>
                </w:tcPr>
                <w:p>
                  <w:pPr>
                    <w:jc w:val="both"/>
                  </w:pPr>
                  <w:r>
                    <w:rPr>
                      <w:sz w:val="21"/>
                    </w:rPr>
                    <w:t>≥2；</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10.42</w:t>
                  </w:r>
                </w:p>
              </w:tc>
              <w:tc>
                <w:tcPr>
                  <w:tcW w:type="dxa" w:w="2460"/>
                  <w:tcBorders>
                    <w:top w:val="none" w:color="000000" w:sz="4"/>
                    <w:left w:val="none" w:color="000000" w:sz="4"/>
                    <w:bottom w:val="single" w:color="000000" w:sz="4"/>
                    <w:right w:val="single" w:color="000000" w:sz="4"/>
                  </w:tcBorders>
                  <w:vAlign w:val="top"/>
                </w:tcPr>
                <w:p>
                  <w:pPr>
                    <w:jc w:val="both"/>
                  </w:pPr>
                  <w:r>
                    <w:rPr>
                      <w:sz w:val="21"/>
                    </w:rPr>
                    <w:t>采集主台重建不同</w:t>
                  </w:r>
                  <w:r>
                    <w:rPr>
                      <w:sz w:val="21"/>
                    </w:rPr>
                    <w:t>keV图像功能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10.43</w:t>
                  </w:r>
                </w:p>
              </w:tc>
              <w:tc>
                <w:tcPr>
                  <w:tcW w:type="dxa" w:w="2460"/>
                  <w:tcBorders>
                    <w:top w:val="none" w:color="000000" w:sz="4"/>
                    <w:left w:val="none" w:color="000000" w:sz="4"/>
                    <w:bottom w:val="single" w:color="000000" w:sz="4"/>
                    <w:right w:val="single" w:color="000000" w:sz="4"/>
                  </w:tcBorders>
                  <w:vAlign w:val="top"/>
                </w:tcPr>
                <w:p>
                  <w:pPr>
                    <w:jc w:val="both"/>
                  </w:pPr>
                  <w:r>
                    <w:rPr>
                      <w:sz w:val="21"/>
                    </w:rPr>
                    <w:t>采集主台重建碘图功能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10.44</w:t>
                  </w:r>
                </w:p>
              </w:tc>
              <w:tc>
                <w:tcPr>
                  <w:tcW w:type="dxa" w:w="2460"/>
                  <w:tcBorders>
                    <w:top w:val="none" w:color="000000" w:sz="4"/>
                    <w:left w:val="none" w:color="000000" w:sz="4"/>
                    <w:bottom w:val="single" w:color="000000" w:sz="4"/>
                    <w:right w:val="single" w:color="000000" w:sz="4"/>
                  </w:tcBorders>
                  <w:vAlign w:val="top"/>
                </w:tcPr>
                <w:p>
                  <w:pPr>
                    <w:jc w:val="both"/>
                  </w:pPr>
                  <w:r>
                    <w:rPr>
                      <w:sz w:val="21"/>
                    </w:rPr>
                    <w:t>采集主台重建虚拟平扫图像功能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10.45</w:t>
                  </w:r>
                </w:p>
              </w:tc>
              <w:tc>
                <w:tcPr>
                  <w:tcW w:type="dxa" w:w="2460"/>
                  <w:tcBorders>
                    <w:top w:val="none" w:color="000000" w:sz="4"/>
                    <w:left w:val="none" w:color="000000" w:sz="4"/>
                    <w:bottom w:val="single" w:color="000000" w:sz="4"/>
                    <w:right w:val="single" w:color="000000" w:sz="4"/>
                  </w:tcBorders>
                  <w:vAlign w:val="top"/>
                </w:tcPr>
                <w:p>
                  <w:pPr>
                    <w:jc w:val="both"/>
                  </w:pPr>
                  <w:r>
                    <w:rPr>
                      <w:sz w:val="21"/>
                    </w:rPr>
                    <w:t>采集主台重建原子序数和电子云密度图像更高</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10.46</w:t>
                  </w:r>
                </w:p>
              </w:tc>
              <w:tc>
                <w:tcPr>
                  <w:tcW w:type="dxa" w:w="2460"/>
                  <w:tcBorders>
                    <w:top w:val="none" w:color="000000" w:sz="4"/>
                    <w:left w:val="none" w:color="000000" w:sz="4"/>
                    <w:bottom w:val="single" w:color="000000" w:sz="4"/>
                    <w:right w:val="single" w:color="000000" w:sz="4"/>
                  </w:tcBorders>
                  <w:vAlign w:val="top"/>
                </w:tcPr>
                <w:p>
                  <w:pPr>
                    <w:jc w:val="both"/>
                  </w:pPr>
                  <w:r>
                    <w:rPr>
                      <w:sz w:val="21"/>
                    </w:rPr>
                    <w:t>专用儿童能量扫描协议</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10.47</w:t>
                  </w:r>
                </w:p>
              </w:tc>
              <w:tc>
                <w:tcPr>
                  <w:tcW w:type="dxa" w:w="2460"/>
                  <w:tcBorders>
                    <w:top w:val="none" w:color="000000" w:sz="4"/>
                    <w:left w:val="none" w:color="000000" w:sz="4"/>
                    <w:bottom w:val="single" w:color="000000" w:sz="4"/>
                    <w:right w:val="single" w:color="000000" w:sz="4"/>
                  </w:tcBorders>
                  <w:vAlign w:val="top"/>
                </w:tcPr>
                <w:p>
                  <w:pPr>
                    <w:jc w:val="both"/>
                  </w:pPr>
                  <w:r>
                    <w:rPr>
                      <w:sz w:val="21"/>
                    </w:rPr>
                    <w:t>高级去金属伪影技术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11</w:t>
                  </w:r>
                </w:p>
              </w:tc>
              <w:tc>
                <w:tcPr>
                  <w:tcW w:type="dxa" w:w="4731"/>
                  <w:gridSpan w:val="2"/>
                  <w:tcBorders>
                    <w:top w:val="none" w:color="000000" w:sz="4"/>
                    <w:left w:val="none" w:color="000000" w:sz="4"/>
                    <w:bottom w:val="single" w:color="000000" w:sz="4"/>
                    <w:right w:val="single" w:color="000000" w:sz="4"/>
                  </w:tcBorders>
                  <w:vAlign w:val="top"/>
                </w:tcPr>
                <w:p>
                  <w:pPr>
                    <w:jc w:val="left"/>
                  </w:pPr>
                  <w:r>
                    <w:rPr>
                      <w:b/>
                      <w:sz w:val="21"/>
                    </w:rPr>
                    <w:t>低剂量扫描技术</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11.1</w:t>
                  </w:r>
                </w:p>
              </w:tc>
              <w:tc>
                <w:tcPr>
                  <w:tcW w:type="dxa" w:w="2460"/>
                  <w:tcBorders>
                    <w:top w:val="none" w:color="000000" w:sz="4"/>
                    <w:left w:val="none" w:color="000000" w:sz="4"/>
                    <w:bottom w:val="single" w:color="000000" w:sz="4"/>
                    <w:right w:val="single" w:color="000000" w:sz="4"/>
                  </w:tcBorders>
                  <w:vAlign w:val="top"/>
                </w:tcPr>
                <w:p>
                  <w:pPr>
                    <w:jc w:val="both"/>
                  </w:pPr>
                  <w:r>
                    <w:rPr>
                      <w:sz w:val="21"/>
                    </w:rPr>
                    <w:t>管电流自动实时调节技术：根据病人体型在</w:t>
                  </w:r>
                  <w:r>
                    <w:rPr>
                      <w:sz w:val="21"/>
                    </w:rPr>
                    <w:t>X、Y、Z轴上自动变化，实时反馈调节电力，并且不需额外的定位相</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11.2</w:t>
                  </w:r>
                </w:p>
              </w:tc>
              <w:tc>
                <w:tcPr>
                  <w:tcW w:type="dxa" w:w="2460"/>
                  <w:tcBorders>
                    <w:top w:val="none" w:color="000000" w:sz="4"/>
                    <w:left w:val="none" w:color="000000" w:sz="4"/>
                    <w:bottom w:val="single" w:color="000000" w:sz="4"/>
                    <w:right w:val="single" w:color="000000" w:sz="4"/>
                  </w:tcBorders>
                  <w:vAlign w:val="top"/>
                </w:tcPr>
                <w:p>
                  <w:pPr>
                    <w:jc w:val="both"/>
                  </w:pPr>
                  <w:r>
                    <w:rPr>
                      <w:sz w:val="21"/>
                    </w:rPr>
                    <w:t>管电压智能调节技术：根据定位像自动选择</w:t>
                  </w:r>
                  <w:r>
                    <w:rPr>
                      <w:sz w:val="21"/>
                    </w:rPr>
                    <w:t>kV</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11.3</w:t>
                  </w:r>
                </w:p>
              </w:tc>
              <w:tc>
                <w:tcPr>
                  <w:tcW w:type="dxa" w:w="2460"/>
                  <w:tcBorders>
                    <w:top w:val="none" w:color="000000" w:sz="4"/>
                    <w:left w:val="none" w:color="000000" w:sz="4"/>
                    <w:bottom w:val="single" w:color="000000" w:sz="4"/>
                    <w:right w:val="single" w:color="000000" w:sz="4"/>
                  </w:tcBorders>
                  <w:vAlign w:val="top"/>
                </w:tcPr>
                <w:p>
                  <w:pPr>
                    <w:jc w:val="both"/>
                  </w:pPr>
                  <w:r>
                    <w:rPr>
                      <w:sz w:val="21"/>
                    </w:rPr>
                    <w:t>球管电压可调档数</w:t>
                  </w:r>
                </w:p>
              </w:tc>
              <w:tc>
                <w:tcPr>
                  <w:tcW w:type="dxa" w:w="2271"/>
                  <w:tcBorders>
                    <w:top w:val="none" w:color="000000" w:sz="4"/>
                    <w:left w:val="none" w:color="000000" w:sz="4"/>
                    <w:bottom w:val="single" w:color="000000" w:sz="4"/>
                    <w:right w:val="single" w:color="000000" w:sz="4"/>
                  </w:tcBorders>
                  <w:vAlign w:val="top"/>
                </w:tcPr>
                <w:p>
                  <w:pPr>
                    <w:jc w:val="both"/>
                  </w:pPr>
                  <w:r>
                    <w:rPr>
                      <w:sz w:val="21"/>
                    </w:rPr>
                    <w:t>≥ 6；</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11.4</w:t>
                  </w:r>
                </w:p>
              </w:tc>
              <w:tc>
                <w:tcPr>
                  <w:tcW w:type="dxa" w:w="2460"/>
                  <w:tcBorders>
                    <w:top w:val="none" w:color="000000" w:sz="4"/>
                    <w:left w:val="none" w:color="000000" w:sz="4"/>
                    <w:bottom w:val="single" w:color="000000" w:sz="4"/>
                    <w:right w:val="single" w:color="000000" w:sz="4"/>
                  </w:tcBorders>
                  <w:vAlign w:val="top"/>
                </w:tcPr>
                <w:p>
                  <w:pPr>
                    <w:jc w:val="both"/>
                  </w:pPr>
                  <w:r>
                    <w:rPr>
                      <w:sz w:val="21"/>
                    </w:rPr>
                    <w:t>70kV超低剂量扫描技术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11.5</w:t>
                  </w:r>
                </w:p>
              </w:tc>
              <w:tc>
                <w:tcPr>
                  <w:tcW w:type="dxa" w:w="2460"/>
                  <w:tcBorders>
                    <w:top w:val="none" w:color="000000" w:sz="4"/>
                    <w:left w:val="none" w:color="000000" w:sz="4"/>
                    <w:bottom w:val="single" w:color="000000" w:sz="4"/>
                    <w:right w:val="single" w:color="000000" w:sz="4"/>
                  </w:tcBorders>
                  <w:vAlign w:val="top"/>
                </w:tcPr>
                <w:p>
                  <w:pPr>
                    <w:jc w:val="both"/>
                  </w:pPr>
                  <w:r>
                    <w:rPr>
                      <w:sz w:val="21"/>
                    </w:rPr>
                    <w:t>80kV超低剂量扫描技术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11.6</w:t>
                  </w:r>
                </w:p>
              </w:tc>
              <w:tc>
                <w:tcPr>
                  <w:tcW w:type="dxa" w:w="2460"/>
                  <w:tcBorders>
                    <w:top w:val="none" w:color="000000" w:sz="4"/>
                    <w:left w:val="none" w:color="000000" w:sz="4"/>
                    <w:bottom w:val="single" w:color="000000" w:sz="4"/>
                    <w:right w:val="single" w:color="000000" w:sz="4"/>
                  </w:tcBorders>
                  <w:vAlign w:val="top"/>
                </w:tcPr>
                <w:p>
                  <w:pPr>
                    <w:jc w:val="both"/>
                  </w:pPr>
                  <w:r>
                    <w:rPr>
                      <w:sz w:val="21"/>
                    </w:rPr>
                    <w:t>儿童剂量保护技术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11.7</w:t>
                  </w:r>
                </w:p>
              </w:tc>
              <w:tc>
                <w:tcPr>
                  <w:tcW w:type="dxa" w:w="2460"/>
                  <w:tcBorders>
                    <w:top w:val="none" w:color="000000" w:sz="4"/>
                    <w:left w:val="none" w:color="000000" w:sz="4"/>
                    <w:bottom w:val="single" w:color="000000" w:sz="4"/>
                    <w:right w:val="single" w:color="000000" w:sz="4"/>
                  </w:tcBorders>
                  <w:vAlign w:val="top"/>
                </w:tcPr>
                <w:p>
                  <w:pPr>
                    <w:jc w:val="both"/>
                  </w:pPr>
                  <w:r>
                    <w:rPr>
                      <w:sz w:val="21"/>
                    </w:rPr>
                    <w:t>特定敏感器官（如乳腺、甲状腺等部位）保护技术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11.8</w:t>
                  </w:r>
                </w:p>
              </w:tc>
              <w:tc>
                <w:tcPr>
                  <w:tcW w:type="dxa" w:w="2460"/>
                  <w:tcBorders>
                    <w:top w:val="none" w:color="000000" w:sz="4"/>
                    <w:left w:val="none" w:color="000000" w:sz="4"/>
                    <w:bottom w:val="single" w:color="000000" w:sz="4"/>
                    <w:right w:val="single" w:color="000000" w:sz="4"/>
                  </w:tcBorders>
                  <w:vAlign w:val="top"/>
                </w:tcPr>
                <w:p>
                  <w:pPr>
                    <w:jc w:val="both"/>
                  </w:pPr>
                  <w:r>
                    <w:rPr>
                      <w:sz w:val="21"/>
                    </w:rPr>
                    <w:t>高级重建算法：提供</w:t>
                  </w:r>
                  <w:r>
                    <w:rPr>
                      <w:sz w:val="21"/>
                    </w:rPr>
                    <w:t>TrueFidelity，或提供ADMIRE，或提供iMR，或不低于以上档次的迭代技术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11.9</w:t>
                  </w:r>
                </w:p>
              </w:tc>
              <w:tc>
                <w:tcPr>
                  <w:tcW w:type="dxa" w:w="2460"/>
                  <w:tcBorders>
                    <w:top w:val="none" w:color="000000" w:sz="4"/>
                    <w:left w:val="none" w:color="000000" w:sz="4"/>
                    <w:bottom w:val="single" w:color="000000" w:sz="4"/>
                    <w:right w:val="single" w:color="000000" w:sz="4"/>
                  </w:tcBorders>
                  <w:vAlign w:val="top"/>
                </w:tcPr>
                <w:p>
                  <w:pPr>
                    <w:jc w:val="both"/>
                  </w:pPr>
                  <w:r>
                    <w:rPr>
                      <w:sz w:val="21"/>
                    </w:rPr>
                    <w:t>高级重建算法重建速度</w:t>
                  </w:r>
                </w:p>
              </w:tc>
              <w:tc>
                <w:tcPr>
                  <w:tcW w:type="dxa" w:w="2271"/>
                  <w:tcBorders>
                    <w:top w:val="none" w:color="000000" w:sz="4"/>
                    <w:left w:val="none" w:color="000000" w:sz="4"/>
                    <w:bottom w:val="single" w:color="000000" w:sz="4"/>
                    <w:right w:val="single" w:color="000000" w:sz="4"/>
                  </w:tcBorders>
                  <w:vAlign w:val="top"/>
                </w:tcPr>
                <w:p>
                  <w:pPr>
                    <w:jc w:val="both"/>
                  </w:pPr>
                  <w:r>
                    <w:rPr>
                      <w:sz w:val="21"/>
                    </w:rPr>
                    <w:t>≥70幅/秒；</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11.10</w:t>
                  </w:r>
                </w:p>
              </w:tc>
              <w:tc>
                <w:tcPr>
                  <w:tcW w:type="dxa" w:w="2460"/>
                  <w:tcBorders>
                    <w:top w:val="none" w:color="000000" w:sz="4"/>
                    <w:left w:val="none" w:color="000000" w:sz="4"/>
                    <w:bottom w:val="single" w:color="000000" w:sz="4"/>
                    <w:right w:val="single" w:color="000000" w:sz="4"/>
                  </w:tcBorders>
                  <w:vAlign w:val="top"/>
                </w:tcPr>
                <w:p>
                  <w:pPr>
                    <w:jc w:val="both"/>
                  </w:pPr>
                  <w:r>
                    <w:rPr>
                      <w:sz w:val="21"/>
                    </w:rPr>
                    <w:t>无效射线屏蔽系统</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11.11</w:t>
                  </w:r>
                </w:p>
              </w:tc>
              <w:tc>
                <w:tcPr>
                  <w:tcW w:type="dxa" w:w="2460"/>
                  <w:tcBorders>
                    <w:top w:val="none" w:color="000000" w:sz="4"/>
                    <w:left w:val="none" w:color="000000" w:sz="4"/>
                    <w:bottom w:val="single" w:color="000000" w:sz="4"/>
                    <w:right w:val="single" w:color="000000" w:sz="4"/>
                  </w:tcBorders>
                  <w:vAlign w:val="top"/>
                </w:tcPr>
                <w:p>
                  <w:pPr>
                    <w:jc w:val="both"/>
                  </w:pPr>
                  <w:r>
                    <w:rPr>
                      <w:sz w:val="21"/>
                    </w:rPr>
                    <w:t>射线智能滤过技术：在球管和前准直器端具备剂量和图像质量优化的滤线装置</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11.12</w:t>
                  </w:r>
                </w:p>
              </w:tc>
              <w:tc>
                <w:tcPr>
                  <w:tcW w:type="dxa" w:w="2460"/>
                  <w:tcBorders>
                    <w:top w:val="none" w:color="000000" w:sz="4"/>
                    <w:left w:val="none" w:color="000000" w:sz="4"/>
                    <w:bottom w:val="single" w:color="000000" w:sz="4"/>
                    <w:right w:val="single" w:color="000000" w:sz="4"/>
                  </w:tcBorders>
                  <w:vAlign w:val="top"/>
                </w:tcPr>
                <w:p>
                  <w:pPr>
                    <w:jc w:val="both"/>
                  </w:pPr>
                  <w:r>
                    <w:rPr>
                      <w:sz w:val="21"/>
                    </w:rPr>
                    <w:t>智能剂量分布技术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11.13</w:t>
                  </w:r>
                </w:p>
              </w:tc>
              <w:tc>
                <w:tcPr>
                  <w:tcW w:type="dxa" w:w="2460"/>
                  <w:tcBorders>
                    <w:top w:val="none" w:color="000000" w:sz="4"/>
                    <w:left w:val="none" w:color="000000" w:sz="4"/>
                    <w:bottom w:val="single" w:color="000000" w:sz="4"/>
                    <w:right w:val="single" w:color="000000" w:sz="4"/>
                  </w:tcBorders>
                  <w:vAlign w:val="top"/>
                </w:tcPr>
                <w:p>
                  <w:pPr>
                    <w:jc w:val="both"/>
                  </w:pPr>
                  <w:r>
                    <w:rPr>
                      <w:sz w:val="21"/>
                    </w:rPr>
                    <w:t>智能剂量分析技术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11.14</w:t>
                  </w:r>
                </w:p>
              </w:tc>
              <w:tc>
                <w:tcPr>
                  <w:tcW w:type="dxa" w:w="2460"/>
                  <w:tcBorders>
                    <w:top w:val="none" w:color="000000" w:sz="4"/>
                    <w:left w:val="none" w:color="000000" w:sz="4"/>
                    <w:bottom w:val="single" w:color="000000" w:sz="4"/>
                    <w:right w:val="single" w:color="000000" w:sz="4"/>
                  </w:tcBorders>
                  <w:vAlign w:val="top"/>
                </w:tcPr>
                <w:p>
                  <w:pPr>
                    <w:jc w:val="both"/>
                  </w:pPr>
                  <w:r>
                    <w:rPr>
                      <w:sz w:val="21"/>
                    </w:rPr>
                    <w:t>智能剂量管理技术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11.15</w:t>
                  </w:r>
                </w:p>
              </w:tc>
              <w:tc>
                <w:tcPr>
                  <w:tcW w:type="dxa" w:w="2460"/>
                  <w:tcBorders>
                    <w:top w:val="none" w:color="000000" w:sz="4"/>
                    <w:left w:val="none" w:color="000000" w:sz="4"/>
                    <w:bottom w:val="single" w:color="000000" w:sz="4"/>
                    <w:right w:val="single" w:color="000000" w:sz="4"/>
                  </w:tcBorders>
                  <w:vAlign w:val="top"/>
                </w:tcPr>
                <w:p>
                  <w:pPr>
                    <w:jc w:val="both"/>
                  </w:pPr>
                  <w:r>
                    <w:rPr>
                      <w:sz w:val="21"/>
                    </w:rPr>
                    <w:t>能谱硬件装置</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11.16</w:t>
                  </w:r>
                </w:p>
              </w:tc>
              <w:tc>
                <w:tcPr>
                  <w:tcW w:type="dxa" w:w="2460"/>
                  <w:tcBorders>
                    <w:top w:val="none" w:color="000000" w:sz="4"/>
                    <w:left w:val="none" w:color="000000" w:sz="4"/>
                    <w:bottom w:val="single" w:color="000000" w:sz="4"/>
                    <w:right w:val="single" w:color="000000" w:sz="4"/>
                  </w:tcBorders>
                  <w:vAlign w:val="top"/>
                </w:tcPr>
                <w:p>
                  <w:pPr>
                    <w:jc w:val="both"/>
                  </w:pPr>
                  <w:r>
                    <w:rPr>
                      <w:sz w:val="21"/>
                    </w:rPr>
                    <w:t>能谱低剂量肺部扫描技术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11.17</w:t>
                  </w:r>
                </w:p>
              </w:tc>
              <w:tc>
                <w:tcPr>
                  <w:tcW w:type="dxa" w:w="2460"/>
                  <w:tcBorders>
                    <w:top w:val="none" w:color="000000" w:sz="4"/>
                    <w:left w:val="none" w:color="000000" w:sz="4"/>
                    <w:bottom w:val="single" w:color="000000" w:sz="4"/>
                    <w:right w:val="single" w:color="000000" w:sz="4"/>
                  </w:tcBorders>
                  <w:vAlign w:val="top"/>
                </w:tcPr>
                <w:p>
                  <w:pPr>
                    <w:jc w:val="both"/>
                  </w:pPr>
                  <w:r>
                    <w:rPr>
                      <w:sz w:val="21"/>
                    </w:rPr>
                    <w:t>能谱低剂量结肠扫描技术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11.18</w:t>
                  </w:r>
                </w:p>
              </w:tc>
              <w:tc>
                <w:tcPr>
                  <w:tcW w:type="dxa" w:w="2460"/>
                  <w:tcBorders>
                    <w:top w:val="none" w:color="000000" w:sz="4"/>
                    <w:left w:val="none" w:color="000000" w:sz="4"/>
                    <w:bottom w:val="single" w:color="000000" w:sz="4"/>
                    <w:right w:val="single" w:color="000000" w:sz="4"/>
                  </w:tcBorders>
                  <w:vAlign w:val="top"/>
                </w:tcPr>
                <w:p>
                  <w:pPr>
                    <w:jc w:val="both"/>
                  </w:pPr>
                  <w:r>
                    <w:rPr>
                      <w:sz w:val="21"/>
                    </w:rPr>
                    <w:t>能谱钙化积分扫描技术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11.19</w:t>
                  </w:r>
                </w:p>
              </w:tc>
              <w:tc>
                <w:tcPr>
                  <w:tcW w:type="dxa" w:w="2460"/>
                  <w:tcBorders>
                    <w:top w:val="none" w:color="000000" w:sz="4"/>
                    <w:left w:val="none" w:color="000000" w:sz="4"/>
                    <w:bottom w:val="single" w:color="000000" w:sz="4"/>
                    <w:right w:val="single" w:color="000000" w:sz="4"/>
                  </w:tcBorders>
                  <w:vAlign w:val="top"/>
                </w:tcPr>
                <w:p>
                  <w:pPr>
                    <w:jc w:val="both"/>
                  </w:pPr>
                  <w:r>
                    <w:rPr>
                      <w:sz w:val="21"/>
                    </w:rPr>
                    <w:t>能谱四肢骨骼扫描技术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11.20</w:t>
                  </w:r>
                </w:p>
              </w:tc>
              <w:tc>
                <w:tcPr>
                  <w:tcW w:type="dxa" w:w="2460"/>
                  <w:tcBorders>
                    <w:top w:val="none" w:color="000000" w:sz="4"/>
                    <w:left w:val="none" w:color="000000" w:sz="4"/>
                    <w:bottom w:val="single" w:color="000000" w:sz="4"/>
                    <w:right w:val="single" w:color="000000" w:sz="4"/>
                  </w:tcBorders>
                  <w:vAlign w:val="top"/>
                </w:tcPr>
                <w:p>
                  <w:pPr>
                    <w:jc w:val="both"/>
                  </w:pPr>
                  <w:r>
                    <w:rPr>
                      <w:sz w:val="21"/>
                    </w:rPr>
                    <w:t>能谱鼻窦扫描技术</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12</w:t>
                  </w:r>
                </w:p>
              </w:tc>
              <w:tc>
                <w:tcPr>
                  <w:tcW w:type="dxa" w:w="4731"/>
                  <w:gridSpan w:val="2"/>
                  <w:tcBorders>
                    <w:top w:val="none" w:color="000000" w:sz="4"/>
                    <w:left w:val="none" w:color="000000" w:sz="4"/>
                    <w:bottom w:val="single" w:color="000000" w:sz="4"/>
                    <w:right w:val="single" w:color="000000" w:sz="4"/>
                  </w:tcBorders>
                  <w:vAlign w:val="top"/>
                </w:tcPr>
                <w:p>
                  <w:pPr>
                    <w:jc w:val="left"/>
                  </w:pPr>
                  <w:r>
                    <w:rPr>
                      <w:b/>
                      <w:sz w:val="21"/>
                    </w:rPr>
                    <w:t>高级影像后处理工作站</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12.1</w:t>
                  </w:r>
                </w:p>
              </w:tc>
              <w:tc>
                <w:tcPr>
                  <w:tcW w:type="dxa" w:w="2460"/>
                  <w:tcBorders>
                    <w:top w:val="none" w:color="000000" w:sz="4"/>
                    <w:left w:val="none" w:color="000000" w:sz="4"/>
                    <w:bottom w:val="single" w:color="000000" w:sz="4"/>
                    <w:right w:val="single" w:color="000000" w:sz="4"/>
                  </w:tcBorders>
                  <w:vAlign w:val="top"/>
                </w:tcPr>
                <w:p>
                  <w:pPr>
                    <w:jc w:val="both"/>
                  </w:pPr>
                  <w:r>
                    <w:rPr>
                      <w:sz w:val="21"/>
                    </w:rPr>
                    <w:t>原厂工作站数量</w:t>
                  </w:r>
                </w:p>
              </w:tc>
              <w:tc>
                <w:tcPr>
                  <w:tcW w:type="dxa" w:w="2271"/>
                  <w:tcBorders>
                    <w:top w:val="none" w:color="000000" w:sz="4"/>
                    <w:left w:val="none" w:color="000000" w:sz="4"/>
                    <w:bottom w:val="single" w:color="000000" w:sz="4"/>
                    <w:right w:val="single" w:color="000000" w:sz="4"/>
                  </w:tcBorders>
                  <w:vAlign w:val="top"/>
                </w:tcPr>
                <w:p>
                  <w:pPr>
                    <w:jc w:val="both"/>
                  </w:pPr>
                  <w:r>
                    <w:rPr>
                      <w:sz w:val="21"/>
                    </w:rPr>
                    <w:t>≥1台；</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12.2</w:t>
                  </w:r>
                </w:p>
              </w:tc>
              <w:tc>
                <w:tcPr>
                  <w:tcW w:type="dxa" w:w="2460"/>
                  <w:tcBorders>
                    <w:top w:val="none" w:color="000000" w:sz="4"/>
                    <w:left w:val="none" w:color="000000" w:sz="4"/>
                    <w:bottom w:val="single" w:color="000000" w:sz="4"/>
                    <w:right w:val="single" w:color="000000" w:sz="4"/>
                  </w:tcBorders>
                  <w:vAlign w:val="top"/>
                </w:tcPr>
                <w:p>
                  <w:pPr>
                    <w:jc w:val="both"/>
                  </w:pPr>
                  <w:r>
                    <w:rPr>
                      <w:sz w:val="21"/>
                    </w:rPr>
                    <w:t>计算机内存</w:t>
                  </w:r>
                </w:p>
              </w:tc>
              <w:tc>
                <w:tcPr>
                  <w:tcW w:type="dxa" w:w="2271"/>
                  <w:tcBorders>
                    <w:top w:val="none" w:color="000000" w:sz="4"/>
                    <w:left w:val="none" w:color="000000" w:sz="4"/>
                    <w:bottom w:val="single" w:color="000000" w:sz="4"/>
                    <w:right w:val="single" w:color="000000" w:sz="4"/>
                  </w:tcBorders>
                  <w:vAlign w:val="top"/>
                </w:tcPr>
                <w:p>
                  <w:pPr>
                    <w:jc w:val="both"/>
                  </w:pPr>
                  <w:r>
                    <w:rPr>
                      <w:sz w:val="21"/>
                    </w:rPr>
                    <w:t>≥96 GB；</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12.3</w:t>
                  </w:r>
                </w:p>
              </w:tc>
              <w:tc>
                <w:tcPr>
                  <w:tcW w:type="dxa" w:w="2460"/>
                  <w:tcBorders>
                    <w:top w:val="none" w:color="000000" w:sz="4"/>
                    <w:left w:val="none" w:color="000000" w:sz="4"/>
                    <w:bottom w:val="single" w:color="000000" w:sz="4"/>
                    <w:right w:val="single" w:color="000000" w:sz="4"/>
                  </w:tcBorders>
                  <w:vAlign w:val="top"/>
                </w:tcPr>
                <w:p>
                  <w:pPr>
                    <w:jc w:val="both"/>
                  </w:pPr>
                  <w:r>
                    <w:rPr>
                      <w:sz w:val="21"/>
                    </w:rPr>
                    <w:t>计算机</w:t>
                  </w:r>
                  <w:r>
                    <w:rPr>
                      <w:sz w:val="21"/>
                    </w:rPr>
                    <w:t>CPU主频</w:t>
                  </w:r>
                </w:p>
              </w:tc>
              <w:tc>
                <w:tcPr>
                  <w:tcW w:type="dxa" w:w="2271"/>
                  <w:tcBorders>
                    <w:top w:val="none" w:color="000000" w:sz="4"/>
                    <w:left w:val="none" w:color="000000" w:sz="4"/>
                    <w:bottom w:val="single" w:color="000000" w:sz="4"/>
                    <w:right w:val="single" w:color="000000" w:sz="4"/>
                  </w:tcBorders>
                  <w:vAlign w:val="top"/>
                </w:tcPr>
                <w:p>
                  <w:pPr>
                    <w:jc w:val="both"/>
                  </w:pPr>
                  <w:r>
                    <w:rPr>
                      <w:sz w:val="21"/>
                    </w:rPr>
                    <w:t>≥10X2.4 GHz；</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12.4</w:t>
                  </w:r>
                </w:p>
              </w:tc>
              <w:tc>
                <w:tcPr>
                  <w:tcW w:type="dxa" w:w="2460"/>
                  <w:tcBorders>
                    <w:top w:val="none" w:color="000000" w:sz="4"/>
                    <w:left w:val="none" w:color="000000" w:sz="4"/>
                    <w:bottom w:val="single" w:color="000000" w:sz="4"/>
                    <w:right w:val="single" w:color="000000" w:sz="4"/>
                  </w:tcBorders>
                  <w:vAlign w:val="top"/>
                </w:tcPr>
                <w:p>
                  <w:pPr>
                    <w:jc w:val="both"/>
                  </w:pPr>
                  <w:r>
                    <w:rPr>
                      <w:sz w:val="21"/>
                    </w:rPr>
                    <w:t>计算机硬盘容量</w:t>
                  </w:r>
                </w:p>
              </w:tc>
              <w:tc>
                <w:tcPr>
                  <w:tcW w:type="dxa" w:w="2271"/>
                  <w:tcBorders>
                    <w:top w:val="none" w:color="000000" w:sz="4"/>
                    <w:left w:val="none" w:color="000000" w:sz="4"/>
                    <w:bottom w:val="single" w:color="000000" w:sz="4"/>
                    <w:right w:val="single" w:color="000000" w:sz="4"/>
                  </w:tcBorders>
                  <w:vAlign w:val="top"/>
                </w:tcPr>
                <w:p>
                  <w:pPr>
                    <w:jc w:val="both"/>
                  </w:pPr>
                  <w:r>
                    <w:rPr>
                      <w:sz w:val="21"/>
                    </w:rPr>
                    <w:t>≥3 TB；</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12.5</w:t>
                  </w:r>
                </w:p>
              </w:tc>
              <w:tc>
                <w:tcPr>
                  <w:tcW w:type="dxa" w:w="2460"/>
                  <w:tcBorders>
                    <w:top w:val="none" w:color="000000" w:sz="4"/>
                    <w:left w:val="none" w:color="000000" w:sz="4"/>
                    <w:bottom w:val="single" w:color="000000" w:sz="4"/>
                    <w:right w:val="single" w:color="000000" w:sz="4"/>
                  </w:tcBorders>
                  <w:vAlign w:val="top"/>
                </w:tcPr>
                <w:p>
                  <w:pPr>
                    <w:jc w:val="both"/>
                  </w:pPr>
                  <w:r>
                    <w:rPr>
                      <w:sz w:val="21"/>
                    </w:rPr>
                    <w:t>医用液晶显示器尺寸</w:t>
                  </w:r>
                </w:p>
              </w:tc>
              <w:tc>
                <w:tcPr>
                  <w:tcW w:type="dxa" w:w="2271"/>
                  <w:tcBorders>
                    <w:top w:val="none" w:color="000000" w:sz="4"/>
                    <w:left w:val="none" w:color="000000" w:sz="4"/>
                    <w:bottom w:val="single" w:color="000000" w:sz="4"/>
                    <w:right w:val="single" w:color="000000" w:sz="4"/>
                  </w:tcBorders>
                  <w:vAlign w:val="top"/>
                </w:tcPr>
                <w:p>
                  <w:pPr>
                    <w:jc w:val="both"/>
                  </w:pPr>
                  <w:r>
                    <w:rPr>
                      <w:sz w:val="21"/>
                    </w:rPr>
                    <w:t>≥19寸；</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12.6</w:t>
                  </w:r>
                </w:p>
              </w:tc>
              <w:tc>
                <w:tcPr>
                  <w:tcW w:type="dxa" w:w="2460"/>
                  <w:tcBorders>
                    <w:top w:val="none" w:color="000000" w:sz="4"/>
                    <w:left w:val="none" w:color="000000" w:sz="4"/>
                    <w:bottom w:val="single" w:color="000000" w:sz="4"/>
                    <w:right w:val="single" w:color="000000" w:sz="4"/>
                  </w:tcBorders>
                  <w:vAlign w:val="top"/>
                </w:tcPr>
                <w:p>
                  <w:pPr>
                    <w:jc w:val="both"/>
                  </w:pPr>
                  <w:r>
                    <w:rPr>
                      <w:sz w:val="21"/>
                    </w:rPr>
                    <w:t>医用液晶显示器分辨率</w:t>
                  </w:r>
                </w:p>
              </w:tc>
              <w:tc>
                <w:tcPr>
                  <w:tcW w:type="dxa" w:w="2271"/>
                  <w:tcBorders>
                    <w:top w:val="none" w:color="000000" w:sz="4"/>
                    <w:left w:val="none" w:color="000000" w:sz="4"/>
                    <w:bottom w:val="single" w:color="000000" w:sz="4"/>
                    <w:right w:val="single" w:color="000000" w:sz="4"/>
                  </w:tcBorders>
                  <w:vAlign w:val="top"/>
                </w:tcPr>
                <w:p>
                  <w:pPr>
                    <w:jc w:val="both"/>
                  </w:pPr>
                  <w:r>
                    <w:rPr>
                      <w:sz w:val="21"/>
                    </w:rPr>
                    <w:t>≥1280×1024；</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12.7</w:t>
                  </w:r>
                </w:p>
              </w:tc>
              <w:tc>
                <w:tcPr>
                  <w:tcW w:type="dxa" w:w="2460"/>
                  <w:tcBorders>
                    <w:top w:val="none" w:color="000000" w:sz="4"/>
                    <w:left w:val="none" w:color="000000" w:sz="4"/>
                    <w:bottom w:val="single" w:color="000000" w:sz="4"/>
                    <w:right w:val="single" w:color="000000" w:sz="4"/>
                  </w:tcBorders>
                  <w:vAlign w:val="top"/>
                </w:tcPr>
                <w:p>
                  <w:pPr>
                    <w:jc w:val="both"/>
                  </w:pPr>
                  <w:r>
                    <w:rPr>
                      <w:sz w:val="21"/>
                    </w:rPr>
                    <w:t>一体化图像光盘存储</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13</w:t>
                  </w:r>
                </w:p>
              </w:tc>
              <w:tc>
                <w:tcPr>
                  <w:tcW w:type="dxa" w:w="4731"/>
                  <w:gridSpan w:val="2"/>
                  <w:tcBorders>
                    <w:top w:val="none" w:color="000000" w:sz="4"/>
                    <w:left w:val="none" w:color="000000" w:sz="4"/>
                    <w:bottom w:val="single" w:color="000000" w:sz="4"/>
                    <w:right w:val="single" w:color="000000" w:sz="4"/>
                  </w:tcBorders>
                  <w:vAlign w:val="top"/>
                </w:tcPr>
                <w:p>
                  <w:pPr>
                    <w:jc w:val="left"/>
                  </w:pPr>
                  <w:r>
                    <w:rPr>
                      <w:b/>
                      <w:sz w:val="21"/>
                    </w:rPr>
                    <w:t>高级临床后处理应用软件</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w:t>
                  </w:r>
                </w:p>
              </w:tc>
              <w:tc>
                <w:tcPr>
                  <w:tcW w:type="dxa" w:w="2460"/>
                  <w:tcBorders>
                    <w:top w:val="none" w:color="000000" w:sz="4"/>
                    <w:left w:val="none" w:color="000000" w:sz="4"/>
                    <w:bottom w:val="single" w:color="000000" w:sz="4"/>
                    <w:right w:val="single" w:color="000000" w:sz="4"/>
                  </w:tcBorders>
                  <w:vAlign w:val="top"/>
                </w:tcPr>
                <w:p>
                  <w:pPr>
                    <w:jc w:val="both"/>
                  </w:pPr>
                  <w:r>
                    <w:rPr>
                      <w:sz w:val="21"/>
                    </w:rPr>
                    <w:t>图像显示功能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13.2</w:t>
                  </w:r>
                </w:p>
              </w:tc>
              <w:tc>
                <w:tcPr>
                  <w:tcW w:type="dxa" w:w="2460"/>
                  <w:tcBorders>
                    <w:top w:val="none" w:color="000000" w:sz="4"/>
                    <w:left w:val="none" w:color="000000" w:sz="4"/>
                    <w:bottom w:val="single" w:color="000000" w:sz="4"/>
                    <w:right w:val="single" w:color="000000" w:sz="4"/>
                  </w:tcBorders>
                  <w:vAlign w:val="top"/>
                </w:tcPr>
                <w:p>
                  <w:pPr>
                    <w:jc w:val="both"/>
                  </w:pPr>
                  <w:r>
                    <w:rPr>
                      <w:sz w:val="21"/>
                    </w:rPr>
                    <w:t>照相功能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13.3</w:t>
                  </w:r>
                </w:p>
              </w:tc>
              <w:tc>
                <w:tcPr>
                  <w:tcW w:type="dxa" w:w="2460"/>
                  <w:tcBorders>
                    <w:top w:val="none" w:color="000000" w:sz="4"/>
                    <w:left w:val="none" w:color="000000" w:sz="4"/>
                    <w:bottom w:val="single" w:color="000000" w:sz="4"/>
                    <w:right w:val="single" w:color="000000" w:sz="4"/>
                  </w:tcBorders>
                  <w:vAlign w:val="top"/>
                </w:tcPr>
                <w:p>
                  <w:pPr>
                    <w:jc w:val="both"/>
                  </w:pPr>
                  <w:r>
                    <w:rPr>
                      <w:sz w:val="21"/>
                    </w:rPr>
                    <w:t>视频捕捉和编辑工具</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13.4</w:t>
                  </w:r>
                </w:p>
              </w:tc>
              <w:tc>
                <w:tcPr>
                  <w:tcW w:type="dxa" w:w="2460"/>
                  <w:tcBorders>
                    <w:top w:val="none" w:color="000000" w:sz="4"/>
                    <w:left w:val="none" w:color="000000" w:sz="4"/>
                    <w:bottom w:val="single" w:color="000000" w:sz="4"/>
                    <w:right w:val="single" w:color="000000" w:sz="4"/>
                  </w:tcBorders>
                  <w:vAlign w:val="top"/>
                </w:tcPr>
                <w:p>
                  <w:pPr>
                    <w:jc w:val="both"/>
                  </w:pPr>
                  <w:r>
                    <w:rPr>
                      <w:sz w:val="21"/>
                    </w:rPr>
                    <w:t>打印功能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13.5</w:t>
                  </w:r>
                </w:p>
              </w:tc>
              <w:tc>
                <w:tcPr>
                  <w:tcW w:type="dxa" w:w="2460"/>
                  <w:tcBorders>
                    <w:top w:val="none" w:color="000000" w:sz="4"/>
                    <w:left w:val="none" w:color="000000" w:sz="4"/>
                    <w:bottom w:val="single" w:color="000000" w:sz="4"/>
                    <w:right w:val="single" w:color="000000" w:sz="4"/>
                  </w:tcBorders>
                  <w:vAlign w:val="top"/>
                </w:tcPr>
                <w:p>
                  <w:pPr>
                    <w:jc w:val="both"/>
                  </w:pPr>
                  <w:r>
                    <w:rPr>
                      <w:sz w:val="21"/>
                    </w:rPr>
                    <w:t>图像存档和网络系统</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13.6</w:t>
                  </w:r>
                </w:p>
              </w:tc>
              <w:tc>
                <w:tcPr>
                  <w:tcW w:type="dxa" w:w="2460"/>
                  <w:tcBorders>
                    <w:top w:val="none" w:color="000000" w:sz="4"/>
                    <w:left w:val="none" w:color="000000" w:sz="4"/>
                    <w:bottom w:val="single" w:color="000000" w:sz="4"/>
                    <w:right w:val="single" w:color="000000" w:sz="4"/>
                  </w:tcBorders>
                  <w:vAlign w:val="top"/>
                </w:tcPr>
                <w:p>
                  <w:pPr>
                    <w:jc w:val="both"/>
                  </w:pPr>
                  <w:r>
                    <w:rPr>
                      <w:sz w:val="21"/>
                    </w:rPr>
                    <w:t>透明显示软件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13.7</w:t>
                  </w:r>
                </w:p>
              </w:tc>
              <w:tc>
                <w:tcPr>
                  <w:tcW w:type="dxa" w:w="2460"/>
                  <w:tcBorders>
                    <w:top w:val="none" w:color="000000" w:sz="4"/>
                    <w:left w:val="none" w:color="000000" w:sz="4"/>
                    <w:bottom w:val="single" w:color="000000" w:sz="4"/>
                    <w:right w:val="single" w:color="000000" w:sz="4"/>
                  </w:tcBorders>
                  <w:vAlign w:val="top"/>
                </w:tcPr>
                <w:p>
                  <w:pPr>
                    <w:jc w:val="both"/>
                  </w:pPr>
                  <w:r>
                    <w:rPr>
                      <w:sz w:val="21"/>
                    </w:rPr>
                    <w:t>电影功能软件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13.8</w:t>
                  </w:r>
                </w:p>
              </w:tc>
              <w:tc>
                <w:tcPr>
                  <w:tcW w:type="dxa" w:w="2460"/>
                  <w:tcBorders>
                    <w:top w:val="none" w:color="000000" w:sz="4"/>
                    <w:left w:val="none" w:color="000000" w:sz="4"/>
                    <w:bottom w:val="single" w:color="000000" w:sz="4"/>
                    <w:right w:val="single" w:color="000000" w:sz="4"/>
                  </w:tcBorders>
                  <w:vAlign w:val="top"/>
                </w:tcPr>
                <w:p>
                  <w:pPr>
                    <w:jc w:val="both"/>
                  </w:pPr>
                  <w:r>
                    <w:rPr>
                      <w:sz w:val="21"/>
                    </w:rPr>
                    <w:t>实时多平面重建</w:t>
                  </w:r>
                  <w:r>
                    <w:rPr>
                      <w:sz w:val="21"/>
                    </w:rPr>
                    <w:t>MPR</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13.9</w:t>
                  </w:r>
                </w:p>
              </w:tc>
              <w:tc>
                <w:tcPr>
                  <w:tcW w:type="dxa" w:w="2460"/>
                  <w:tcBorders>
                    <w:top w:val="none" w:color="000000" w:sz="4"/>
                    <w:left w:val="none" w:color="000000" w:sz="4"/>
                    <w:bottom w:val="single" w:color="000000" w:sz="4"/>
                    <w:right w:val="single" w:color="000000" w:sz="4"/>
                  </w:tcBorders>
                  <w:vAlign w:val="top"/>
                </w:tcPr>
                <w:p>
                  <w:pPr>
                    <w:jc w:val="both"/>
                  </w:pPr>
                  <w:r>
                    <w:rPr>
                      <w:sz w:val="21"/>
                    </w:rPr>
                    <w:t>三维重建软件包</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13.10</w:t>
                  </w:r>
                </w:p>
              </w:tc>
              <w:tc>
                <w:tcPr>
                  <w:tcW w:type="dxa" w:w="2460"/>
                  <w:tcBorders>
                    <w:top w:val="none" w:color="000000" w:sz="4"/>
                    <w:left w:val="none" w:color="000000" w:sz="4"/>
                    <w:bottom w:val="single" w:color="000000" w:sz="4"/>
                    <w:right w:val="single" w:color="000000" w:sz="4"/>
                  </w:tcBorders>
                  <w:vAlign w:val="top"/>
                </w:tcPr>
                <w:p>
                  <w:pPr>
                    <w:jc w:val="both"/>
                  </w:pPr>
                  <w:r>
                    <w:rPr>
                      <w:sz w:val="21"/>
                    </w:rPr>
                    <w:t>三维容积测量评估软件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13.11</w:t>
                  </w:r>
                </w:p>
              </w:tc>
              <w:tc>
                <w:tcPr>
                  <w:tcW w:type="dxa" w:w="2460"/>
                  <w:tcBorders>
                    <w:top w:val="none" w:color="000000" w:sz="4"/>
                    <w:left w:val="none" w:color="000000" w:sz="4"/>
                    <w:bottom w:val="single" w:color="000000" w:sz="4"/>
                    <w:right w:val="single" w:color="000000" w:sz="4"/>
                  </w:tcBorders>
                  <w:vAlign w:val="top"/>
                </w:tcPr>
                <w:p>
                  <w:pPr>
                    <w:jc w:val="both"/>
                  </w:pPr>
                  <w:r>
                    <w:rPr>
                      <w:sz w:val="21"/>
                    </w:rPr>
                    <w:t>容积渲染成像软件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13.12</w:t>
                  </w:r>
                </w:p>
              </w:tc>
              <w:tc>
                <w:tcPr>
                  <w:tcW w:type="dxa" w:w="2460"/>
                  <w:tcBorders>
                    <w:top w:val="none" w:color="000000" w:sz="4"/>
                    <w:left w:val="none" w:color="000000" w:sz="4"/>
                    <w:bottom w:val="single" w:color="000000" w:sz="4"/>
                    <w:right w:val="single" w:color="000000" w:sz="4"/>
                  </w:tcBorders>
                  <w:vAlign w:val="top"/>
                </w:tcPr>
                <w:p>
                  <w:pPr>
                    <w:jc w:val="both"/>
                  </w:pPr>
                  <w:r>
                    <w:rPr>
                      <w:sz w:val="21"/>
                    </w:rPr>
                    <w:t>最大及最小密度投影软件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13.13</w:t>
                  </w:r>
                </w:p>
              </w:tc>
              <w:tc>
                <w:tcPr>
                  <w:tcW w:type="dxa" w:w="2460"/>
                  <w:tcBorders>
                    <w:top w:val="none" w:color="000000" w:sz="4"/>
                    <w:left w:val="none" w:color="000000" w:sz="4"/>
                    <w:bottom w:val="single" w:color="000000" w:sz="4"/>
                    <w:right w:val="single" w:color="000000" w:sz="4"/>
                  </w:tcBorders>
                  <w:vAlign w:val="top"/>
                </w:tcPr>
                <w:p>
                  <w:pPr>
                    <w:jc w:val="both"/>
                  </w:pPr>
                  <w:r>
                    <w:rPr>
                      <w:sz w:val="21"/>
                    </w:rPr>
                    <w:t>血管分析软件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13.14</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心脏分析软件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13.15</w:t>
                  </w:r>
                </w:p>
              </w:tc>
              <w:tc>
                <w:tcPr>
                  <w:tcW w:type="dxa" w:w="2460"/>
                  <w:tcBorders>
                    <w:top w:val="none" w:color="000000" w:sz="4"/>
                    <w:left w:val="none" w:color="000000" w:sz="4"/>
                    <w:bottom w:val="single" w:color="000000" w:sz="4"/>
                    <w:right w:val="single" w:color="000000" w:sz="4"/>
                  </w:tcBorders>
                  <w:vAlign w:val="top"/>
                </w:tcPr>
                <w:p>
                  <w:pPr>
                    <w:jc w:val="both"/>
                  </w:pPr>
                  <w:r>
                    <w:rPr>
                      <w:sz w:val="21"/>
                    </w:rPr>
                    <w:t>冠状动脉钙化分析</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13.16</w:t>
                  </w:r>
                </w:p>
              </w:tc>
              <w:tc>
                <w:tcPr>
                  <w:tcW w:type="dxa" w:w="2460"/>
                  <w:tcBorders>
                    <w:top w:val="none" w:color="000000" w:sz="4"/>
                    <w:left w:val="none" w:color="000000" w:sz="4"/>
                    <w:bottom w:val="single" w:color="000000" w:sz="4"/>
                    <w:right w:val="single" w:color="000000" w:sz="4"/>
                  </w:tcBorders>
                  <w:vAlign w:val="top"/>
                </w:tcPr>
                <w:p>
                  <w:pPr>
                    <w:jc w:val="both"/>
                  </w:pPr>
                  <w:r>
                    <w:rPr>
                      <w:sz w:val="21"/>
                    </w:rPr>
                    <w:t>急诊后处理软件包</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13.17</w:t>
                  </w:r>
                </w:p>
              </w:tc>
              <w:tc>
                <w:tcPr>
                  <w:tcW w:type="dxa" w:w="2460"/>
                  <w:tcBorders>
                    <w:top w:val="none" w:color="000000" w:sz="4"/>
                    <w:left w:val="none" w:color="000000" w:sz="4"/>
                    <w:bottom w:val="single" w:color="000000" w:sz="4"/>
                    <w:right w:val="single" w:color="000000" w:sz="4"/>
                  </w:tcBorders>
                  <w:vAlign w:val="top"/>
                </w:tcPr>
                <w:p>
                  <w:pPr>
                    <w:jc w:val="both"/>
                  </w:pPr>
                  <w:r>
                    <w:rPr>
                      <w:sz w:val="21"/>
                    </w:rPr>
                    <w:t>当量评分软件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13.18</w:t>
                  </w:r>
                </w:p>
              </w:tc>
              <w:tc>
                <w:tcPr>
                  <w:tcW w:type="dxa" w:w="2460"/>
                  <w:tcBorders>
                    <w:top w:val="none" w:color="000000" w:sz="4"/>
                    <w:left w:val="none" w:color="000000" w:sz="4"/>
                    <w:bottom w:val="single" w:color="000000" w:sz="4"/>
                    <w:right w:val="single" w:color="000000" w:sz="4"/>
                  </w:tcBorders>
                  <w:vAlign w:val="top"/>
                </w:tcPr>
                <w:p>
                  <w:pPr>
                    <w:jc w:val="both"/>
                  </w:pPr>
                  <w:r>
                    <w:rPr>
                      <w:sz w:val="21"/>
                    </w:rPr>
                    <w:t>质量评分软件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13.19</w:t>
                  </w:r>
                </w:p>
              </w:tc>
              <w:tc>
                <w:tcPr>
                  <w:tcW w:type="dxa" w:w="2460"/>
                  <w:tcBorders>
                    <w:top w:val="none" w:color="000000" w:sz="4"/>
                    <w:left w:val="none" w:color="000000" w:sz="4"/>
                    <w:bottom w:val="single" w:color="000000" w:sz="4"/>
                    <w:right w:val="single" w:color="000000" w:sz="4"/>
                  </w:tcBorders>
                  <w:vAlign w:val="top"/>
                </w:tcPr>
                <w:p>
                  <w:pPr>
                    <w:jc w:val="both"/>
                  </w:pPr>
                  <w:r>
                    <w:rPr>
                      <w:sz w:val="21"/>
                    </w:rPr>
                    <w:t>容积评分软件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13.20</w:t>
                  </w:r>
                </w:p>
              </w:tc>
              <w:tc>
                <w:tcPr>
                  <w:tcW w:type="dxa" w:w="2460"/>
                  <w:tcBorders>
                    <w:top w:val="none" w:color="000000" w:sz="4"/>
                    <w:left w:val="none" w:color="000000" w:sz="4"/>
                    <w:bottom w:val="single" w:color="000000" w:sz="4"/>
                    <w:right w:val="single" w:color="000000" w:sz="4"/>
                  </w:tcBorders>
                  <w:vAlign w:val="top"/>
                </w:tcPr>
                <w:p>
                  <w:pPr>
                    <w:jc w:val="both"/>
                  </w:pPr>
                  <w:r>
                    <w:rPr>
                      <w:sz w:val="21"/>
                    </w:rPr>
                    <w:t>冠状动脉钙化程度自动评估</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13.21</w:t>
                  </w:r>
                </w:p>
              </w:tc>
              <w:tc>
                <w:tcPr>
                  <w:tcW w:type="dxa" w:w="2460"/>
                  <w:tcBorders>
                    <w:top w:val="none" w:color="000000" w:sz="4"/>
                    <w:left w:val="none" w:color="000000" w:sz="4"/>
                    <w:bottom w:val="single" w:color="000000" w:sz="4"/>
                    <w:right w:val="single" w:color="000000" w:sz="4"/>
                  </w:tcBorders>
                  <w:vAlign w:val="top"/>
                </w:tcPr>
                <w:p>
                  <w:pPr>
                    <w:jc w:val="both"/>
                  </w:pPr>
                  <w:r>
                    <w:rPr>
                      <w:sz w:val="21"/>
                    </w:rPr>
                    <w:t>冠脉年龄自动评估</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13.22</w:t>
                  </w:r>
                </w:p>
              </w:tc>
              <w:tc>
                <w:tcPr>
                  <w:tcW w:type="dxa" w:w="2460"/>
                  <w:tcBorders>
                    <w:top w:val="none" w:color="000000" w:sz="4"/>
                    <w:left w:val="none" w:color="000000" w:sz="4"/>
                    <w:bottom w:val="single" w:color="000000" w:sz="4"/>
                    <w:right w:val="single" w:color="000000" w:sz="4"/>
                  </w:tcBorders>
                  <w:vAlign w:val="top"/>
                </w:tcPr>
                <w:p>
                  <w:pPr>
                    <w:jc w:val="both"/>
                  </w:pPr>
                  <w:r>
                    <w:rPr>
                      <w:sz w:val="21"/>
                    </w:rPr>
                    <w:t>冠脉血管基本评分软件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13.23</w:t>
                  </w:r>
                </w:p>
              </w:tc>
              <w:tc>
                <w:tcPr>
                  <w:tcW w:type="dxa" w:w="2460"/>
                  <w:tcBorders>
                    <w:top w:val="none" w:color="000000" w:sz="4"/>
                    <w:left w:val="none" w:color="000000" w:sz="4"/>
                    <w:bottom w:val="single" w:color="000000" w:sz="4"/>
                    <w:right w:val="single" w:color="000000" w:sz="4"/>
                  </w:tcBorders>
                  <w:vAlign w:val="top"/>
                </w:tcPr>
                <w:p>
                  <w:pPr>
                    <w:jc w:val="both"/>
                  </w:pPr>
                  <w:r>
                    <w:rPr>
                      <w:sz w:val="21"/>
                    </w:rPr>
                    <w:t>冠状动脉血管分析软件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13.24</w:t>
                  </w:r>
                </w:p>
              </w:tc>
              <w:tc>
                <w:tcPr>
                  <w:tcW w:type="dxa" w:w="2460"/>
                  <w:tcBorders>
                    <w:top w:val="none" w:color="000000" w:sz="4"/>
                    <w:left w:val="none" w:color="000000" w:sz="4"/>
                    <w:bottom w:val="single" w:color="000000" w:sz="4"/>
                    <w:right w:val="single" w:color="000000" w:sz="4"/>
                  </w:tcBorders>
                  <w:vAlign w:val="top"/>
                </w:tcPr>
                <w:p>
                  <w:pPr>
                    <w:jc w:val="both"/>
                  </w:pPr>
                  <w:r>
                    <w:rPr>
                      <w:sz w:val="21"/>
                    </w:rPr>
                    <w:t>冠脉束一键自动提取功能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13.25</w:t>
                  </w:r>
                </w:p>
              </w:tc>
              <w:tc>
                <w:tcPr>
                  <w:tcW w:type="dxa" w:w="2460"/>
                  <w:tcBorders>
                    <w:top w:val="none" w:color="000000" w:sz="4"/>
                    <w:left w:val="none" w:color="000000" w:sz="4"/>
                    <w:bottom w:val="single" w:color="000000" w:sz="4"/>
                    <w:right w:val="single" w:color="000000" w:sz="4"/>
                  </w:tcBorders>
                  <w:vAlign w:val="top"/>
                </w:tcPr>
                <w:p>
                  <w:pPr>
                    <w:jc w:val="both"/>
                  </w:pPr>
                  <w:r>
                    <w:rPr>
                      <w:sz w:val="21"/>
                    </w:rPr>
                    <w:t>单支血管标准评分软件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13.26</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心脏分离功能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13.27</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心脏血池自动去除功能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13.28</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心脏长轴位智能识别功能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13.29</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心脏短轴位智能识别功能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13.30</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心脏平面智能用户自定义功能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13.31</w:t>
                  </w:r>
                </w:p>
              </w:tc>
              <w:tc>
                <w:tcPr>
                  <w:tcW w:type="dxa" w:w="2460"/>
                  <w:tcBorders>
                    <w:top w:val="none" w:color="000000" w:sz="4"/>
                    <w:left w:val="none" w:color="000000" w:sz="4"/>
                    <w:bottom w:val="single" w:color="000000" w:sz="4"/>
                    <w:right w:val="single" w:color="000000" w:sz="4"/>
                  </w:tcBorders>
                  <w:vAlign w:val="top"/>
                </w:tcPr>
                <w:p>
                  <w:pPr>
                    <w:jc w:val="both"/>
                  </w:pPr>
                  <w:r>
                    <w:rPr>
                      <w:sz w:val="21"/>
                    </w:rPr>
                    <w:t>实时心脏投照角度显示功能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13.32</w:t>
                  </w:r>
                </w:p>
              </w:tc>
              <w:tc>
                <w:tcPr>
                  <w:tcW w:type="dxa" w:w="2460"/>
                  <w:tcBorders>
                    <w:top w:val="none" w:color="000000" w:sz="4"/>
                    <w:left w:val="none" w:color="000000" w:sz="4"/>
                    <w:bottom w:val="single" w:color="000000" w:sz="4"/>
                    <w:right w:val="single" w:color="000000" w:sz="4"/>
                  </w:tcBorders>
                  <w:vAlign w:val="top"/>
                </w:tcPr>
                <w:p>
                  <w:pPr>
                    <w:jc w:val="both"/>
                  </w:pPr>
                  <w:r>
                    <w:rPr>
                      <w:sz w:val="21"/>
                    </w:rPr>
                    <w:t>冠脉最佳平面自动显示功能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13.33</w:t>
                  </w:r>
                </w:p>
              </w:tc>
              <w:tc>
                <w:tcPr>
                  <w:tcW w:type="dxa" w:w="2460"/>
                  <w:tcBorders>
                    <w:top w:val="none" w:color="000000" w:sz="4"/>
                    <w:left w:val="none" w:color="000000" w:sz="4"/>
                    <w:bottom w:val="single" w:color="000000" w:sz="4"/>
                    <w:right w:val="single" w:color="000000" w:sz="4"/>
                  </w:tcBorders>
                  <w:vAlign w:val="top"/>
                </w:tcPr>
                <w:p>
                  <w:pPr>
                    <w:jc w:val="both"/>
                  </w:pPr>
                  <w:r>
                    <w:rPr>
                      <w:sz w:val="21"/>
                    </w:rPr>
                    <w:t>解剖结构显示器功能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13.34</w:t>
                  </w:r>
                </w:p>
              </w:tc>
              <w:tc>
                <w:tcPr>
                  <w:tcW w:type="dxa" w:w="2460"/>
                  <w:tcBorders>
                    <w:top w:val="none" w:color="000000" w:sz="4"/>
                    <w:left w:val="none" w:color="000000" w:sz="4"/>
                    <w:bottom w:val="single" w:color="000000" w:sz="4"/>
                    <w:right w:val="single" w:color="000000" w:sz="4"/>
                  </w:tcBorders>
                  <w:vAlign w:val="top"/>
                </w:tcPr>
                <w:p>
                  <w:pPr>
                    <w:jc w:val="both"/>
                  </w:pPr>
                  <w:r>
                    <w:rPr>
                      <w:sz w:val="21"/>
                    </w:rPr>
                    <w:t>血管导航功能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13.35</w:t>
                  </w:r>
                </w:p>
              </w:tc>
              <w:tc>
                <w:tcPr>
                  <w:tcW w:type="dxa" w:w="2460"/>
                  <w:tcBorders>
                    <w:top w:val="none" w:color="000000" w:sz="4"/>
                    <w:left w:val="none" w:color="000000" w:sz="4"/>
                    <w:bottom w:val="single" w:color="000000" w:sz="4"/>
                    <w:right w:val="single" w:color="000000" w:sz="4"/>
                  </w:tcBorders>
                  <w:vAlign w:val="top"/>
                </w:tcPr>
                <w:p>
                  <w:pPr>
                    <w:jc w:val="both"/>
                  </w:pPr>
                  <w:r>
                    <w:rPr>
                      <w:sz w:val="21"/>
                    </w:rPr>
                    <w:t>智能血管狭窄分析和测量</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13.36</w:t>
                  </w:r>
                </w:p>
              </w:tc>
              <w:tc>
                <w:tcPr>
                  <w:tcW w:type="dxa" w:w="2460"/>
                  <w:tcBorders>
                    <w:top w:val="none" w:color="000000" w:sz="4"/>
                    <w:left w:val="none" w:color="000000" w:sz="4"/>
                    <w:bottom w:val="single" w:color="000000" w:sz="4"/>
                    <w:right w:val="single" w:color="000000" w:sz="4"/>
                  </w:tcBorders>
                  <w:vAlign w:val="top"/>
                </w:tcPr>
                <w:p>
                  <w:pPr>
                    <w:jc w:val="both"/>
                  </w:pPr>
                  <w:r>
                    <w:rPr>
                      <w:sz w:val="21"/>
                    </w:rPr>
                    <w:t>血管支架放置助手，显示狭窄段的长度，起止点与血管开口的距离</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13.37</w:t>
                  </w:r>
                </w:p>
              </w:tc>
              <w:tc>
                <w:tcPr>
                  <w:tcW w:type="dxa" w:w="2460"/>
                  <w:tcBorders>
                    <w:top w:val="none" w:color="000000" w:sz="4"/>
                    <w:left w:val="none" w:color="000000" w:sz="4"/>
                    <w:bottom w:val="single" w:color="000000" w:sz="4"/>
                    <w:right w:val="single" w:color="000000" w:sz="4"/>
                  </w:tcBorders>
                  <w:vAlign w:val="top"/>
                </w:tcPr>
                <w:p>
                  <w:pPr>
                    <w:jc w:val="both"/>
                  </w:pPr>
                  <w:r>
                    <w:rPr>
                      <w:sz w:val="21"/>
                    </w:rPr>
                    <w:t>各枝冠状动脉自动探查命名功能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13.38</w:t>
                  </w:r>
                </w:p>
              </w:tc>
              <w:tc>
                <w:tcPr>
                  <w:tcW w:type="dxa" w:w="2460"/>
                  <w:tcBorders>
                    <w:top w:val="none" w:color="000000" w:sz="4"/>
                    <w:left w:val="none" w:color="000000" w:sz="4"/>
                    <w:bottom w:val="single" w:color="000000" w:sz="4"/>
                    <w:right w:val="single" w:color="000000" w:sz="4"/>
                  </w:tcBorders>
                  <w:vAlign w:val="top"/>
                </w:tcPr>
                <w:p>
                  <w:pPr>
                    <w:jc w:val="both"/>
                  </w:pPr>
                  <w:r>
                    <w:rPr>
                      <w:sz w:val="21"/>
                    </w:rPr>
                    <w:t>自动显示各枝冠状动脉</w:t>
                  </w:r>
                  <w:r>
                    <w:rPr>
                      <w:sz w:val="21"/>
                    </w:rPr>
                    <w:t>CPR图像</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13.39</w:t>
                  </w:r>
                </w:p>
              </w:tc>
              <w:tc>
                <w:tcPr>
                  <w:tcW w:type="dxa" w:w="2460"/>
                  <w:tcBorders>
                    <w:top w:val="none" w:color="000000" w:sz="4"/>
                    <w:left w:val="none" w:color="000000" w:sz="4"/>
                    <w:bottom w:val="single" w:color="000000" w:sz="4"/>
                    <w:right w:val="single" w:color="000000" w:sz="4"/>
                  </w:tcBorders>
                  <w:vAlign w:val="top"/>
                </w:tcPr>
                <w:p>
                  <w:pPr>
                    <w:jc w:val="both"/>
                  </w:pPr>
                  <w:r>
                    <w:rPr>
                      <w:sz w:val="21"/>
                    </w:rPr>
                    <w:t>冠状动脉横断面自动显示功能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13.40</w:t>
                  </w:r>
                </w:p>
              </w:tc>
              <w:tc>
                <w:tcPr>
                  <w:tcW w:type="dxa" w:w="2460"/>
                  <w:tcBorders>
                    <w:top w:val="none" w:color="000000" w:sz="4"/>
                    <w:left w:val="none" w:color="000000" w:sz="4"/>
                    <w:bottom w:val="single" w:color="000000" w:sz="4"/>
                    <w:right w:val="single" w:color="000000" w:sz="4"/>
                  </w:tcBorders>
                  <w:vAlign w:val="top"/>
                </w:tcPr>
                <w:p>
                  <w:pPr>
                    <w:jc w:val="both"/>
                  </w:pPr>
                  <w:r>
                    <w:rPr>
                      <w:sz w:val="21"/>
                    </w:rPr>
                    <w:t>冠脉中心线编辑功能，实现冠脉分枝的延长、剪切</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13.41</w:t>
                  </w:r>
                </w:p>
              </w:tc>
              <w:tc>
                <w:tcPr>
                  <w:tcW w:type="dxa" w:w="2460"/>
                  <w:tcBorders>
                    <w:top w:val="none" w:color="000000" w:sz="4"/>
                    <w:left w:val="none" w:color="000000" w:sz="4"/>
                    <w:bottom w:val="single" w:color="000000" w:sz="4"/>
                    <w:right w:val="single" w:color="000000" w:sz="4"/>
                  </w:tcBorders>
                  <w:vAlign w:val="top"/>
                </w:tcPr>
                <w:p>
                  <w:pPr>
                    <w:jc w:val="both"/>
                  </w:pPr>
                  <w:r>
                    <w:rPr>
                      <w:sz w:val="21"/>
                    </w:rPr>
                    <w:t>冠脉狭窄程度自动评估</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13.42</w:t>
                  </w:r>
                </w:p>
              </w:tc>
              <w:tc>
                <w:tcPr>
                  <w:tcW w:type="dxa" w:w="2460"/>
                  <w:tcBorders>
                    <w:top w:val="none" w:color="000000" w:sz="4"/>
                    <w:left w:val="none" w:color="000000" w:sz="4"/>
                    <w:bottom w:val="single" w:color="000000" w:sz="4"/>
                    <w:right w:val="single" w:color="000000" w:sz="4"/>
                  </w:tcBorders>
                  <w:vAlign w:val="top"/>
                </w:tcPr>
                <w:p>
                  <w:pPr>
                    <w:jc w:val="both"/>
                  </w:pPr>
                  <w:r>
                    <w:rPr>
                      <w:sz w:val="21"/>
                    </w:rPr>
                    <w:t>冠脉轮廓线显示及编辑功能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13.43</w:t>
                  </w:r>
                </w:p>
              </w:tc>
              <w:tc>
                <w:tcPr>
                  <w:tcW w:type="dxa" w:w="2460"/>
                  <w:tcBorders>
                    <w:top w:val="none" w:color="000000" w:sz="4"/>
                    <w:left w:val="none" w:color="000000" w:sz="4"/>
                    <w:bottom w:val="single" w:color="000000" w:sz="4"/>
                    <w:right w:val="single" w:color="000000" w:sz="4"/>
                  </w:tcBorders>
                  <w:vAlign w:val="top"/>
                </w:tcPr>
                <w:p>
                  <w:pPr>
                    <w:jc w:val="both"/>
                  </w:pPr>
                  <w:r>
                    <w:rPr>
                      <w:sz w:val="21"/>
                    </w:rPr>
                    <w:t>冠脉直径轮廓曲线自动显示</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13.44</w:t>
                  </w:r>
                </w:p>
              </w:tc>
              <w:tc>
                <w:tcPr>
                  <w:tcW w:type="dxa" w:w="2460"/>
                  <w:tcBorders>
                    <w:top w:val="none" w:color="000000" w:sz="4"/>
                    <w:left w:val="none" w:color="000000" w:sz="4"/>
                    <w:bottom w:val="single" w:color="000000" w:sz="4"/>
                    <w:right w:val="single" w:color="000000" w:sz="4"/>
                  </w:tcBorders>
                  <w:vAlign w:val="top"/>
                </w:tcPr>
                <w:p>
                  <w:pPr>
                    <w:jc w:val="both"/>
                  </w:pPr>
                  <w:r>
                    <w:rPr>
                      <w:sz w:val="21"/>
                    </w:rPr>
                    <w:t>冠脉斑块定性显示功能，按照密度标记不同色彩</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13.45</w:t>
                  </w:r>
                </w:p>
              </w:tc>
              <w:tc>
                <w:tcPr>
                  <w:tcW w:type="dxa" w:w="2460"/>
                  <w:tcBorders>
                    <w:top w:val="none" w:color="000000" w:sz="4"/>
                    <w:left w:val="none" w:color="000000" w:sz="4"/>
                    <w:bottom w:val="single" w:color="000000" w:sz="4"/>
                    <w:right w:val="single" w:color="000000" w:sz="4"/>
                  </w:tcBorders>
                  <w:vAlign w:val="top"/>
                </w:tcPr>
                <w:p>
                  <w:pPr>
                    <w:jc w:val="both"/>
                  </w:pPr>
                  <w:r>
                    <w:rPr>
                      <w:sz w:val="21"/>
                    </w:rPr>
                    <w:t>冠脉斑块分析软件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13.46</w:t>
                  </w:r>
                </w:p>
              </w:tc>
              <w:tc>
                <w:tcPr>
                  <w:tcW w:type="dxa" w:w="2460"/>
                  <w:tcBorders>
                    <w:top w:val="none" w:color="000000" w:sz="4"/>
                    <w:left w:val="none" w:color="000000" w:sz="4"/>
                    <w:bottom w:val="single" w:color="000000" w:sz="4"/>
                    <w:right w:val="single" w:color="000000" w:sz="4"/>
                  </w:tcBorders>
                  <w:vAlign w:val="top"/>
                </w:tcPr>
                <w:p>
                  <w:pPr>
                    <w:jc w:val="both"/>
                  </w:pPr>
                  <w:r>
                    <w:rPr>
                      <w:sz w:val="21"/>
                    </w:rPr>
                    <w:t>冠脉斑块透镜显示功能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13.47</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心功能分析软件，包括收缩舒张末期容积，射血分数，动态心壁运动观察与评估</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13.48</w:t>
                  </w:r>
                </w:p>
              </w:tc>
              <w:tc>
                <w:tcPr>
                  <w:tcW w:type="dxa" w:w="2460"/>
                  <w:tcBorders>
                    <w:top w:val="none" w:color="000000" w:sz="4"/>
                    <w:left w:val="none" w:color="000000" w:sz="4"/>
                    <w:bottom w:val="single" w:color="000000" w:sz="4"/>
                    <w:right w:val="single" w:color="000000" w:sz="4"/>
                  </w:tcBorders>
                  <w:vAlign w:val="top"/>
                </w:tcPr>
                <w:p>
                  <w:pPr>
                    <w:jc w:val="both"/>
                  </w:pPr>
                  <w:r>
                    <w:rPr>
                      <w:sz w:val="21"/>
                    </w:rPr>
                    <w:t>各期相心肌自动探查功能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13.49</w:t>
                  </w:r>
                </w:p>
              </w:tc>
              <w:tc>
                <w:tcPr>
                  <w:tcW w:type="dxa" w:w="2460"/>
                  <w:tcBorders>
                    <w:top w:val="none" w:color="000000" w:sz="4"/>
                    <w:left w:val="none" w:color="000000" w:sz="4"/>
                    <w:bottom w:val="single" w:color="000000" w:sz="4"/>
                    <w:right w:val="single" w:color="000000" w:sz="4"/>
                  </w:tcBorders>
                  <w:vAlign w:val="top"/>
                </w:tcPr>
                <w:p>
                  <w:pPr>
                    <w:jc w:val="both"/>
                  </w:pPr>
                  <w:r>
                    <w:rPr>
                      <w:sz w:val="21"/>
                    </w:rPr>
                    <w:t>血池模式心肌精确定量评估</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13.50</w:t>
                  </w:r>
                </w:p>
              </w:tc>
              <w:tc>
                <w:tcPr>
                  <w:tcW w:type="dxa" w:w="2460"/>
                  <w:tcBorders>
                    <w:top w:val="none" w:color="000000" w:sz="4"/>
                    <w:left w:val="none" w:color="000000" w:sz="4"/>
                    <w:bottom w:val="single" w:color="000000" w:sz="4"/>
                    <w:right w:val="single" w:color="000000" w:sz="4"/>
                  </w:tcBorders>
                  <w:vAlign w:val="top"/>
                </w:tcPr>
                <w:p>
                  <w:pPr>
                    <w:jc w:val="both"/>
                  </w:pPr>
                  <w:r>
                    <w:rPr>
                      <w:sz w:val="21"/>
                    </w:rPr>
                    <w:t>自动探查心脏收缩期和舒张期功能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13.51</w:t>
                  </w:r>
                </w:p>
              </w:tc>
              <w:tc>
                <w:tcPr>
                  <w:tcW w:type="dxa" w:w="2460"/>
                  <w:tcBorders>
                    <w:top w:val="none" w:color="000000" w:sz="4"/>
                    <w:left w:val="none" w:color="000000" w:sz="4"/>
                    <w:bottom w:val="single" w:color="000000" w:sz="4"/>
                    <w:right w:val="single" w:color="000000" w:sz="4"/>
                  </w:tcBorders>
                  <w:vAlign w:val="top"/>
                </w:tcPr>
                <w:p>
                  <w:pPr>
                    <w:jc w:val="both"/>
                  </w:pPr>
                  <w:r>
                    <w:rPr>
                      <w:sz w:val="21"/>
                    </w:rPr>
                    <w:t>自动计算生成心脏时间容积曲线功能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13.52</w:t>
                  </w:r>
                </w:p>
              </w:tc>
              <w:tc>
                <w:tcPr>
                  <w:tcW w:type="dxa" w:w="2460"/>
                  <w:tcBorders>
                    <w:top w:val="none" w:color="000000" w:sz="4"/>
                    <w:left w:val="none" w:color="000000" w:sz="4"/>
                    <w:bottom w:val="single" w:color="000000" w:sz="4"/>
                    <w:right w:val="single" w:color="000000" w:sz="4"/>
                  </w:tcBorders>
                  <w:vAlign w:val="top"/>
                </w:tcPr>
                <w:p>
                  <w:pPr>
                    <w:jc w:val="both"/>
                  </w:pPr>
                  <w:r>
                    <w:rPr>
                      <w:sz w:val="21"/>
                    </w:rPr>
                    <w:t>自动播放多时相心脏运动图像功能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13.53</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心脏瓣膜运动模式观察，评估二尖瓣、主动脉瓣等运动功能显示</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13.54</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心肌质量评估软件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13.55</w:t>
                  </w:r>
                </w:p>
              </w:tc>
              <w:tc>
                <w:tcPr>
                  <w:tcW w:type="dxa" w:w="2460"/>
                  <w:tcBorders>
                    <w:top w:val="none" w:color="000000" w:sz="4"/>
                    <w:left w:val="none" w:color="000000" w:sz="4"/>
                    <w:bottom w:val="single" w:color="000000" w:sz="4"/>
                    <w:right w:val="single" w:color="000000" w:sz="4"/>
                  </w:tcBorders>
                  <w:vAlign w:val="top"/>
                </w:tcPr>
                <w:p>
                  <w:pPr>
                    <w:jc w:val="both"/>
                  </w:pPr>
                  <w:r>
                    <w:rPr>
                      <w:sz w:val="21"/>
                    </w:rPr>
                    <w:t>舒张末期和收缩末期容积评估软件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13.56</w:t>
                  </w:r>
                </w:p>
              </w:tc>
              <w:tc>
                <w:tcPr>
                  <w:tcW w:type="dxa" w:w="2460"/>
                  <w:tcBorders>
                    <w:top w:val="none" w:color="000000" w:sz="4"/>
                    <w:left w:val="none" w:color="000000" w:sz="4"/>
                    <w:bottom w:val="single" w:color="000000" w:sz="4"/>
                    <w:right w:val="single" w:color="000000" w:sz="4"/>
                  </w:tcBorders>
                  <w:vAlign w:val="top"/>
                </w:tcPr>
                <w:p>
                  <w:pPr>
                    <w:jc w:val="both"/>
                  </w:pPr>
                  <w:r>
                    <w:rPr>
                      <w:sz w:val="21"/>
                    </w:rPr>
                    <w:t>每搏输出量评估软件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13.57</w:t>
                  </w:r>
                </w:p>
              </w:tc>
              <w:tc>
                <w:tcPr>
                  <w:tcW w:type="dxa" w:w="2460"/>
                  <w:tcBorders>
                    <w:top w:val="none" w:color="000000" w:sz="4"/>
                    <w:left w:val="none" w:color="000000" w:sz="4"/>
                    <w:bottom w:val="single" w:color="000000" w:sz="4"/>
                    <w:right w:val="single" w:color="000000" w:sz="4"/>
                  </w:tcBorders>
                  <w:vAlign w:val="top"/>
                </w:tcPr>
                <w:p>
                  <w:pPr>
                    <w:jc w:val="both"/>
                  </w:pPr>
                  <w:r>
                    <w:rPr>
                      <w:sz w:val="21"/>
                    </w:rPr>
                    <w:t>射血分数评估软件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13.58</w:t>
                  </w:r>
                </w:p>
              </w:tc>
              <w:tc>
                <w:tcPr>
                  <w:tcW w:type="dxa" w:w="2460"/>
                  <w:tcBorders>
                    <w:top w:val="none" w:color="000000" w:sz="4"/>
                    <w:left w:val="none" w:color="000000" w:sz="4"/>
                    <w:bottom w:val="single" w:color="000000" w:sz="4"/>
                    <w:right w:val="single" w:color="000000" w:sz="4"/>
                  </w:tcBorders>
                  <w:vAlign w:val="top"/>
                </w:tcPr>
                <w:p>
                  <w:pPr>
                    <w:jc w:val="both"/>
                  </w:pPr>
                  <w:r>
                    <w:rPr>
                      <w:sz w:val="21"/>
                    </w:rPr>
                    <w:t>个性化心功能参数评估软件，提供心功能定量参数的参考范围，突出显示异常数值</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13.59</w:t>
                  </w:r>
                </w:p>
              </w:tc>
              <w:tc>
                <w:tcPr>
                  <w:tcW w:type="dxa" w:w="2460"/>
                  <w:tcBorders>
                    <w:top w:val="none" w:color="000000" w:sz="4"/>
                    <w:left w:val="none" w:color="000000" w:sz="4"/>
                    <w:bottom w:val="single" w:color="000000" w:sz="4"/>
                    <w:right w:val="single" w:color="000000" w:sz="4"/>
                  </w:tcBorders>
                  <w:vAlign w:val="top"/>
                </w:tcPr>
                <w:p>
                  <w:pPr>
                    <w:jc w:val="both"/>
                  </w:pPr>
                  <w:r>
                    <w:rPr>
                      <w:sz w:val="21"/>
                    </w:rPr>
                    <w:t>心肌组织分段牛眼图分析软件：自动计算并生成室壁厚度、室壁增厚率和室壁运动</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13.60</w:t>
                  </w:r>
                </w:p>
              </w:tc>
              <w:tc>
                <w:tcPr>
                  <w:tcW w:type="dxa" w:w="2460"/>
                  <w:tcBorders>
                    <w:top w:val="none" w:color="000000" w:sz="4"/>
                    <w:left w:val="none" w:color="000000" w:sz="4"/>
                    <w:bottom w:val="single" w:color="000000" w:sz="4"/>
                    <w:right w:val="single" w:color="000000" w:sz="4"/>
                  </w:tcBorders>
                  <w:vAlign w:val="top"/>
                </w:tcPr>
                <w:p>
                  <w:pPr>
                    <w:jc w:val="both"/>
                  </w:pPr>
                  <w:r>
                    <w:rPr>
                      <w:sz w:val="21"/>
                    </w:rPr>
                    <w:t>冠脉分布彩色地形图</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13.61</w:t>
                  </w:r>
                </w:p>
              </w:tc>
              <w:tc>
                <w:tcPr>
                  <w:tcW w:type="dxa" w:w="2460"/>
                  <w:tcBorders>
                    <w:top w:val="none" w:color="000000" w:sz="4"/>
                    <w:left w:val="none" w:color="000000" w:sz="4"/>
                    <w:bottom w:val="single" w:color="000000" w:sz="4"/>
                    <w:right w:val="single" w:color="000000" w:sz="4"/>
                  </w:tcBorders>
                  <w:vAlign w:val="top"/>
                </w:tcPr>
                <w:p>
                  <w:pPr>
                    <w:jc w:val="both"/>
                  </w:pPr>
                  <w:r>
                    <w:rPr>
                      <w:sz w:val="21"/>
                    </w:rPr>
                    <w:t>检查床去除软件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13.62</w:t>
                  </w:r>
                </w:p>
              </w:tc>
              <w:tc>
                <w:tcPr>
                  <w:tcW w:type="dxa" w:w="2460"/>
                  <w:tcBorders>
                    <w:top w:val="none" w:color="000000" w:sz="4"/>
                    <w:left w:val="none" w:color="000000" w:sz="4"/>
                    <w:bottom w:val="single" w:color="000000" w:sz="4"/>
                    <w:right w:val="single" w:color="000000" w:sz="4"/>
                  </w:tcBorders>
                  <w:vAlign w:val="top"/>
                </w:tcPr>
                <w:p>
                  <w:pPr>
                    <w:jc w:val="both"/>
                  </w:pPr>
                  <w:r>
                    <w:rPr>
                      <w:sz w:val="21"/>
                    </w:rPr>
                    <w:t>骨去除软件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13.63</w:t>
                  </w:r>
                </w:p>
              </w:tc>
              <w:tc>
                <w:tcPr>
                  <w:tcW w:type="dxa" w:w="2460"/>
                  <w:tcBorders>
                    <w:top w:val="none" w:color="000000" w:sz="4"/>
                    <w:left w:val="none" w:color="000000" w:sz="4"/>
                    <w:bottom w:val="single" w:color="000000" w:sz="4"/>
                    <w:right w:val="single" w:color="000000" w:sz="4"/>
                  </w:tcBorders>
                  <w:vAlign w:val="top"/>
                </w:tcPr>
                <w:p>
                  <w:pPr>
                    <w:jc w:val="both"/>
                  </w:pPr>
                  <w:r>
                    <w:rPr>
                      <w:sz w:val="21"/>
                    </w:rPr>
                    <w:t>编辑骨去除蒙片软件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13.64</w:t>
                  </w:r>
                </w:p>
              </w:tc>
              <w:tc>
                <w:tcPr>
                  <w:tcW w:type="dxa" w:w="2460"/>
                  <w:tcBorders>
                    <w:top w:val="none" w:color="000000" w:sz="4"/>
                    <w:left w:val="none" w:color="000000" w:sz="4"/>
                    <w:bottom w:val="single" w:color="000000" w:sz="4"/>
                    <w:right w:val="single" w:color="000000" w:sz="4"/>
                  </w:tcBorders>
                  <w:vAlign w:val="top"/>
                </w:tcPr>
                <w:p>
                  <w:pPr>
                    <w:jc w:val="both"/>
                  </w:pPr>
                  <w:r>
                    <w:rPr>
                      <w:sz w:val="21"/>
                    </w:rPr>
                    <w:t>突出骨显示软件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13.65</w:t>
                  </w:r>
                </w:p>
              </w:tc>
              <w:tc>
                <w:tcPr>
                  <w:tcW w:type="dxa" w:w="2460"/>
                  <w:tcBorders>
                    <w:top w:val="none" w:color="000000" w:sz="4"/>
                    <w:left w:val="none" w:color="000000" w:sz="4"/>
                    <w:bottom w:val="single" w:color="000000" w:sz="4"/>
                    <w:right w:val="single" w:color="000000" w:sz="4"/>
                  </w:tcBorders>
                  <w:vAlign w:val="top"/>
                </w:tcPr>
                <w:p>
                  <w:pPr>
                    <w:jc w:val="both"/>
                  </w:pPr>
                  <w:r>
                    <w:rPr>
                      <w:sz w:val="21"/>
                    </w:rPr>
                    <w:t>高密度结构分离软件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13.66</w:t>
                  </w:r>
                </w:p>
              </w:tc>
              <w:tc>
                <w:tcPr>
                  <w:tcW w:type="dxa" w:w="2460"/>
                  <w:tcBorders>
                    <w:top w:val="none" w:color="000000" w:sz="4"/>
                    <w:left w:val="none" w:color="000000" w:sz="4"/>
                    <w:bottom w:val="single" w:color="000000" w:sz="4"/>
                    <w:right w:val="single" w:color="000000" w:sz="4"/>
                  </w:tcBorders>
                  <w:vAlign w:val="top"/>
                </w:tcPr>
                <w:p>
                  <w:pPr>
                    <w:jc w:val="both"/>
                  </w:pPr>
                  <w:r>
                    <w:rPr>
                      <w:sz w:val="21"/>
                    </w:rPr>
                    <w:t>血管长度定量分析软件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13.67</w:t>
                  </w:r>
                </w:p>
              </w:tc>
              <w:tc>
                <w:tcPr>
                  <w:tcW w:type="dxa" w:w="2460"/>
                  <w:tcBorders>
                    <w:top w:val="none" w:color="000000" w:sz="4"/>
                    <w:left w:val="none" w:color="000000" w:sz="4"/>
                    <w:bottom w:val="single" w:color="000000" w:sz="4"/>
                    <w:right w:val="single" w:color="000000" w:sz="4"/>
                  </w:tcBorders>
                  <w:vAlign w:val="top"/>
                </w:tcPr>
                <w:p>
                  <w:pPr>
                    <w:jc w:val="both"/>
                  </w:pPr>
                  <w:r>
                    <w:rPr>
                      <w:sz w:val="21"/>
                    </w:rPr>
                    <w:t>血管直径定量分析软件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13.68</w:t>
                  </w:r>
                </w:p>
              </w:tc>
              <w:tc>
                <w:tcPr>
                  <w:tcW w:type="dxa" w:w="2460"/>
                  <w:tcBorders>
                    <w:top w:val="none" w:color="000000" w:sz="4"/>
                    <w:left w:val="none" w:color="000000" w:sz="4"/>
                    <w:bottom w:val="single" w:color="000000" w:sz="4"/>
                    <w:right w:val="single" w:color="000000" w:sz="4"/>
                  </w:tcBorders>
                  <w:vAlign w:val="top"/>
                </w:tcPr>
                <w:p>
                  <w:pPr>
                    <w:jc w:val="both"/>
                  </w:pPr>
                  <w:r>
                    <w:rPr>
                      <w:sz w:val="21"/>
                    </w:rPr>
                    <w:t>管腔轮廓编辑软件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13.69</w:t>
                  </w:r>
                </w:p>
              </w:tc>
              <w:tc>
                <w:tcPr>
                  <w:tcW w:type="dxa" w:w="2460"/>
                  <w:tcBorders>
                    <w:top w:val="none" w:color="000000" w:sz="4"/>
                    <w:left w:val="none" w:color="000000" w:sz="4"/>
                    <w:bottom w:val="single" w:color="000000" w:sz="4"/>
                    <w:right w:val="single" w:color="000000" w:sz="4"/>
                  </w:tcBorders>
                  <w:vAlign w:val="top"/>
                </w:tcPr>
                <w:p>
                  <w:pPr>
                    <w:jc w:val="both"/>
                  </w:pPr>
                  <w:r>
                    <w:rPr>
                      <w:sz w:val="21"/>
                    </w:rPr>
                    <w:t>半自动跟踪血管软件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13.70</w:t>
                  </w:r>
                </w:p>
              </w:tc>
              <w:tc>
                <w:tcPr>
                  <w:tcW w:type="dxa" w:w="2460"/>
                  <w:tcBorders>
                    <w:top w:val="none" w:color="000000" w:sz="4"/>
                    <w:left w:val="none" w:color="000000" w:sz="4"/>
                    <w:bottom w:val="single" w:color="000000" w:sz="4"/>
                    <w:right w:val="single" w:color="000000" w:sz="4"/>
                  </w:tcBorders>
                  <w:vAlign w:val="top"/>
                </w:tcPr>
                <w:p>
                  <w:pPr>
                    <w:jc w:val="both"/>
                  </w:pPr>
                  <w:r>
                    <w:rPr>
                      <w:sz w:val="21"/>
                    </w:rPr>
                    <w:t>手动跟踪血管软件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13.71</w:t>
                  </w:r>
                </w:p>
              </w:tc>
              <w:tc>
                <w:tcPr>
                  <w:tcW w:type="dxa" w:w="2460"/>
                  <w:tcBorders>
                    <w:top w:val="none" w:color="000000" w:sz="4"/>
                    <w:left w:val="none" w:color="000000" w:sz="4"/>
                    <w:bottom w:val="single" w:color="000000" w:sz="4"/>
                    <w:right w:val="single" w:color="000000" w:sz="4"/>
                  </w:tcBorders>
                  <w:vAlign w:val="top"/>
                </w:tcPr>
                <w:p>
                  <w:pPr>
                    <w:jc w:val="both"/>
                  </w:pPr>
                  <w:r>
                    <w:rPr>
                      <w:sz w:val="21"/>
                    </w:rPr>
                    <w:t>血管中心线编辑软件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13.72</w:t>
                  </w:r>
                </w:p>
              </w:tc>
              <w:tc>
                <w:tcPr>
                  <w:tcW w:type="dxa" w:w="2460"/>
                  <w:tcBorders>
                    <w:top w:val="none" w:color="000000" w:sz="4"/>
                    <w:left w:val="none" w:color="000000" w:sz="4"/>
                    <w:bottom w:val="single" w:color="000000" w:sz="4"/>
                    <w:right w:val="single" w:color="000000" w:sz="4"/>
                  </w:tcBorders>
                  <w:vAlign w:val="top"/>
                </w:tcPr>
                <w:p>
                  <w:pPr>
                    <w:jc w:val="both"/>
                  </w:pPr>
                  <w:r>
                    <w:rPr>
                      <w:sz w:val="21"/>
                    </w:rPr>
                    <w:t>钙化去除软件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13.73</w:t>
                  </w:r>
                </w:p>
              </w:tc>
              <w:tc>
                <w:tcPr>
                  <w:tcW w:type="dxa" w:w="2460"/>
                  <w:tcBorders>
                    <w:top w:val="none" w:color="000000" w:sz="4"/>
                    <w:left w:val="none" w:color="000000" w:sz="4"/>
                    <w:bottom w:val="single" w:color="000000" w:sz="4"/>
                    <w:right w:val="single" w:color="000000" w:sz="4"/>
                  </w:tcBorders>
                  <w:vAlign w:val="top"/>
                </w:tcPr>
                <w:p>
                  <w:pPr>
                    <w:jc w:val="both"/>
                  </w:pPr>
                  <w:r>
                    <w:rPr>
                      <w:sz w:val="21"/>
                    </w:rPr>
                    <w:t>血管导航软件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13.74</w:t>
                  </w:r>
                </w:p>
              </w:tc>
              <w:tc>
                <w:tcPr>
                  <w:tcW w:type="dxa" w:w="2460"/>
                  <w:tcBorders>
                    <w:top w:val="none" w:color="000000" w:sz="4"/>
                    <w:left w:val="none" w:color="000000" w:sz="4"/>
                    <w:bottom w:val="single" w:color="000000" w:sz="4"/>
                    <w:right w:val="single" w:color="000000" w:sz="4"/>
                  </w:tcBorders>
                  <w:vAlign w:val="top"/>
                </w:tcPr>
                <w:p>
                  <w:pPr>
                    <w:jc w:val="both"/>
                  </w:pPr>
                  <w:r>
                    <w:rPr>
                      <w:sz w:val="21"/>
                    </w:rPr>
                    <w:t>CPR病变定位软件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13.75</w:t>
                  </w:r>
                </w:p>
              </w:tc>
              <w:tc>
                <w:tcPr>
                  <w:tcW w:type="dxa" w:w="2460"/>
                  <w:tcBorders>
                    <w:top w:val="none" w:color="000000" w:sz="4"/>
                    <w:left w:val="none" w:color="000000" w:sz="4"/>
                    <w:bottom w:val="single" w:color="000000" w:sz="4"/>
                    <w:right w:val="single" w:color="000000" w:sz="4"/>
                  </w:tcBorders>
                  <w:vAlign w:val="top"/>
                </w:tcPr>
                <w:p>
                  <w:pPr>
                    <w:jc w:val="both"/>
                  </w:pPr>
                  <w:r>
                    <w:rPr>
                      <w:sz w:val="21"/>
                    </w:rPr>
                    <w:t>狭窄定量测量软件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13.76</w:t>
                  </w:r>
                </w:p>
              </w:tc>
              <w:tc>
                <w:tcPr>
                  <w:tcW w:type="dxa" w:w="2460"/>
                  <w:tcBorders>
                    <w:top w:val="none" w:color="000000" w:sz="4"/>
                    <w:left w:val="none" w:color="000000" w:sz="4"/>
                    <w:bottom w:val="single" w:color="000000" w:sz="4"/>
                    <w:right w:val="single" w:color="000000" w:sz="4"/>
                  </w:tcBorders>
                  <w:vAlign w:val="top"/>
                </w:tcPr>
                <w:p>
                  <w:pPr>
                    <w:jc w:val="both"/>
                  </w:pPr>
                  <w:r>
                    <w:rPr>
                      <w:sz w:val="21"/>
                    </w:rPr>
                    <w:t>像素透镜灰阶值测量软件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13.77</w:t>
                  </w:r>
                </w:p>
              </w:tc>
              <w:tc>
                <w:tcPr>
                  <w:tcW w:type="dxa" w:w="2460"/>
                  <w:tcBorders>
                    <w:top w:val="none" w:color="000000" w:sz="4"/>
                    <w:left w:val="none" w:color="000000" w:sz="4"/>
                    <w:bottom w:val="single" w:color="000000" w:sz="4"/>
                    <w:right w:val="single" w:color="000000" w:sz="4"/>
                  </w:tcBorders>
                  <w:vAlign w:val="top"/>
                </w:tcPr>
                <w:p>
                  <w:pPr>
                    <w:jc w:val="both"/>
                  </w:pPr>
                  <w:r>
                    <w:rPr>
                      <w:sz w:val="21"/>
                    </w:rPr>
                    <w:t>自动生成报告软件：自动生成报告，同时支持</w:t>
                  </w:r>
                  <w:r>
                    <w:rPr>
                      <w:sz w:val="21"/>
                    </w:rPr>
                    <w:t>Dicom、PDF、HTML等格式的输出和CD刻录</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13.78</w:t>
                  </w:r>
                </w:p>
              </w:tc>
              <w:tc>
                <w:tcPr>
                  <w:tcW w:type="dxa" w:w="2460"/>
                  <w:tcBorders>
                    <w:top w:val="none" w:color="000000" w:sz="4"/>
                    <w:left w:val="none" w:color="000000" w:sz="4"/>
                    <w:bottom w:val="single" w:color="000000" w:sz="4"/>
                    <w:right w:val="single" w:color="000000" w:sz="4"/>
                  </w:tcBorders>
                  <w:vAlign w:val="top"/>
                </w:tcPr>
                <w:p>
                  <w:pPr>
                    <w:jc w:val="both"/>
                  </w:pPr>
                  <w:r>
                    <w:rPr>
                      <w:sz w:val="21"/>
                    </w:rPr>
                    <w:t>高级肿瘤评估软件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13.79</w:t>
                  </w:r>
                </w:p>
              </w:tc>
              <w:tc>
                <w:tcPr>
                  <w:tcW w:type="dxa" w:w="2460"/>
                  <w:tcBorders>
                    <w:top w:val="none" w:color="000000" w:sz="4"/>
                    <w:left w:val="none" w:color="000000" w:sz="4"/>
                    <w:bottom w:val="single" w:color="000000" w:sz="4"/>
                    <w:right w:val="single" w:color="000000" w:sz="4"/>
                  </w:tcBorders>
                  <w:vAlign w:val="top"/>
                </w:tcPr>
                <w:p>
                  <w:pPr>
                    <w:jc w:val="both"/>
                  </w:pPr>
                  <w:r>
                    <w:rPr>
                      <w:sz w:val="21"/>
                    </w:rPr>
                    <w:t>肿瘤自动分割软件：一键式即可分离与提取肿瘤病灶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13.80</w:t>
                  </w:r>
                </w:p>
              </w:tc>
              <w:tc>
                <w:tcPr>
                  <w:tcW w:type="dxa" w:w="2460"/>
                  <w:tcBorders>
                    <w:top w:val="none" w:color="000000" w:sz="4"/>
                    <w:left w:val="none" w:color="000000" w:sz="4"/>
                    <w:bottom w:val="single" w:color="000000" w:sz="4"/>
                    <w:right w:val="single" w:color="000000" w:sz="4"/>
                  </w:tcBorders>
                  <w:vAlign w:val="top"/>
                </w:tcPr>
                <w:p>
                  <w:pPr>
                    <w:jc w:val="both"/>
                  </w:pPr>
                  <w:r>
                    <w:rPr>
                      <w:sz w:val="21"/>
                    </w:rPr>
                    <w:t>淋巴结自动提取软件：一键式即可分离与提取淋巴结</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13.81</w:t>
                  </w:r>
                </w:p>
              </w:tc>
              <w:tc>
                <w:tcPr>
                  <w:tcW w:type="dxa" w:w="2460"/>
                  <w:tcBorders>
                    <w:top w:val="none" w:color="000000" w:sz="4"/>
                    <w:left w:val="none" w:color="000000" w:sz="4"/>
                    <w:bottom w:val="single" w:color="000000" w:sz="4"/>
                    <w:right w:val="single" w:color="000000" w:sz="4"/>
                  </w:tcBorders>
                  <w:vAlign w:val="top"/>
                </w:tcPr>
                <w:p>
                  <w:pPr>
                    <w:jc w:val="both"/>
                  </w:pPr>
                  <w:r>
                    <w:rPr>
                      <w:sz w:val="21"/>
                    </w:rPr>
                    <w:t>肿瘤定量测量软件：自动测量功能，包括病灶体积、依据</w:t>
                  </w:r>
                  <w:r>
                    <w:rPr>
                      <w:sz w:val="21"/>
                    </w:rPr>
                    <w:t>WHO和RECIST等标准的定量参数</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13.82</w:t>
                  </w:r>
                </w:p>
              </w:tc>
              <w:tc>
                <w:tcPr>
                  <w:tcW w:type="dxa" w:w="2460"/>
                  <w:tcBorders>
                    <w:top w:val="none" w:color="000000" w:sz="4"/>
                    <w:left w:val="none" w:color="000000" w:sz="4"/>
                    <w:bottom w:val="single" w:color="000000" w:sz="4"/>
                    <w:right w:val="single" w:color="000000" w:sz="4"/>
                  </w:tcBorders>
                  <w:vAlign w:val="top"/>
                </w:tcPr>
                <w:p>
                  <w:pPr>
                    <w:jc w:val="both"/>
                  </w:pPr>
                  <w:r>
                    <w:rPr>
                      <w:sz w:val="21"/>
                    </w:rPr>
                    <w:t>跨时间点定量评估软件：多时间点病灶随访功能，自动匹配多次检查结果，计算肿瘤倍增时间</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13.83</w:t>
                  </w:r>
                </w:p>
              </w:tc>
              <w:tc>
                <w:tcPr>
                  <w:tcW w:type="dxa" w:w="2460"/>
                  <w:tcBorders>
                    <w:top w:val="none" w:color="000000" w:sz="4"/>
                    <w:left w:val="none" w:color="000000" w:sz="4"/>
                    <w:bottom w:val="single" w:color="000000" w:sz="4"/>
                    <w:right w:val="single" w:color="000000" w:sz="4"/>
                  </w:tcBorders>
                  <w:vAlign w:val="top"/>
                </w:tcPr>
                <w:p>
                  <w:pPr>
                    <w:jc w:val="both"/>
                  </w:pPr>
                  <w:r>
                    <w:rPr>
                      <w:sz w:val="21"/>
                    </w:rPr>
                    <w:t>神经灌注软件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13.84</w:t>
                  </w:r>
                </w:p>
              </w:tc>
              <w:tc>
                <w:tcPr>
                  <w:tcW w:type="dxa" w:w="2460"/>
                  <w:tcBorders>
                    <w:top w:val="none" w:color="000000" w:sz="4"/>
                    <w:left w:val="none" w:color="000000" w:sz="4"/>
                    <w:bottom w:val="single" w:color="000000" w:sz="4"/>
                    <w:right w:val="single" w:color="000000" w:sz="4"/>
                  </w:tcBorders>
                  <w:vAlign w:val="top"/>
                </w:tcPr>
                <w:p>
                  <w:pPr>
                    <w:jc w:val="both"/>
                  </w:pPr>
                  <w:r>
                    <w:rPr>
                      <w:sz w:val="21"/>
                    </w:rPr>
                    <w:t>神经血管减影软件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13.85</w:t>
                  </w:r>
                </w:p>
              </w:tc>
              <w:tc>
                <w:tcPr>
                  <w:tcW w:type="dxa" w:w="2460"/>
                  <w:tcBorders>
                    <w:top w:val="none" w:color="000000" w:sz="4"/>
                    <w:left w:val="none" w:color="000000" w:sz="4"/>
                    <w:bottom w:val="single" w:color="000000" w:sz="4"/>
                    <w:right w:val="single" w:color="000000" w:sz="4"/>
                  </w:tcBorders>
                  <w:vAlign w:val="top"/>
                </w:tcPr>
                <w:p>
                  <w:pPr>
                    <w:jc w:val="both"/>
                  </w:pPr>
                  <w:r>
                    <w:rPr>
                      <w:sz w:val="21"/>
                    </w:rPr>
                    <w:t>自动减影去除骨软件：利用平扫与血管造影两次扫描图像，自动减影去除头颈等复杂部位的骨性结构，获得去骨后的血管图像</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13.86</w:t>
                  </w:r>
                </w:p>
              </w:tc>
              <w:tc>
                <w:tcPr>
                  <w:tcW w:type="dxa" w:w="2460"/>
                  <w:tcBorders>
                    <w:top w:val="none" w:color="000000" w:sz="4"/>
                    <w:left w:val="none" w:color="000000" w:sz="4"/>
                    <w:bottom w:val="single" w:color="000000" w:sz="4"/>
                    <w:right w:val="single" w:color="000000" w:sz="4"/>
                  </w:tcBorders>
                  <w:vAlign w:val="top"/>
                </w:tcPr>
                <w:p>
                  <w:pPr>
                    <w:jc w:val="both"/>
                  </w:pPr>
                  <w:r>
                    <w:rPr>
                      <w:sz w:val="21"/>
                    </w:rPr>
                    <w:t>头颈最佳平面显示功能：在二维和三维显示中设置用户自定义的平面功能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13.87</w:t>
                  </w:r>
                </w:p>
              </w:tc>
              <w:tc>
                <w:tcPr>
                  <w:tcW w:type="dxa" w:w="2460"/>
                  <w:tcBorders>
                    <w:top w:val="none" w:color="000000" w:sz="4"/>
                    <w:left w:val="none" w:color="000000" w:sz="4"/>
                    <w:bottom w:val="single" w:color="000000" w:sz="4"/>
                    <w:right w:val="single" w:color="000000" w:sz="4"/>
                  </w:tcBorders>
                  <w:vAlign w:val="top"/>
                </w:tcPr>
                <w:p>
                  <w:pPr>
                    <w:jc w:val="both"/>
                  </w:pPr>
                  <w:r>
                    <w:rPr>
                      <w:sz w:val="21"/>
                    </w:rPr>
                    <w:t>手动剪辑功能：手动去除图像中的部分（如骨碎片等），以便在查看相关结构时不被遮挡</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13.88</w:t>
                  </w:r>
                </w:p>
              </w:tc>
              <w:tc>
                <w:tcPr>
                  <w:tcW w:type="dxa" w:w="2460"/>
                  <w:tcBorders>
                    <w:top w:val="none" w:color="000000" w:sz="4"/>
                    <w:left w:val="none" w:color="000000" w:sz="4"/>
                    <w:bottom w:val="single" w:color="000000" w:sz="4"/>
                    <w:right w:val="single" w:color="000000" w:sz="4"/>
                  </w:tcBorders>
                  <w:vAlign w:val="top"/>
                </w:tcPr>
                <w:p>
                  <w:pPr>
                    <w:jc w:val="both"/>
                  </w:pPr>
                  <w:r>
                    <w:rPr>
                      <w:sz w:val="21"/>
                    </w:rPr>
                    <w:t>剪辑容积功能：剪辑、删除所选择部分里面或外面的图像</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13.89</w:t>
                  </w:r>
                </w:p>
              </w:tc>
              <w:tc>
                <w:tcPr>
                  <w:tcW w:type="dxa" w:w="2460"/>
                  <w:tcBorders>
                    <w:top w:val="none" w:color="000000" w:sz="4"/>
                    <w:left w:val="none" w:color="000000" w:sz="4"/>
                    <w:bottom w:val="single" w:color="000000" w:sz="4"/>
                    <w:right w:val="single" w:color="000000" w:sz="4"/>
                  </w:tcBorders>
                  <w:vAlign w:val="top"/>
                </w:tcPr>
                <w:p>
                  <w:pPr>
                    <w:jc w:val="both"/>
                  </w:pPr>
                  <w:r>
                    <w:rPr>
                      <w:sz w:val="21"/>
                    </w:rPr>
                    <w:t>骨阅读分析软件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13.90</w:t>
                  </w:r>
                </w:p>
              </w:tc>
              <w:tc>
                <w:tcPr>
                  <w:tcW w:type="dxa" w:w="2460"/>
                  <w:tcBorders>
                    <w:top w:val="none" w:color="000000" w:sz="4"/>
                    <w:left w:val="none" w:color="000000" w:sz="4"/>
                    <w:bottom w:val="single" w:color="000000" w:sz="4"/>
                    <w:right w:val="single" w:color="000000" w:sz="4"/>
                  </w:tcBorders>
                  <w:vAlign w:val="top"/>
                </w:tcPr>
                <w:p>
                  <w:pPr>
                    <w:jc w:val="both"/>
                  </w:pPr>
                  <w:r>
                    <w:rPr>
                      <w:sz w:val="21"/>
                    </w:rPr>
                    <w:t>动脉瘤自动分割功能：从</w:t>
                  </w:r>
                  <w:r>
                    <w:rPr>
                      <w:sz w:val="21"/>
                    </w:rPr>
                    <w:t>VRT或MIP神经减影图像中自动分割动脉瘤</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13.91</w:t>
                  </w:r>
                </w:p>
              </w:tc>
              <w:tc>
                <w:tcPr>
                  <w:tcW w:type="dxa" w:w="2460"/>
                  <w:tcBorders>
                    <w:top w:val="none" w:color="000000" w:sz="4"/>
                    <w:left w:val="none" w:color="000000" w:sz="4"/>
                    <w:bottom w:val="single" w:color="000000" w:sz="4"/>
                    <w:right w:val="single" w:color="000000" w:sz="4"/>
                  </w:tcBorders>
                  <w:vAlign w:val="top"/>
                </w:tcPr>
                <w:p>
                  <w:pPr>
                    <w:jc w:val="both"/>
                  </w:pPr>
                  <w:r>
                    <w:rPr>
                      <w:sz w:val="21"/>
                    </w:rPr>
                    <w:t>动态血管软件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13.92</w:t>
                  </w:r>
                </w:p>
              </w:tc>
              <w:tc>
                <w:tcPr>
                  <w:tcW w:type="dxa" w:w="2460"/>
                  <w:tcBorders>
                    <w:top w:val="none" w:color="000000" w:sz="4"/>
                    <w:left w:val="none" w:color="000000" w:sz="4"/>
                    <w:bottom w:val="single" w:color="000000" w:sz="4"/>
                    <w:right w:val="single" w:color="000000" w:sz="4"/>
                  </w:tcBorders>
                  <w:vAlign w:val="top"/>
                </w:tcPr>
                <w:p>
                  <w:pPr>
                    <w:jc w:val="both"/>
                  </w:pPr>
                  <w:r>
                    <w:rPr>
                      <w:sz w:val="21"/>
                    </w:rPr>
                    <w:t>ASPECT自动评分软件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13.93</w:t>
                  </w:r>
                </w:p>
              </w:tc>
              <w:tc>
                <w:tcPr>
                  <w:tcW w:type="dxa" w:w="2460"/>
                  <w:tcBorders>
                    <w:top w:val="none" w:color="000000" w:sz="4"/>
                    <w:left w:val="none" w:color="000000" w:sz="4"/>
                    <w:bottom w:val="single" w:color="000000" w:sz="4"/>
                    <w:right w:val="single" w:color="000000" w:sz="4"/>
                  </w:tcBorders>
                  <w:vAlign w:val="top"/>
                </w:tcPr>
                <w:p>
                  <w:pPr>
                    <w:jc w:val="both"/>
                  </w:pPr>
                  <w:r>
                    <w:rPr>
                      <w:sz w:val="21"/>
                    </w:rPr>
                    <w:t>肺结节自动探查软件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13.94</w:t>
                  </w:r>
                </w:p>
              </w:tc>
              <w:tc>
                <w:tcPr>
                  <w:tcW w:type="dxa" w:w="2460"/>
                  <w:tcBorders>
                    <w:top w:val="none" w:color="000000" w:sz="4"/>
                    <w:left w:val="none" w:color="000000" w:sz="4"/>
                    <w:bottom w:val="single" w:color="000000" w:sz="4"/>
                    <w:right w:val="single" w:color="000000" w:sz="4"/>
                  </w:tcBorders>
                  <w:vAlign w:val="top"/>
                </w:tcPr>
                <w:p>
                  <w:pPr>
                    <w:jc w:val="both"/>
                  </w:pPr>
                  <w:r>
                    <w:rPr>
                      <w:sz w:val="21"/>
                    </w:rPr>
                    <w:t>多模态多时间点评估软件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13.95</w:t>
                  </w:r>
                </w:p>
              </w:tc>
              <w:tc>
                <w:tcPr>
                  <w:tcW w:type="dxa" w:w="2460"/>
                  <w:tcBorders>
                    <w:top w:val="none" w:color="000000" w:sz="4"/>
                    <w:left w:val="none" w:color="000000" w:sz="4"/>
                    <w:bottom w:val="single" w:color="000000" w:sz="4"/>
                    <w:right w:val="single" w:color="000000" w:sz="4"/>
                  </w:tcBorders>
                  <w:vAlign w:val="top"/>
                </w:tcPr>
                <w:p>
                  <w:pPr>
                    <w:jc w:val="both"/>
                  </w:pPr>
                  <w:r>
                    <w:rPr>
                      <w:sz w:val="21"/>
                    </w:rPr>
                    <w:t>肺三维分析软件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13.96</w:t>
                  </w:r>
                </w:p>
              </w:tc>
              <w:tc>
                <w:tcPr>
                  <w:tcW w:type="dxa" w:w="2460"/>
                  <w:tcBorders>
                    <w:top w:val="none" w:color="000000" w:sz="4"/>
                    <w:left w:val="none" w:color="000000" w:sz="4"/>
                    <w:bottom w:val="single" w:color="000000" w:sz="4"/>
                    <w:right w:val="single" w:color="000000" w:sz="4"/>
                  </w:tcBorders>
                  <w:vAlign w:val="top"/>
                </w:tcPr>
                <w:p>
                  <w:pPr>
                    <w:jc w:val="both"/>
                  </w:pPr>
                  <w:r>
                    <w:rPr>
                      <w:sz w:val="21"/>
                    </w:rPr>
                    <w:t>结肠分析软件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13.97</w:t>
                  </w:r>
                </w:p>
              </w:tc>
              <w:tc>
                <w:tcPr>
                  <w:tcW w:type="dxa" w:w="2460"/>
                  <w:tcBorders>
                    <w:top w:val="none" w:color="000000" w:sz="4"/>
                    <w:left w:val="none" w:color="000000" w:sz="4"/>
                    <w:bottom w:val="single" w:color="000000" w:sz="4"/>
                    <w:right w:val="single" w:color="000000" w:sz="4"/>
                  </w:tcBorders>
                  <w:vAlign w:val="top"/>
                </w:tcPr>
                <w:p>
                  <w:pPr>
                    <w:jc w:val="both"/>
                  </w:pPr>
                  <w:r>
                    <w:rPr>
                      <w:sz w:val="21"/>
                    </w:rPr>
                    <w:t>结肠全景显示软件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13.98</w:t>
                  </w:r>
                </w:p>
              </w:tc>
              <w:tc>
                <w:tcPr>
                  <w:tcW w:type="dxa" w:w="2460"/>
                  <w:tcBorders>
                    <w:top w:val="none" w:color="000000" w:sz="4"/>
                    <w:left w:val="none" w:color="000000" w:sz="4"/>
                    <w:bottom w:val="single" w:color="000000" w:sz="4"/>
                    <w:right w:val="single" w:color="000000" w:sz="4"/>
                  </w:tcBorders>
                  <w:vAlign w:val="top"/>
                </w:tcPr>
                <w:p>
                  <w:pPr>
                    <w:jc w:val="both"/>
                  </w:pPr>
                  <w:r>
                    <w:rPr>
                      <w:sz w:val="21"/>
                    </w:rPr>
                    <w:t>仿真飞行软件：结肠自动导航功能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13.99</w:t>
                  </w:r>
                </w:p>
              </w:tc>
              <w:tc>
                <w:tcPr>
                  <w:tcW w:type="dxa" w:w="2460"/>
                  <w:tcBorders>
                    <w:top w:val="none" w:color="000000" w:sz="4"/>
                    <w:left w:val="none" w:color="000000" w:sz="4"/>
                    <w:bottom w:val="single" w:color="000000" w:sz="4"/>
                    <w:right w:val="single" w:color="000000" w:sz="4"/>
                  </w:tcBorders>
                  <w:vAlign w:val="top"/>
                </w:tcPr>
                <w:p>
                  <w:pPr>
                    <w:jc w:val="both"/>
                  </w:pPr>
                  <w:r>
                    <w:rPr>
                      <w:sz w:val="21"/>
                    </w:rPr>
                    <w:t>结肠透明化显示功能：隐匿小肠或结肠显示功能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13.100</w:t>
                  </w:r>
                </w:p>
              </w:tc>
              <w:tc>
                <w:tcPr>
                  <w:tcW w:type="dxa" w:w="2460"/>
                  <w:tcBorders>
                    <w:top w:val="none" w:color="000000" w:sz="4"/>
                    <w:left w:val="none" w:color="000000" w:sz="4"/>
                    <w:bottom w:val="single" w:color="000000" w:sz="4"/>
                    <w:right w:val="single" w:color="000000" w:sz="4"/>
                  </w:tcBorders>
                  <w:vAlign w:val="top"/>
                </w:tcPr>
                <w:p>
                  <w:pPr>
                    <w:jc w:val="both"/>
                  </w:pPr>
                  <w:r>
                    <w:rPr>
                      <w:sz w:val="21"/>
                    </w:rPr>
                    <w:t>结肠内窥镜软件：仿真内窥镜探查结肠病灶功能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13.101</w:t>
                  </w:r>
                </w:p>
              </w:tc>
              <w:tc>
                <w:tcPr>
                  <w:tcW w:type="dxa" w:w="2460"/>
                  <w:tcBorders>
                    <w:top w:val="none" w:color="000000" w:sz="4"/>
                    <w:left w:val="none" w:color="000000" w:sz="4"/>
                    <w:bottom w:val="single" w:color="000000" w:sz="4"/>
                    <w:right w:val="single" w:color="000000" w:sz="4"/>
                  </w:tcBorders>
                  <w:vAlign w:val="top"/>
                </w:tcPr>
                <w:p>
                  <w:pPr>
                    <w:jc w:val="both"/>
                  </w:pPr>
                  <w:r>
                    <w:rPr>
                      <w:sz w:val="21"/>
                    </w:rPr>
                    <w:t>结肠病灶三维测量功能</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13.102</w:t>
                  </w:r>
                </w:p>
              </w:tc>
              <w:tc>
                <w:tcPr>
                  <w:tcW w:type="dxa" w:w="2460"/>
                  <w:tcBorders>
                    <w:top w:val="none" w:color="000000" w:sz="4"/>
                    <w:left w:val="none" w:color="000000" w:sz="4"/>
                    <w:bottom w:val="single" w:color="000000" w:sz="4"/>
                    <w:right w:val="single" w:color="000000" w:sz="4"/>
                  </w:tcBorders>
                  <w:vAlign w:val="top"/>
                </w:tcPr>
                <w:p>
                  <w:pPr>
                    <w:jc w:val="both"/>
                  </w:pPr>
                  <w:r>
                    <w:rPr>
                      <w:sz w:val="21"/>
                    </w:rPr>
                    <w:t>高级结肠分析软件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13.103</w:t>
                  </w:r>
                </w:p>
              </w:tc>
              <w:tc>
                <w:tcPr>
                  <w:tcW w:type="dxa" w:w="2460"/>
                  <w:tcBorders>
                    <w:top w:val="none" w:color="000000" w:sz="4"/>
                    <w:left w:val="none" w:color="000000" w:sz="4"/>
                    <w:bottom w:val="single" w:color="000000" w:sz="4"/>
                    <w:right w:val="single" w:color="000000" w:sz="4"/>
                  </w:tcBorders>
                  <w:vAlign w:val="top"/>
                </w:tcPr>
                <w:p>
                  <w:pPr>
                    <w:jc w:val="both"/>
                  </w:pPr>
                  <w:r>
                    <w:rPr>
                      <w:sz w:val="21"/>
                    </w:rPr>
                    <w:t>结肠息肉分析软件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13.104</w:t>
                  </w:r>
                </w:p>
              </w:tc>
              <w:tc>
                <w:tcPr>
                  <w:tcW w:type="dxa" w:w="2460"/>
                  <w:tcBorders>
                    <w:top w:val="none" w:color="000000" w:sz="4"/>
                    <w:left w:val="none" w:color="000000" w:sz="4"/>
                    <w:bottom w:val="single" w:color="000000" w:sz="4"/>
                    <w:right w:val="single" w:color="000000" w:sz="4"/>
                  </w:tcBorders>
                  <w:vAlign w:val="top"/>
                </w:tcPr>
                <w:p>
                  <w:pPr>
                    <w:jc w:val="both"/>
                  </w:pPr>
                  <w:r>
                    <w:rPr>
                      <w:sz w:val="21"/>
                    </w:rPr>
                    <w:t>能量成像虚拟平扫软件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13.105</w:t>
                  </w:r>
                </w:p>
              </w:tc>
              <w:tc>
                <w:tcPr>
                  <w:tcW w:type="dxa" w:w="2460"/>
                  <w:tcBorders>
                    <w:top w:val="none" w:color="000000" w:sz="4"/>
                    <w:left w:val="none" w:color="000000" w:sz="4"/>
                    <w:bottom w:val="single" w:color="000000" w:sz="4"/>
                    <w:right w:val="single" w:color="000000" w:sz="4"/>
                  </w:tcBorders>
                  <w:vAlign w:val="top"/>
                </w:tcPr>
                <w:p>
                  <w:pPr>
                    <w:jc w:val="both"/>
                  </w:pPr>
                  <w:r>
                    <w:rPr>
                      <w:sz w:val="21"/>
                    </w:rPr>
                    <w:t>能量成像单能谱软件</w:t>
                  </w:r>
                </w:p>
              </w:tc>
              <w:tc>
                <w:tcPr>
                  <w:tcW w:type="dxa" w:w="2271"/>
                  <w:tcBorders>
                    <w:top w:val="none" w:color="000000" w:sz="4"/>
                    <w:left w:val="none" w:color="000000" w:sz="4"/>
                    <w:bottom w:val="single" w:color="000000" w:sz="4"/>
                    <w:right w:val="single" w:color="000000" w:sz="4"/>
                  </w:tcBorders>
                  <w:vAlign w:val="top"/>
                </w:tcPr>
                <w:p>
                  <w:pPr>
                    <w:jc w:val="both"/>
                  </w:pPr>
                  <w:r>
                    <w:rPr>
                      <w:sz w:val="21"/>
                    </w:rPr>
                    <w:t>具备；</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13.106</w:t>
                  </w:r>
                </w:p>
              </w:tc>
              <w:tc>
                <w:tcPr>
                  <w:tcW w:type="dxa" w:w="2460"/>
                  <w:tcBorders>
                    <w:top w:val="none" w:color="000000" w:sz="4"/>
                    <w:left w:val="none" w:color="000000" w:sz="4"/>
                    <w:bottom w:val="single" w:color="000000" w:sz="4"/>
                    <w:right w:val="single" w:color="000000" w:sz="4"/>
                  </w:tcBorders>
                  <w:vAlign w:val="top"/>
                </w:tcPr>
                <w:p>
                  <w:pPr>
                    <w:jc w:val="both"/>
                  </w:pPr>
                  <w:r>
                    <w:rPr>
                      <w:sz w:val="21"/>
                    </w:rPr>
                    <w:t>单能谱下能谱级数</w:t>
                  </w:r>
                </w:p>
              </w:tc>
              <w:tc>
                <w:tcPr>
                  <w:tcW w:type="dxa" w:w="2271"/>
                  <w:tcBorders>
                    <w:top w:val="none" w:color="000000" w:sz="4"/>
                    <w:left w:val="none" w:color="000000" w:sz="4"/>
                    <w:bottom w:val="single" w:color="000000" w:sz="4"/>
                    <w:right w:val="single" w:color="000000" w:sz="4"/>
                  </w:tcBorders>
                  <w:vAlign w:val="top"/>
                </w:tcPr>
                <w:p>
                  <w:pPr>
                    <w:jc w:val="both"/>
                  </w:pPr>
                  <w:r>
                    <w:rPr>
                      <w:sz w:val="21"/>
                    </w:rPr>
                    <w:t>≥150级；</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14</w:t>
                  </w:r>
                </w:p>
              </w:tc>
              <w:tc>
                <w:tcPr>
                  <w:tcW w:type="dxa" w:w="4731"/>
                  <w:gridSpan w:val="2"/>
                  <w:tcBorders>
                    <w:top w:val="none" w:color="000000" w:sz="4"/>
                    <w:left w:val="none" w:color="000000" w:sz="4"/>
                    <w:bottom w:val="single" w:color="000000" w:sz="4"/>
                    <w:right w:val="single" w:color="000000" w:sz="4"/>
                  </w:tcBorders>
                  <w:vAlign w:val="top"/>
                </w:tcPr>
                <w:p>
                  <w:pPr>
                    <w:jc w:val="left"/>
                  </w:pPr>
                  <w:r>
                    <w:rPr>
                      <w:b/>
                      <w:sz w:val="21"/>
                    </w:rPr>
                    <w:t>售后服务</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14.1</w:t>
                  </w:r>
                </w:p>
              </w:tc>
              <w:tc>
                <w:tcPr>
                  <w:tcW w:type="dxa" w:w="4731"/>
                  <w:gridSpan w:val="2"/>
                  <w:tcBorders>
                    <w:top w:val="none" w:color="000000" w:sz="4"/>
                    <w:left w:val="none" w:color="000000" w:sz="4"/>
                    <w:bottom w:val="single" w:color="000000" w:sz="4"/>
                    <w:right w:val="single" w:color="000000" w:sz="4"/>
                  </w:tcBorders>
                  <w:vAlign w:val="top"/>
                </w:tcPr>
                <w:p>
                  <w:pPr>
                    <w:jc w:val="both"/>
                  </w:pPr>
                  <w:r>
                    <w:rPr>
                      <w:sz w:val="21"/>
                    </w:rPr>
                    <w:t>提供远程维修诊断系统；</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14.2</w:t>
                  </w:r>
                </w:p>
              </w:tc>
              <w:tc>
                <w:tcPr>
                  <w:tcW w:type="dxa" w:w="4731"/>
                  <w:gridSpan w:val="2"/>
                  <w:tcBorders>
                    <w:top w:val="none" w:color="000000" w:sz="4"/>
                    <w:left w:val="none" w:color="000000" w:sz="4"/>
                    <w:bottom w:val="single" w:color="000000" w:sz="4"/>
                    <w:right w:val="single" w:color="000000" w:sz="4"/>
                  </w:tcBorders>
                  <w:vAlign w:val="top"/>
                </w:tcPr>
                <w:p>
                  <w:pPr>
                    <w:jc w:val="both"/>
                  </w:pPr>
                  <w:r>
                    <w:rPr>
                      <w:sz w:val="21"/>
                    </w:rPr>
                    <w:t>国内具有备件仓库；</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14.3</w:t>
                  </w:r>
                </w:p>
              </w:tc>
              <w:tc>
                <w:tcPr>
                  <w:tcW w:type="dxa" w:w="4731"/>
                  <w:gridSpan w:val="2"/>
                  <w:tcBorders>
                    <w:top w:val="none" w:color="000000" w:sz="4"/>
                    <w:left w:val="none" w:color="000000" w:sz="4"/>
                    <w:bottom w:val="single" w:color="000000" w:sz="4"/>
                    <w:right w:val="single" w:color="000000" w:sz="4"/>
                  </w:tcBorders>
                  <w:vAlign w:val="top"/>
                </w:tcPr>
                <w:p>
                  <w:pPr>
                    <w:jc w:val="both"/>
                  </w:pPr>
                  <w:r>
                    <w:rPr>
                      <w:sz w:val="21"/>
                    </w:rPr>
                    <w:t>提供具有固定维修工程师；</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14.4</w:t>
                  </w:r>
                </w:p>
              </w:tc>
              <w:tc>
                <w:tcPr>
                  <w:tcW w:type="dxa" w:w="4731"/>
                  <w:gridSpan w:val="2"/>
                  <w:tcBorders>
                    <w:top w:val="none" w:color="000000" w:sz="4"/>
                    <w:left w:val="none" w:color="000000" w:sz="4"/>
                    <w:bottom w:val="single" w:color="000000" w:sz="4"/>
                    <w:right w:val="single" w:color="000000" w:sz="4"/>
                  </w:tcBorders>
                  <w:vAlign w:val="top"/>
                </w:tcPr>
                <w:p>
                  <w:pPr>
                    <w:jc w:val="both"/>
                  </w:pPr>
                  <w:r>
                    <w:rPr>
                      <w:sz w:val="21"/>
                    </w:rPr>
                    <w:t>提供免费保修电话号码；</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14.5</w:t>
                  </w:r>
                </w:p>
              </w:tc>
              <w:tc>
                <w:tcPr>
                  <w:tcW w:type="dxa" w:w="4731"/>
                  <w:gridSpan w:val="2"/>
                  <w:tcBorders>
                    <w:top w:val="none" w:color="000000" w:sz="4"/>
                    <w:left w:val="none" w:color="000000" w:sz="4"/>
                    <w:bottom w:val="single" w:color="000000" w:sz="4"/>
                    <w:right w:val="single" w:color="000000" w:sz="4"/>
                  </w:tcBorders>
                  <w:vAlign w:val="top"/>
                </w:tcPr>
                <w:p>
                  <w:pPr>
                    <w:jc w:val="both"/>
                  </w:pPr>
                  <w:r>
                    <w:rPr>
                      <w:sz w:val="21"/>
                    </w:rPr>
                    <w:t>提供现场技术培训；</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14.6</w:t>
                  </w:r>
                </w:p>
              </w:tc>
              <w:tc>
                <w:tcPr>
                  <w:tcW w:type="dxa" w:w="4731"/>
                  <w:gridSpan w:val="2"/>
                  <w:tcBorders>
                    <w:top w:val="none" w:color="000000" w:sz="4"/>
                    <w:left w:val="none" w:color="000000" w:sz="4"/>
                    <w:bottom w:val="single" w:color="000000" w:sz="4"/>
                    <w:right w:val="single" w:color="000000" w:sz="4"/>
                  </w:tcBorders>
                  <w:vAlign w:val="top"/>
                </w:tcPr>
                <w:p>
                  <w:pPr>
                    <w:jc w:val="both"/>
                  </w:pPr>
                  <w:r>
                    <w:rPr>
                      <w:sz w:val="21"/>
                    </w:rPr>
                    <w:t>提供设备运行、安装和使用环境要求；</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b/>
                      <w:sz w:val="21"/>
                    </w:rPr>
                    <w:t>★15</w:t>
                  </w:r>
                </w:p>
              </w:tc>
              <w:tc>
                <w:tcPr>
                  <w:tcW w:type="dxa" w:w="4731"/>
                  <w:gridSpan w:val="2"/>
                  <w:tcBorders>
                    <w:top w:val="none" w:color="000000" w:sz="4"/>
                    <w:left w:val="none" w:color="000000" w:sz="4"/>
                    <w:bottom w:val="single" w:color="000000" w:sz="4"/>
                    <w:right w:val="single" w:color="000000" w:sz="4"/>
                  </w:tcBorders>
                  <w:vAlign w:val="top"/>
                </w:tcPr>
                <w:p>
                  <w:pPr>
                    <w:jc w:val="left"/>
                  </w:pPr>
                  <w:r>
                    <w:rPr>
                      <w:b/>
                      <w:sz w:val="21"/>
                    </w:rPr>
                    <w:t>配套产品</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15.1</w:t>
                  </w:r>
                </w:p>
              </w:tc>
              <w:tc>
                <w:tcPr>
                  <w:tcW w:type="dxa" w:w="4731"/>
                  <w:gridSpan w:val="2"/>
                  <w:tcBorders>
                    <w:top w:val="none" w:color="000000" w:sz="4"/>
                    <w:left w:val="none" w:color="000000" w:sz="4"/>
                    <w:bottom w:val="single" w:color="000000" w:sz="4"/>
                    <w:right w:val="single" w:color="000000" w:sz="4"/>
                  </w:tcBorders>
                  <w:vAlign w:val="top"/>
                </w:tcPr>
                <w:p>
                  <w:pPr>
                    <w:jc w:val="both"/>
                  </w:pPr>
                  <w:r>
                    <w:rPr>
                      <w:color w:val="000000"/>
                      <w:sz w:val="21"/>
                    </w:rPr>
                    <w:t>提供机房装修（交钥匙工程，含：电缆、电箱、防护装修、环评等）；</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15.2</w:t>
                  </w:r>
                </w:p>
              </w:tc>
              <w:tc>
                <w:tcPr>
                  <w:tcW w:type="dxa" w:w="2460"/>
                  <w:tcBorders>
                    <w:top w:val="none" w:color="000000" w:sz="4"/>
                    <w:left w:val="none" w:color="000000" w:sz="4"/>
                    <w:bottom w:val="single" w:color="000000" w:sz="4"/>
                    <w:right w:val="single" w:color="000000" w:sz="4"/>
                  </w:tcBorders>
                  <w:vAlign w:val="top"/>
                </w:tcPr>
                <w:p>
                  <w:pPr>
                    <w:jc w:val="both"/>
                  </w:pPr>
                  <w:r>
                    <w:rPr>
                      <w:sz w:val="21"/>
                    </w:rPr>
                    <w:t>CT专用高压注射器</w:t>
                  </w:r>
                </w:p>
              </w:tc>
              <w:tc>
                <w:tcPr>
                  <w:tcW w:type="dxa" w:w="2271"/>
                  <w:tcBorders>
                    <w:top w:val="none" w:color="000000" w:sz="4"/>
                    <w:left w:val="none" w:color="000000" w:sz="4"/>
                    <w:bottom w:val="single" w:color="000000" w:sz="4"/>
                    <w:right w:val="single" w:color="000000" w:sz="4"/>
                  </w:tcBorders>
                  <w:vAlign w:val="top"/>
                </w:tcPr>
                <w:p>
                  <w:pPr>
                    <w:jc w:val="both"/>
                  </w:pPr>
                  <w:r>
                    <w:rPr>
                      <w:sz w:val="21"/>
                    </w:rPr>
                    <w:t>1套；</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15.3</w:t>
                  </w:r>
                </w:p>
              </w:tc>
              <w:tc>
                <w:tcPr>
                  <w:tcW w:type="dxa" w:w="2460"/>
                  <w:tcBorders>
                    <w:top w:val="none" w:color="000000" w:sz="4"/>
                    <w:left w:val="none" w:color="000000" w:sz="4"/>
                    <w:bottom w:val="single" w:color="000000" w:sz="4"/>
                    <w:right w:val="single" w:color="000000" w:sz="4"/>
                  </w:tcBorders>
                  <w:vAlign w:val="top"/>
                </w:tcPr>
                <w:p>
                  <w:pPr>
                    <w:jc w:val="both"/>
                  </w:pPr>
                  <w:r>
                    <w:rPr>
                      <w:sz w:val="21"/>
                    </w:rPr>
                    <w:t>空气消毒机</w:t>
                  </w:r>
                </w:p>
              </w:tc>
              <w:tc>
                <w:tcPr>
                  <w:tcW w:type="dxa" w:w="2271"/>
                  <w:tcBorders>
                    <w:top w:val="none" w:color="000000" w:sz="4"/>
                    <w:left w:val="none" w:color="000000" w:sz="4"/>
                    <w:bottom w:val="single" w:color="000000" w:sz="4"/>
                    <w:right w:val="single" w:color="000000" w:sz="4"/>
                  </w:tcBorders>
                  <w:vAlign w:val="top"/>
                </w:tcPr>
                <w:p>
                  <w:pPr>
                    <w:jc w:val="both"/>
                  </w:pPr>
                  <w:r>
                    <w:rPr>
                      <w:sz w:val="21"/>
                    </w:rPr>
                    <w:t>2台；</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15.4</w:t>
                  </w:r>
                </w:p>
              </w:tc>
              <w:tc>
                <w:tcPr>
                  <w:tcW w:type="dxa" w:w="2460"/>
                  <w:tcBorders>
                    <w:top w:val="none" w:color="000000" w:sz="4"/>
                    <w:left w:val="none" w:color="000000" w:sz="4"/>
                    <w:bottom w:val="single" w:color="000000" w:sz="4"/>
                    <w:right w:val="single" w:color="000000" w:sz="4"/>
                  </w:tcBorders>
                  <w:vAlign w:val="top"/>
                </w:tcPr>
                <w:p>
                  <w:pPr>
                    <w:jc w:val="both"/>
                  </w:pPr>
                  <w:r>
                    <w:rPr>
                      <w:color w:val="000000"/>
                      <w:sz w:val="21"/>
                    </w:rPr>
                    <w:t>碘对比剂保温用恒温水箱</w:t>
                  </w:r>
                </w:p>
              </w:tc>
              <w:tc>
                <w:tcPr>
                  <w:tcW w:type="dxa" w:w="2271"/>
                  <w:tcBorders>
                    <w:top w:val="none" w:color="000000" w:sz="4"/>
                    <w:left w:val="none" w:color="000000" w:sz="4"/>
                    <w:bottom w:val="single" w:color="000000" w:sz="4"/>
                    <w:right w:val="single" w:color="000000" w:sz="4"/>
                  </w:tcBorders>
                  <w:vAlign w:val="top"/>
                </w:tcPr>
                <w:p>
                  <w:pPr>
                    <w:jc w:val="both"/>
                  </w:pPr>
                  <w:r>
                    <w:rPr>
                      <w:color w:val="000000"/>
                      <w:sz w:val="21"/>
                    </w:rPr>
                    <w:t>1台；</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15.</w:t>
                  </w:r>
                  <w:r>
                    <w:rPr>
                      <w:sz w:val="21"/>
                    </w:rPr>
                    <w:t>5</w:t>
                  </w:r>
                </w:p>
              </w:tc>
              <w:tc>
                <w:tcPr>
                  <w:tcW w:type="dxa" w:w="2460"/>
                  <w:tcBorders>
                    <w:top w:val="none" w:color="000000" w:sz="4"/>
                    <w:left w:val="none" w:color="000000" w:sz="4"/>
                    <w:bottom w:val="single" w:color="000000" w:sz="4"/>
                    <w:right w:val="single" w:color="000000" w:sz="4"/>
                  </w:tcBorders>
                  <w:vAlign w:val="top"/>
                </w:tcPr>
                <w:p>
                  <w:pPr>
                    <w:jc w:val="both"/>
                  </w:pPr>
                  <w:r>
                    <w:rPr>
                      <w:sz w:val="21"/>
                    </w:rPr>
                    <w:t>影像</w:t>
                  </w:r>
                  <w:r>
                    <w:rPr>
                      <w:sz w:val="21"/>
                    </w:rPr>
                    <w:t>诊断报告工作站电脑</w:t>
                  </w:r>
                </w:p>
              </w:tc>
              <w:tc>
                <w:tcPr>
                  <w:tcW w:type="dxa" w:w="2271"/>
                  <w:tcBorders>
                    <w:top w:val="none" w:color="000000" w:sz="4"/>
                    <w:left w:val="none" w:color="000000" w:sz="4"/>
                    <w:bottom w:val="single" w:color="000000" w:sz="4"/>
                    <w:right w:val="single" w:color="000000" w:sz="4"/>
                  </w:tcBorders>
                  <w:vAlign w:val="top"/>
                </w:tcPr>
                <w:p>
                  <w:pPr>
                    <w:jc w:val="both"/>
                  </w:pPr>
                  <w:r>
                    <w:rPr>
                      <w:sz w:val="21"/>
                    </w:rPr>
                    <w:t>3套；</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15.</w:t>
                  </w:r>
                  <w:r>
                    <w:rPr>
                      <w:sz w:val="21"/>
                    </w:rPr>
                    <w:t>6</w:t>
                  </w:r>
                </w:p>
              </w:tc>
              <w:tc>
                <w:tcPr>
                  <w:tcW w:type="dxa" w:w="2460"/>
                  <w:tcBorders>
                    <w:top w:val="none" w:color="000000" w:sz="4"/>
                    <w:left w:val="none" w:color="000000" w:sz="4"/>
                    <w:bottom w:val="single" w:color="000000" w:sz="4"/>
                    <w:right w:val="single" w:color="000000" w:sz="4"/>
                  </w:tcBorders>
                  <w:vAlign w:val="top"/>
                </w:tcPr>
                <w:p>
                  <w:pPr>
                    <w:jc w:val="both"/>
                  </w:pPr>
                  <w:r>
                    <w:rPr>
                      <w:sz w:val="21"/>
                    </w:rPr>
                    <w:t>5M医用</w:t>
                  </w:r>
                  <w:r>
                    <w:rPr>
                      <w:sz w:val="21"/>
                    </w:rPr>
                    <w:t>彩色专业显示</w:t>
                  </w:r>
                  <w:r>
                    <w:rPr>
                      <w:sz w:val="21"/>
                    </w:rPr>
                    <w:t>屏</w:t>
                  </w:r>
                  <w:r>
                    <w:rPr>
                      <w:sz w:val="21"/>
                    </w:rPr>
                    <w:t>（</w:t>
                  </w:r>
                  <w:r>
                    <w:rPr>
                      <w:sz w:val="21"/>
                    </w:rPr>
                    <w:t>含显卡</w:t>
                  </w:r>
                  <w:r>
                    <w:rPr>
                      <w:sz w:val="21"/>
                    </w:rPr>
                    <w:t>）</w:t>
                  </w:r>
                </w:p>
              </w:tc>
              <w:tc>
                <w:tcPr>
                  <w:tcW w:type="dxa" w:w="2271"/>
                  <w:tcBorders>
                    <w:top w:val="none" w:color="000000" w:sz="4"/>
                    <w:left w:val="none" w:color="000000" w:sz="4"/>
                    <w:bottom w:val="single" w:color="000000" w:sz="4"/>
                    <w:right w:val="single" w:color="000000" w:sz="4"/>
                  </w:tcBorders>
                  <w:vAlign w:val="top"/>
                </w:tcPr>
                <w:p>
                  <w:pPr>
                    <w:jc w:val="both"/>
                  </w:pPr>
                  <w:r>
                    <w:rPr>
                      <w:sz w:val="21"/>
                    </w:rPr>
                    <w:t>3</w:t>
                  </w:r>
                  <w:r>
                    <w:rPr>
                      <w:sz w:val="21"/>
                    </w:rPr>
                    <w:t>部</w:t>
                  </w:r>
                  <w:r>
                    <w:rPr>
                      <w:sz w:val="21"/>
                    </w:rPr>
                    <w:t>；</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15.</w:t>
                  </w:r>
                  <w:r>
                    <w:rPr>
                      <w:sz w:val="21"/>
                    </w:rPr>
                    <w:t>7</w:t>
                  </w:r>
                </w:p>
              </w:tc>
              <w:tc>
                <w:tcPr>
                  <w:tcW w:type="dxa" w:w="2460"/>
                  <w:tcBorders>
                    <w:top w:val="none" w:color="000000" w:sz="4"/>
                    <w:left w:val="none" w:color="000000" w:sz="4"/>
                    <w:bottom w:val="single" w:color="000000" w:sz="4"/>
                    <w:right w:val="single" w:color="000000" w:sz="4"/>
                  </w:tcBorders>
                  <w:vAlign w:val="top"/>
                </w:tcPr>
                <w:p>
                  <w:pPr>
                    <w:jc w:val="both"/>
                  </w:pPr>
                  <w:r>
                    <w:rPr>
                      <w:sz w:val="21"/>
                    </w:rPr>
                    <w:t>人工智能</w:t>
                  </w:r>
                  <w:r>
                    <w:rPr>
                      <w:sz w:val="21"/>
                    </w:rPr>
                    <w:t>AI系统（含：肺结节分析模块、心</w:t>
                  </w:r>
                  <w:r>
                    <w:rPr>
                      <w:sz w:val="21"/>
                    </w:rPr>
                    <w:t>脑外周</w:t>
                  </w:r>
                  <w:r>
                    <w:rPr>
                      <w:sz w:val="21"/>
                    </w:rPr>
                    <w:t>血管分析模块、骨折分析模块）</w:t>
                  </w:r>
                </w:p>
              </w:tc>
              <w:tc>
                <w:tcPr>
                  <w:tcW w:type="dxa" w:w="2271"/>
                  <w:tcBorders>
                    <w:top w:val="none" w:color="000000" w:sz="4"/>
                    <w:left w:val="none" w:color="000000" w:sz="4"/>
                    <w:bottom w:val="single" w:color="000000" w:sz="4"/>
                    <w:right w:val="single" w:color="000000" w:sz="4"/>
                  </w:tcBorders>
                  <w:vAlign w:val="top"/>
                </w:tcPr>
                <w:p>
                  <w:pPr>
                    <w:jc w:val="both"/>
                  </w:pPr>
                  <w:r>
                    <w:rPr>
                      <w:sz w:val="21"/>
                    </w:rPr>
                    <w:t>1套；</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15.8</w:t>
                  </w:r>
                </w:p>
              </w:tc>
              <w:tc>
                <w:tcPr>
                  <w:tcW w:type="dxa" w:w="2460"/>
                  <w:tcBorders>
                    <w:top w:val="none" w:color="000000" w:sz="4"/>
                    <w:left w:val="none" w:color="000000" w:sz="4"/>
                    <w:bottom w:val="single" w:color="000000" w:sz="4"/>
                    <w:right w:val="single" w:color="000000" w:sz="4"/>
                  </w:tcBorders>
                  <w:vAlign w:val="top"/>
                </w:tcPr>
                <w:p>
                  <w:pPr>
                    <w:jc w:val="both"/>
                  </w:pPr>
                  <w:r>
                    <w:rPr>
                      <w:sz w:val="21"/>
                    </w:rPr>
                    <w:t>水当量模体</w:t>
                  </w:r>
                </w:p>
              </w:tc>
              <w:tc>
                <w:tcPr>
                  <w:tcW w:type="dxa" w:w="2271"/>
                  <w:tcBorders>
                    <w:top w:val="none" w:color="000000" w:sz="4"/>
                    <w:left w:val="none" w:color="000000" w:sz="4"/>
                    <w:bottom w:val="single" w:color="000000" w:sz="4"/>
                    <w:right w:val="single" w:color="000000" w:sz="4"/>
                  </w:tcBorders>
                  <w:vAlign w:val="top"/>
                </w:tcPr>
                <w:p>
                  <w:pPr>
                    <w:jc w:val="both"/>
                  </w:pPr>
                  <w:r>
                    <w:rPr>
                      <w:sz w:val="21"/>
                    </w:rPr>
                    <w:t>1个</w:t>
                  </w:r>
                </w:p>
              </w:tc>
              <w:tc>
                <w:tcPr>
                  <w:tcW w:type="dxa" w:w="27"/>
                  <w:tcBorders>
                    <w:top w:val="none" w:color="000000" w:sz="4"/>
                    <w:left w:val="none" w:color="000000" w:sz="4"/>
                    <w:bottom w:val="none" w:color="000000" w:sz="4"/>
                    <w:right w:val="none" w:color="000000" w:sz="4"/>
                  </w:tcBorders>
                </w:tcPr>
                <w:p>
                  <w:r>
                    <w:rPr>
                      <w:sz w:val="19"/>
                    </w:rPr>
                    <w:t xml:space="preserve"> </w:t>
                  </w:r>
                </w:p>
              </w:tc>
            </w:tr>
            <w:tr>
              <w:tc>
                <w:tcPr>
                  <w:tcW w:type="dxa" w:w="820"/>
                  <w:tcBorders>
                    <w:top w:val="none" w:color="000000" w:sz="4"/>
                    <w:left w:val="single" w:color="000000" w:sz="4"/>
                    <w:bottom w:val="single" w:color="000000" w:sz="4"/>
                    <w:right w:val="single" w:color="000000" w:sz="4"/>
                  </w:tcBorders>
                  <w:vAlign w:val="top"/>
                </w:tcPr>
                <w:p>
                  <w:pPr>
                    <w:jc w:val="right"/>
                  </w:pPr>
                  <w:r>
                    <w:rPr>
                      <w:sz w:val="21"/>
                    </w:rPr>
                    <w:t>15.9</w:t>
                  </w:r>
                </w:p>
              </w:tc>
              <w:tc>
                <w:tcPr>
                  <w:tcW w:type="dxa" w:w="4731"/>
                  <w:gridSpan w:val="2"/>
                  <w:tcBorders>
                    <w:top w:val="none" w:color="000000" w:sz="4"/>
                    <w:left w:val="none" w:color="000000" w:sz="4"/>
                    <w:bottom w:val="single" w:color="000000" w:sz="4"/>
                    <w:right w:val="single" w:color="000000" w:sz="4"/>
                  </w:tcBorders>
                  <w:vAlign w:val="top"/>
                </w:tcPr>
                <w:p>
                  <w:pPr>
                    <w:jc w:val="both"/>
                  </w:pPr>
                  <w:r>
                    <w:rPr>
                      <w:sz w:val="21"/>
                    </w:rPr>
                    <w:t>UPS（无间断电源）</w:t>
                  </w:r>
                </w:p>
              </w:tc>
              <w:tc>
                <w:tcPr>
                  <w:tcW w:type="dxa" w:w="27"/>
                  <w:tcBorders>
                    <w:top w:val="none" w:color="000000" w:sz="4"/>
                    <w:left w:val="none" w:color="000000" w:sz="4"/>
                    <w:bottom w:val="none" w:color="000000" w:sz="4"/>
                    <w:right w:val="none" w:color="000000" w:sz="4"/>
                  </w:tcBorders>
                </w:tcPr>
                <w:p>
                  <w:r>
                    <w:rPr>
                      <w:sz w:val="19"/>
                    </w:rPr>
                    <w:t xml:space="preserve"> </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3.0T高端MRI</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614"/>
              <w:gridCol w:w="2588"/>
              <w:gridCol w:w="2325"/>
              <w:gridCol w:w="61"/>
            </w:tblGrid>
            <w:tr>
              <w:tc>
                <w:tcPr>
                  <w:tcW w:type="dxa" w:w="5527"/>
                  <w:gridSpan w:val="3"/>
                  <w:tcBorders>
                    <w:top w:val="single" w:color="000000" w:sz="4"/>
                    <w:left w:val="single" w:color="000000" w:sz="4"/>
                    <w:bottom w:val="single" w:color="000000" w:sz="4"/>
                    <w:right w:val="single" w:color="000000" w:sz="4"/>
                  </w:tcBorders>
                  <w:vAlign w:val="top"/>
                </w:tcPr>
                <w:p>
                  <w:pPr>
                    <w:jc w:val="both"/>
                  </w:pPr>
                  <w:r>
                    <w:rPr>
                      <w:b/>
                      <w:sz w:val="21"/>
                    </w:rPr>
                    <w:t>一、总体要求</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5527"/>
                  <w:gridSpan w:val="3"/>
                  <w:tcBorders>
                    <w:top w:val="none" w:color="000000" w:sz="4"/>
                    <w:left w:val="single" w:color="000000" w:sz="4"/>
                    <w:bottom w:val="single" w:color="000000" w:sz="4"/>
                    <w:right w:val="single" w:color="000000" w:sz="4"/>
                  </w:tcBorders>
                  <w:vAlign w:val="top"/>
                </w:tcPr>
                <w:p>
                  <w:pPr>
                    <w:jc w:val="both"/>
                  </w:pPr>
                  <w:r>
                    <w:rPr>
                      <w:b/>
                      <w:sz w:val="21"/>
                    </w:rPr>
                    <w:t>★本次招标采购的3.0T高端MRI设备为</w:t>
                  </w:r>
                  <w:r>
                    <w:rPr>
                      <w:b/>
                      <w:color w:val="000000"/>
                      <w:sz w:val="21"/>
                    </w:rPr>
                    <w:t>已获得</w:t>
                  </w:r>
                  <w:r>
                    <w:rPr>
                      <w:b/>
                      <w:color w:val="000000"/>
                      <w:sz w:val="21"/>
                    </w:rPr>
                    <w:t>NMPA证书的3.0T机型；</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5527"/>
                  <w:gridSpan w:val="3"/>
                  <w:tcBorders>
                    <w:top w:val="none" w:color="000000" w:sz="4"/>
                    <w:left w:val="single" w:color="000000" w:sz="4"/>
                    <w:bottom w:val="single" w:color="000000" w:sz="4"/>
                    <w:right w:val="single" w:color="000000" w:sz="4"/>
                  </w:tcBorders>
                  <w:vAlign w:val="top"/>
                </w:tcPr>
                <w:p>
                  <w:pPr>
                    <w:jc w:val="left"/>
                  </w:pPr>
                  <w:r>
                    <w:rPr>
                      <w:b/>
                      <w:sz w:val="21"/>
                    </w:rPr>
                    <w:t>二、设备技术规格及要求</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序号</w:t>
                  </w:r>
                </w:p>
              </w:tc>
              <w:tc>
                <w:tcPr>
                  <w:tcW w:type="dxa" w:w="2588"/>
                  <w:tcBorders>
                    <w:top w:val="single" w:color="000000" w:sz="4"/>
                    <w:left w:val="none" w:color="000000" w:sz="4"/>
                    <w:bottom w:val="single" w:color="000000" w:sz="4"/>
                    <w:right w:val="single" w:color="000000" w:sz="4"/>
                  </w:tcBorders>
                  <w:vAlign w:val="top"/>
                </w:tcPr>
                <w:p>
                  <w:pPr>
                    <w:jc w:val="center"/>
                  </w:pPr>
                  <w:r>
                    <w:rPr>
                      <w:b/>
                      <w:sz w:val="21"/>
                    </w:rPr>
                    <w:t>招标参数及规格</w:t>
                  </w:r>
                </w:p>
              </w:tc>
              <w:tc>
                <w:tcPr>
                  <w:tcW w:type="dxa" w:w="2325"/>
                  <w:tcBorders>
                    <w:top w:val="single" w:color="000000" w:sz="4"/>
                    <w:left w:val="none" w:color="000000" w:sz="4"/>
                    <w:bottom w:val="single" w:color="000000" w:sz="4"/>
                    <w:right w:val="single" w:color="000000" w:sz="4"/>
                  </w:tcBorders>
                  <w:vAlign w:val="top"/>
                </w:tcPr>
                <w:p>
                  <w:pPr>
                    <w:jc w:val="center"/>
                  </w:pPr>
                  <w:r>
                    <w:rPr>
                      <w:b/>
                      <w:sz w:val="21"/>
                    </w:rPr>
                    <w:t>响应要求</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1</w:t>
                  </w:r>
                </w:p>
              </w:tc>
              <w:tc>
                <w:tcPr>
                  <w:tcW w:type="dxa" w:w="2588"/>
                  <w:tcBorders>
                    <w:top w:val="none" w:color="000000" w:sz="4"/>
                    <w:left w:val="none" w:color="000000" w:sz="4"/>
                    <w:bottom w:val="single" w:color="000000" w:sz="4"/>
                    <w:right w:val="single" w:color="000000" w:sz="4"/>
                  </w:tcBorders>
                  <w:vAlign w:val="top"/>
                </w:tcPr>
                <w:p>
                  <w:pPr>
                    <w:jc w:val="left"/>
                  </w:pPr>
                  <w:r>
                    <w:rPr>
                      <w:b/>
                      <w:sz w:val="21"/>
                    </w:rPr>
                    <w:t>总体要求</w:t>
                  </w:r>
                </w:p>
              </w:tc>
              <w:tc>
                <w:tcPr>
                  <w:tcW w:type="dxa" w:w="2325"/>
                  <w:tcBorders>
                    <w:top w:val="none" w:color="000000" w:sz="4"/>
                    <w:left w:val="none" w:color="000000" w:sz="4"/>
                    <w:bottom w:val="single" w:color="000000" w:sz="4"/>
                    <w:right w:val="single" w:color="000000" w:sz="4"/>
                  </w:tcBorders>
                  <w:vAlign w:val="top"/>
                </w:tcPr>
                <w:p>
                  <w:pPr>
                    <w:jc w:val="left"/>
                  </w:pPr>
                  <w:r>
                    <w:rPr>
                      <w:b/>
                      <w:sz w:val="21"/>
                    </w:rPr>
                    <w:t>投标机型为已获得</w:t>
                  </w:r>
                  <w:r>
                    <w:rPr>
                      <w:b/>
                      <w:sz w:val="21"/>
                    </w:rPr>
                    <w:t>NMPA证书的3.0T磁共振机型；</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2</w:t>
                  </w:r>
                </w:p>
              </w:tc>
              <w:tc>
                <w:tcPr>
                  <w:tcW w:type="dxa" w:w="4913"/>
                  <w:gridSpan w:val="2"/>
                  <w:tcBorders>
                    <w:top w:val="none" w:color="000000" w:sz="4"/>
                    <w:left w:val="none" w:color="000000" w:sz="4"/>
                    <w:bottom w:val="single" w:color="000000" w:sz="4"/>
                    <w:right w:val="single" w:color="000000" w:sz="4"/>
                  </w:tcBorders>
                  <w:vAlign w:val="top"/>
                </w:tcPr>
                <w:p>
                  <w:pPr>
                    <w:jc w:val="left"/>
                  </w:pPr>
                  <w:r>
                    <w:rPr>
                      <w:b/>
                      <w:sz w:val="21"/>
                    </w:rPr>
                    <w:t>磁体要求</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2.1</w:t>
                  </w:r>
                </w:p>
              </w:tc>
              <w:tc>
                <w:tcPr>
                  <w:tcW w:type="dxa" w:w="2588"/>
                  <w:tcBorders>
                    <w:top w:val="none" w:color="000000" w:sz="4"/>
                    <w:left w:val="none" w:color="000000" w:sz="4"/>
                    <w:bottom w:val="single" w:color="000000" w:sz="4"/>
                    <w:right w:val="single" w:color="000000" w:sz="4"/>
                  </w:tcBorders>
                  <w:vAlign w:val="top"/>
                </w:tcPr>
                <w:p>
                  <w:pPr>
                    <w:jc w:val="left"/>
                  </w:pPr>
                  <w:r>
                    <w:rPr>
                      <w:sz w:val="21"/>
                    </w:rPr>
                    <w:t>磁体类型</w:t>
                  </w:r>
                </w:p>
              </w:tc>
              <w:tc>
                <w:tcPr>
                  <w:tcW w:type="dxa" w:w="2325"/>
                  <w:tcBorders>
                    <w:top w:val="none" w:color="000000" w:sz="4"/>
                    <w:left w:val="none" w:color="000000" w:sz="4"/>
                    <w:bottom w:val="single" w:color="000000" w:sz="4"/>
                    <w:right w:val="single" w:color="000000" w:sz="4"/>
                  </w:tcBorders>
                  <w:vAlign w:val="top"/>
                </w:tcPr>
                <w:p>
                  <w:pPr>
                    <w:jc w:val="left"/>
                  </w:pPr>
                  <w:r>
                    <w:rPr>
                      <w:sz w:val="21"/>
                    </w:rPr>
                    <w:t>超导磁体；</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2.2</w:t>
                  </w:r>
                </w:p>
              </w:tc>
              <w:tc>
                <w:tcPr>
                  <w:tcW w:type="dxa" w:w="2588"/>
                  <w:tcBorders>
                    <w:top w:val="none" w:color="000000" w:sz="4"/>
                    <w:left w:val="none" w:color="000000" w:sz="4"/>
                    <w:bottom w:val="single" w:color="000000" w:sz="4"/>
                    <w:right w:val="single" w:color="000000" w:sz="4"/>
                  </w:tcBorders>
                  <w:vAlign w:val="top"/>
                </w:tcPr>
                <w:p>
                  <w:pPr>
                    <w:jc w:val="left"/>
                  </w:pPr>
                  <w:r>
                    <w:rPr>
                      <w:sz w:val="21"/>
                    </w:rPr>
                    <w:t>磁场强度</w:t>
                  </w:r>
                </w:p>
              </w:tc>
              <w:tc>
                <w:tcPr>
                  <w:tcW w:type="dxa" w:w="2325"/>
                  <w:tcBorders>
                    <w:top w:val="none" w:color="000000" w:sz="4"/>
                    <w:left w:val="none" w:color="000000" w:sz="4"/>
                    <w:bottom w:val="single" w:color="000000" w:sz="4"/>
                    <w:right w:val="single" w:color="000000" w:sz="4"/>
                  </w:tcBorders>
                  <w:vAlign w:val="top"/>
                </w:tcPr>
                <w:p>
                  <w:pPr>
                    <w:jc w:val="left"/>
                  </w:pPr>
                  <w:r>
                    <w:rPr>
                      <w:sz w:val="21"/>
                    </w:rPr>
                    <w:t>3.0T；</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2.3</w:t>
                  </w:r>
                </w:p>
              </w:tc>
              <w:tc>
                <w:tcPr>
                  <w:tcW w:type="dxa" w:w="2588"/>
                  <w:tcBorders>
                    <w:top w:val="none" w:color="000000" w:sz="4"/>
                    <w:left w:val="none" w:color="000000" w:sz="4"/>
                    <w:bottom w:val="single" w:color="000000" w:sz="4"/>
                    <w:right w:val="single" w:color="000000" w:sz="4"/>
                  </w:tcBorders>
                  <w:vAlign w:val="top"/>
                </w:tcPr>
                <w:p>
                  <w:pPr>
                    <w:jc w:val="left"/>
                  </w:pPr>
                  <w:r>
                    <w:rPr>
                      <w:sz w:val="21"/>
                    </w:rPr>
                    <w:t>屏蔽方式</w:t>
                  </w:r>
                </w:p>
              </w:tc>
              <w:tc>
                <w:tcPr>
                  <w:tcW w:type="dxa" w:w="2325"/>
                  <w:tcBorders>
                    <w:top w:val="none" w:color="000000" w:sz="4"/>
                    <w:left w:val="none" w:color="000000" w:sz="4"/>
                    <w:bottom w:val="single" w:color="000000" w:sz="4"/>
                    <w:right w:val="single" w:color="000000" w:sz="4"/>
                  </w:tcBorders>
                  <w:vAlign w:val="top"/>
                </w:tcPr>
                <w:p>
                  <w:pPr>
                    <w:jc w:val="left"/>
                  </w:pPr>
                  <w:r>
                    <w:rPr>
                      <w:sz w:val="21"/>
                    </w:rPr>
                    <w:t>主动屏蔽</w:t>
                  </w:r>
                  <w:r>
                    <w:rPr>
                      <w:sz w:val="21"/>
                    </w:rPr>
                    <w:t>+抗外界干扰屏蔽；</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2.4</w:t>
                  </w:r>
                </w:p>
              </w:tc>
              <w:tc>
                <w:tcPr>
                  <w:tcW w:type="dxa" w:w="2588"/>
                  <w:tcBorders>
                    <w:top w:val="none" w:color="000000" w:sz="4"/>
                    <w:left w:val="none" w:color="000000" w:sz="4"/>
                    <w:bottom w:val="single" w:color="000000" w:sz="4"/>
                    <w:right w:val="single" w:color="000000" w:sz="4"/>
                  </w:tcBorders>
                  <w:vAlign w:val="top"/>
                </w:tcPr>
                <w:p>
                  <w:pPr>
                    <w:jc w:val="left"/>
                  </w:pPr>
                  <w:r>
                    <w:rPr>
                      <w:sz w:val="21"/>
                    </w:rPr>
                    <w:t>匀场方式</w:t>
                  </w:r>
                </w:p>
              </w:tc>
              <w:tc>
                <w:tcPr>
                  <w:tcW w:type="dxa" w:w="2325"/>
                  <w:tcBorders>
                    <w:top w:val="none" w:color="000000" w:sz="4"/>
                    <w:left w:val="none" w:color="000000" w:sz="4"/>
                    <w:bottom w:val="single" w:color="000000" w:sz="4"/>
                    <w:right w:val="single" w:color="000000" w:sz="4"/>
                  </w:tcBorders>
                  <w:vAlign w:val="top"/>
                </w:tcPr>
                <w:p>
                  <w:pPr>
                    <w:jc w:val="left"/>
                  </w:pPr>
                  <w:r>
                    <w:rPr>
                      <w:sz w:val="21"/>
                    </w:rPr>
                    <w:t>主动匀场</w:t>
                  </w:r>
                  <w:r>
                    <w:rPr>
                      <w:sz w:val="21"/>
                    </w:rPr>
                    <w:t>+被动匀场+三维动态匀场；</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2.5</w:t>
                  </w:r>
                </w:p>
              </w:tc>
              <w:tc>
                <w:tcPr>
                  <w:tcW w:type="dxa" w:w="2588"/>
                  <w:tcBorders>
                    <w:top w:val="none" w:color="000000" w:sz="4"/>
                    <w:left w:val="none" w:color="000000" w:sz="4"/>
                    <w:bottom w:val="single" w:color="000000" w:sz="4"/>
                    <w:right w:val="single" w:color="000000" w:sz="4"/>
                  </w:tcBorders>
                  <w:vAlign w:val="top"/>
                </w:tcPr>
                <w:p>
                  <w:pPr>
                    <w:jc w:val="left"/>
                  </w:pPr>
                  <w:r>
                    <w:rPr>
                      <w:sz w:val="21"/>
                    </w:rPr>
                    <w:t>磁场稳定度</w:t>
                  </w:r>
                </w:p>
              </w:tc>
              <w:tc>
                <w:tcPr>
                  <w:tcW w:type="dxa" w:w="2325"/>
                  <w:tcBorders>
                    <w:top w:val="none" w:color="000000" w:sz="4"/>
                    <w:left w:val="none" w:color="000000" w:sz="4"/>
                    <w:bottom w:val="single" w:color="000000" w:sz="4"/>
                    <w:right w:val="single" w:color="000000" w:sz="4"/>
                  </w:tcBorders>
                  <w:vAlign w:val="top"/>
                </w:tcPr>
                <w:p>
                  <w:pPr>
                    <w:jc w:val="left"/>
                  </w:pPr>
                  <w:r>
                    <w:rPr>
                      <w:sz w:val="21"/>
                    </w:rPr>
                    <w:t>＜</w:t>
                  </w:r>
                  <w:r>
                    <w:rPr>
                      <w:sz w:val="21"/>
                    </w:rPr>
                    <w:t>0.1ppm/h；</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2.6</w:t>
                  </w:r>
                </w:p>
              </w:tc>
              <w:tc>
                <w:tcPr>
                  <w:tcW w:type="dxa" w:w="2588"/>
                  <w:tcBorders>
                    <w:top w:val="none" w:color="000000" w:sz="4"/>
                    <w:left w:val="none" w:color="000000" w:sz="4"/>
                    <w:bottom w:val="single" w:color="000000" w:sz="4"/>
                    <w:right w:val="single" w:color="000000" w:sz="4"/>
                  </w:tcBorders>
                  <w:vAlign w:val="top"/>
                </w:tcPr>
                <w:p>
                  <w:pPr>
                    <w:jc w:val="left"/>
                  </w:pPr>
                  <w:r>
                    <w:rPr>
                      <w:sz w:val="21"/>
                    </w:rPr>
                    <w:t>实时动态匀场技术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2.7</w:t>
                  </w:r>
                </w:p>
              </w:tc>
              <w:tc>
                <w:tcPr>
                  <w:tcW w:type="dxa" w:w="2588"/>
                  <w:tcBorders>
                    <w:top w:val="none" w:color="000000" w:sz="4"/>
                    <w:left w:val="none" w:color="000000" w:sz="4"/>
                    <w:bottom w:val="single" w:color="000000" w:sz="4"/>
                    <w:right w:val="single" w:color="000000" w:sz="4"/>
                  </w:tcBorders>
                  <w:vAlign w:val="top"/>
                </w:tcPr>
                <w:p>
                  <w:pPr>
                    <w:jc w:val="left"/>
                  </w:pPr>
                  <w:r>
                    <w:rPr>
                      <w:sz w:val="21"/>
                    </w:rPr>
                    <w:t>匀场通道数</w:t>
                  </w:r>
                </w:p>
              </w:tc>
              <w:tc>
                <w:tcPr>
                  <w:tcW w:type="dxa" w:w="2325"/>
                  <w:tcBorders>
                    <w:top w:val="none" w:color="000000" w:sz="4"/>
                    <w:left w:val="none" w:color="000000" w:sz="4"/>
                    <w:bottom w:val="single" w:color="000000" w:sz="4"/>
                    <w:right w:val="single" w:color="000000" w:sz="4"/>
                  </w:tcBorders>
                  <w:vAlign w:val="top"/>
                </w:tcPr>
                <w:p>
                  <w:pPr>
                    <w:jc w:val="left"/>
                  </w:pPr>
                  <w:r>
                    <w:rPr>
                      <w:sz w:val="21"/>
                    </w:rPr>
                    <w:t>≥8个；</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2.7.1</w:t>
                  </w:r>
                </w:p>
              </w:tc>
              <w:tc>
                <w:tcPr>
                  <w:tcW w:type="dxa" w:w="2588"/>
                  <w:tcBorders>
                    <w:top w:val="none" w:color="000000" w:sz="4"/>
                    <w:left w:val="none" w:color="000000" w:sz="4"/>
                    <w:bottom w:val="single" w:color="000000" w:sz="4"/>
                    <w:right w:val="single" w:color="000000" w:sz="4"/>
                  </w:tcBorders>
                  <w:vAlign w:val="top"/>
                </w:tcPr>
                <w:p>
                  <w:pPr>
                    <w:jc w:val="left"/>
                  </w:pPr>
                  <w:r>
                    <w:rPr>
                      <w:sz w:val="21"/>
                    </w:rPr>
                    <w:t>一阶匀场（线性匀场）通道数</w:t>
                  </w:r>
                </w:p>
              </w:tc>
              <w:tc>
                <w:tcPr>
                  <w:tcW w:type="dxa" w:w="2325"/>
                  <w:tcBorders>
                    <w:top w:val="none" w:color="000000" w:sz="4"/>
                    <w:left w:val="none" w:color="000000" w:sz="4"/>
                    <w:bottom w:val="single" w:color="000000" w:sz="4"/>
                    <w:right w:val="single" w:color="000000" w:sz="4"/>
                  </w:tcBorders>
                  <w:vAlign w:val="top"/>
                </w:tcPr>
                <w:p>
                  <w:pPr>
                    <w:jc w:val="left"/>
                  </w:pPr>
                  <w:r>
                    <w:rPr>
                      <w:sz w:val="21"/>
                    </w:rPr>
                    <w:t>≥3个；</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2.7.2</w:t>
                  </w:r>
                </w:p>
              </w:tc>
              <w:tc>
                <w:tcPr>
                  <w:tcW w:type="dxa" w:w="2588"/>
                  <w:tcBorders>
                    <w:top w:val="none" w:color="000000" w:sz="4"/>
                    <w:left w:val="none" w:color="000000" w:sz="4"/>
                    <w:bottom w:val="single" w:color="000000" w:sz="4"/>
                    <w:right w:val="single" w:color="000000" w:sz="4"/>
                  </w:tcBorders>
                  <w:vAlign w:val="top"/>
                </w:tcPr>
                <w:p>
                  <w:pPr>
                    <w:jc w:val="left"/>
                  </w:pPr>
                  <w:r>
                    <w:rPr>
                      <w:sz w:val="21"/>
                    </w:rPr>
                    <w:t>高阶匀场（非线性匀场）通道数</w:t>
                  </w:r>
                </w:p>
              </w:tc>
              <w:tc>
                <w:tcPr>
                  <w:tcW w:type="dxa" w:w="2325"/>
                  <w:tcBorders>
                    <w:top w:val="none" w:color="000000" w:sz="4"/>
                    <w:left w:val="none" w:color="000000" w:sz="4"/>
                    <w:bottom w:val="single" w:color="000000" w:sz="4"/>
                    <w:right w:val="single" w:color="000000" w:sz="4"/>
                  </w:tcBorders>
                  <w:vAlign w:val="top"/>
                </w:tcPr>
                <w:p>
                  <w:pPr>
                    <w:jc w:val="left"/>
                  </w:pPr>
                  <w:r>
                    <w:rPr>
                      <w:sz w:val="21"/>
                    </w:rPr>
                    <w:t>≥5个；</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2.8</w:t>
                  </w:r>
                </w:p>
              </w:tc>
              <w:tc>
                <w:tcPr>
                  <w:tcW w:type="dxa" w:w="2588"/>
                  <w:tcBorders>
                    <w:top w:val="none" w:color="000000" w:sz="4"/>
                    <w:left w:val="none" w:color="000000" w:sz="4"/>
                    <w:bottom w:val="single" w:color="000000" w:sz="4"/>
                    <w:right w:val="single" w:color="000000" w:sz="4"/>
                  </w:tcBorders>
                  <w:vAlign w:val="top"/>
                </w:tcPr>
                <w:p>
                  <w:pPr>
                    <w:jc w:val="left"/>
                  </w:pPr>
                  <w:r>
                    <w:rPr>
                      <w:sz w:val="21"/>
                    </w:rPr>
                    <w:t>磁场均匀度（典型值）</w:t>
                  </w:r>
                </w:p>
              </w:tc>
              <w:tc>
                <w:tcPr>
                  <w:tcW w:type="dxa" w:w="2325"/>
                  <w:tcBorders>
                    <w:top w:val="none" w:color="000000" w:sz="4"/>
                    <w:left w:val="none" w:color="000000" w:sz="4"/>
                    <w:bottom w:val="single" w:color="000000" w:sz="4"/>
                    <w:right w:val="single" w:color="000000" w:sz="4"/>
                  </w:tcBorders>
                  <w:vAlign w:val="top"/>
                </w:tcPr>
                <w:p>
                  <w:pPr>
                    <w:jc w:val="left"/>
                  </w:pP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▲2.8.1</w:t>
                  </w:r>
                </w:p>
              </w:tc>
              <w:tc>
                <w:tcPr>
                  <w:tcW w:type="dxa" w:w="2588"/>
                  <w:tcBorders>
                    <w:top w:val="none" w:color="000000" w:sz="4"/>
                    <w:left w:val="none" w:color="000000" w:sz="4"/>
                    <w:bottom w:val="single" w:color="000000" w:sz="4"/>
                    <w:right w:val="single" w:color="000000" w:sz="4"/>
                  </w:tcBorders>
                  <w:vAlign w:val="top"/>
                </w:tcPr>
                <w:p>
                  <w:pPr>
                    <w:jc w:val="left"/>
                  </w:pPr>
                  <w:r>
                    <w:rPr>
                      <w:b/>
                      <w:sz w:val="21"/>
                    </w:rPr>
                    <w:t>10cm DSV</w:t>
                  </w:r>
                </w:p>
              </w:tc>
              <w:tc>
                <w:tcPr>
                  <w:tcW w:type="dxa" w:w="2325"/>
                  <w:tcBorders>
                    <w:top w:val="none" w:color="000000" w:sz="4"/>
                    <w:left w:val="none" w:color="000000" w:sz="4"/>
                    <w:bottom w:val="single" w:color="000000" w:sz="4"/>
                    <w:right w:val="single" w:color="000000" w:sz="4"/>
                  </w:tcBorders>
                  <w:vAlign w:val="top"/>
                </w:tcPr>
                <w:p>
                  <w:pPr>
                    <w:jc w:val="left"/>
                  </w:pPr>
                  <w:r>
                    <w:rPr>
                      <w:b/>
                      <w:sz w:val="21"/>
                    </w:rPr>
                    <w:t>≤0.002ppm；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2.8.2</w:t>
                  </w:r>
                </w:p>
              </w:tc>
              <w:tc>
                <w:tcPr>
                  <w:tcW w:type="dxa" w:w="2588"/>
                  <w:tcBorders>
                    <w:top w:val="none" w:color="000000" w:sz="4"/>
                    <w:left w:val="none" w:color="000000" w:sz="4"/>
                    <w:bottom w:val="single" w:color="000000" w:sz="4"/>
                    <w:right w:val="single" w:color="000000" w:sz="4"/>
                  </w:tcBorders>
                  <w:vAlign w:val="top"/>
                </w:tcPr>
                <w:p>
                  <w:pPr>
                    <w:jc w:val="left"/>
                  </w:pPr>
                  <w:r>
                    <w:rPr>
                      <w:sz w:val="21"/>
                    </w:rPr>
                    <w:t>20cm DSV</w:t>
                  </w:r>
                </w:p>
              </w:tc>
              <w:tc>
                <w:tcPr>
                  <w:tcW w:type="dxa" w:w="2325"/>
                  <w:tcBorders>
                    <w:top w:val="none" w:color="000000" w:sz="4"/>
                    <w:left w:val="none" w:color="000000" w:sz="4"/>
                    <w:bottom w:val="single" w:color="000000" w:sz="4"/>
                    <w:right w:val="single" w:color="000000" w:sz="4"/>
                  </w:tcBorders>
                  <w:vAlign w:val="top"/>
                </w:tcPr>
                <w:p>
                  <w:pPr>
                    <w:jc w:val="left"/>
                  </w:pPr>
                  <w:r>
                    <w:rPr>
                      <w:sz w:val="21"/>
                    </w:rPr>
                    <w:t>≤0.02ppm；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2.8.3</w:t>
                  </w:r>
                </w:p>
              </w:tc>
              <w:tc>
                <w:tcPr>
                  <w:tcW w:type="dxa" w:w="2588"/>
                  <w:tcBorders>
                    <w:top w:val="none" w:color="000000" w:sz="4"/>
                    <w:left w:val="none" w:color="000000" w:sz="4"/>
                    <w:bottom w:val="single" w:color="000000" w:sz="4"/>
                    <w:right w:val="single" w:color="000000" w:sz="4"/>
                  </w:tcBorders>
                  <w:vAlign w:val="top"/>
                </w:tcPr>
                <w:p>
                  <w:pPr>
                    <w:jc w:val="left"/>
                  </w:pPr>
                  <w:r>
                    <w:rPr>
                      <w:sz w:val="21"/>
                    </w:rPr>
                    <w:t>30cm DSV</w:t>
                  </w:r>
                </w:p>
              </w:tc>
              <w:tc>
                <w:tcPr>
                  <w:tcW w:type="dxa" w:w="2325"/>
                  <w:tcBorders>
                    <w:top w:val="none" w:color="000000" w:sz="4"/>
                    <w:left w:val="none" w:color="000000" w:sz="4"/>
                    <w:bottom w:val="single" w:color="000000" w:sz="4"/>
                    <w:right w:val="single" w:color="000000" w:sz="4"/>
                  </w:tcBorders>
                  <w:vAlign w:val="top"/>
                </w:tcPr>
                <w:p>
                  <w:pPr>
                    <w:jc w:val="left"/>
                  </w:pPr>
                  <w:r>
                    <w:rPr>
                      <w:sz w:val="21"/>
                    </w:rPr>
                    <w:t>≤0.07ppm；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▲2.8.4</w:t>
                  </w:r>
                </w:p>
              </w:tc>
              <w:tc>
                <w:tcPr>
                  <w:tcW w:type="dxa" w:w="2588"/>
                  <w:tcBorders>
                    <w:top w:val="none" w:color="000000" w:sz="4"/>
                    <w:left w:val="none" w:color="000000" w:sz="4"/>
                    <w:bottom w:val="single" w:color="000000" w:sz="4"/>
                    <w:right w:val="single" w:color="000000" w:sz="4"/>
                  </w:tcBorders>
                  <w:vAlign w:val="top"/>
                </w:tcPr>
                <w:p>
                  <w:pPr>
                    <w:jc w:val="left"/>
                  </w:pPr>
                  <w:r>
                    <w:rPr>
                      <w:b/>
                      <w:sz w:val="21"/>
                    </w:rPr>
                    <w:t>40cm DSV</w:t>
                  </w:r>
                </w:p>
              </w:tc>
              <w:tc>
                <w:tcPr>
                  <w:tcW w:type="dxa" w:w="2325"/>
                  <w:tcBorders>
                    <w:top w:val="none" w:color="000000" w:sz="4"/>
                    <w:left w:val="none" w:color="000000" w:sz="4"/>
                    <w:bottom w:val="single" w:color="000000" w:sz="4"/>
                    <w:right w:val="single" w:color="000000" w:sz="4"/>
                  </w:tcBorders>
                  <w:vAlign w:val="top"/>
                </w:tcPr>
                <w:p>
                  <w:pPr>
                    <w:jc w:val="left"/>
                  </w:pPr>
                  <w:r>
                    <w:rPr>
                      <w:b/>
                      <w:sz w:val="21"/>
                    </w:rPr>
                    <w:t>≤0.33ppm；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2.8.5</w:t>
                  </w:r>
                </w:p>
              </w:tc>
              <w:tc>
                <w:tcPr>
                  <w:tcW w:type="dxa" w:w="2588"/>
                  <w:tcBorders>
                    <w:top w:val="none" w:color="000000" w:sz="4"/>
                    <w:left w:val="none" w:color="000000" w:sz="4"/>
                    <w:bottom w:val="single" w:color="000000" w:sz="4"/>
                    <w:right w:val="single" w:color="000000" w:sz="4"/>
                  </w:tcBorders>
                  <w:vAlign w:val="top"/>
                </w:tcPr>
                <w:p>
                  <w:pPr>
                    <w:jc w:val="left"/>
                  </w:pPr>
                  <w:r>
                    <w:rPr>
                      <w:sz w:val="21"/>
                    </w:rPr>
                    <w:t>50cm DSV</w:t>
                  </w:r>
                </w:p>
              </w:tc>
              <w:tc>
                <w:tcPr>
                  <w:tcW w:type="dxa" w:w="2325"/>
                  <w:tcBorders>
                    <w:top w:val="none" w:color="000000" w:sz="4"/>
                    <w:left w:val="none" w:color="000000" w:sz="4"/>
                    <w:bottom w:val="single" w:color="000000" w:sz="4"/>
                    <w:right w:val="single" w:color="000000" w:sz="4"/>
                  </w:tcBorders>
                  <w:vAlign w:val="top"/>
                </w:tcPr>
                <w:p>
                  <w:pPr>
                    <w:jc w:val="left"/>
                  </w:pPr>
                  <w:r>
                    <w:rPr>
                      <w:sz w:val="21"/>
                    </w:rPr>
                    <w:t>≤2.3ppm；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★2.9</w:t>
                  </w:r>
                </w:p>
              </w:tc>
              <w:tc>
                <w:tcPr>
                  <w:tcW w:type="dxa" w:w="2588"/>
                  <w:tcBorders>
                    <w:top w:val="none" w:color="000000" w:sz="4"/>
                    <w:left w:val="none" w:color="000000" w:sz="4"/>
                    <w:bottom w:val="single" w:color="000000" w:sz="4"/>
                    <w:right w:val="single" w:color="000000" w:sz="4"/>
                  </w:tcBorders>
                  <w:vAlign w:val="top"/>
                </w:tcPr>
                <w:p>
                  <w:pPr>
                    <w:jc w:val="left"/>
                  </w:pPr>
                  <w:r>
                    <w:rPr>
                      <w:b/>
                      <w:sz w:val="21"/>
                    </w:rPr>
                    <w:t>磁体孔径（患者检查孔道内径）大小</w:t>
                  </w:r>
                </w:p>
              </w:tc>
              <w:tc>
                <w:tcPr>
                  <w:tcW w:type="dxa" w:w="2325"/>
                  <w:tcBorders>
                    <w:top w:val="none" w:color="000000" w:sz="4"/>
                    <w:left w:val="none" w:color="000000" w:sz="4"/>
                    <w:bottom w:val="single" w:color="000000" w:sz="4"/>
                    <w:right w:val="single" w:color="000000" w:sz="4"/>
                  </w:tcBorders>
                  <w:vAlign w:val="top"/>
                </w:tcPr>
                <w:p>
                  <w:pPr>
                    <w:jc w:val="left"/>
                  </w:pPr>
                  <w:r>
                    <w:rPr>
                      <w:b/>
                      <w:sz w:val="21"/>
                    </w:rPr>
                    <w:t>≥70cm；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2.10</w:t>
                  </w:r>
                </w:p>
              </w:tc>
              <w:tc>
                <w:tcPr>
                  <w:tcW w:type="dxa" w:w="2588"/>
                  <w:tcBorders>
                    <w:top w:val="none" w:color="000000" w:sz="4"/>
                    <w:left w:val="none" w:color="000000" w:sz="4"/>
                    <w:bottom w:val="single" w:color="000000" w:sz="4"/>
                    <w:right w:val="single" w:color="000000" w:sz="4"/>
                  </w:tcBorders>
                  <w:vAlign w:val="top"/>
                </w:tcPr>
                <w:p>
                  <w:pPr>
                    <w:jc w:val="left"/>
                  </w:pPr>
                  <w:r>
                    <w:rPr>
                      <w:sz w:val="21"/>
                    </w:rPr>
                    <w:t>磁体长度（不含外壳）</w:t>
                  </w:r>
                </w:p>
              </w:tc>
              <w:tc>
                <w:tcPr>
                  <w:tcW w:type="dxa" w:w="2325"/>
                  <w:tcBorders>
                    <w:top w:val="none" w:color="000000" w:sz="4"/>
                    <w:left w:val="none" w:color="000000" w:sz="4"/>
                    <w:bottom w:val="single" w:color="000000" w:sz="4"/>
                    <w:right w:val="single" w:color="000000" w:sz="4"/>
                  </w:tcBorders>
                  <w:vAlign w:val="top"/>
                </w:tcPr>
                <w:p>
                  <w:pPr>
                    <w:jc w:val="left"/>
                  </w:pPr>
                  <w:r>
                    <w:rPr>
                      <w:sz w:val="21"/>
                    </w:rPr>
                    <w:t xml:space="preserve">≥172 cm；   </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磁体长度</w:t>
                  </w:r>
                  <w:r>
                    <w:rPr>
                      <w:sz w:val="21"/>
                    </w:rPr>
                    <w:t>(含外壳)</w:t>
                  </w:r>
                </w:p>
              </w:tc>
              <w:tc>
                <w:tcPr>
                  <w:tcW w:type="dxa" w:w="2325"/>
                  <w:tcBorders>
                    <w:top w:val="none" w:color="000000" w:sz="4"/>
                    <w:left w:val="none" w:color="000000" w:sz="4"/>
                    <w:bottom w:val="single" w:color="000000" w:sz="4"/>
                    <w:right w:val="single" w:color="000000" w:sz="4"/>
                  </w:tcBorders>
                  <w:vAlign w:val="top"/>
                </w:tcPr>
                <w:p>
                  <w:pPr>
                    <w:jc w:val="left"/>
                  </w:pPr>
                  <w:r>
                    <w:rPr>
                      <w:sz w:val="21"/>
                    </w:rPr>
                    <w:t>≤186 cm；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2.12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净磁体重量（不含外壳）</w:t>
                  </w:r>
                </w:p>
              </w:tc>
              <w:tc>
                <w:tcPr>
                  <w:tcW w:type="dxa" w:w="2325"/>
                  <w:tcBorders>
                    <w:top w:val="none" w:color="000000" w:sz="4"/>
                    <w:left w:val="none" w:color="000000" w:sz="4"/>
                    <w:bottom w:val="single" w:color="000000" w:sz="4"/>
                    <w:right w:val="single" w:color="000000" w:sz="4"/>
                  </w:tcBorders>
                  <w:vAlign w:val="top"/>
                </w:tcPr>
                <w:p>
                  <w:pPr>
                    <w:jc w:val="left"/>
                  </w:pPr>
                  <w:r>
                    <w:rPr>
                      <w:sz w:val="21"/>
                    </w:rPr>
                    <w:t>≥5吨；</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2.13</w:t>
                  </w:r>
                </w:p>
              </w:tc>
              <w:tc>
                <w:tcPr>
                  <w:tcW w:type="dxa" w:w="2588"/>
                  <w:tcBorders>
                    <w:top w:val="none" w:color="000000" w:sz="4"/>
                    <w:left w:val="none" w:color="000000" w:sz="4"/>
                    <w:bottom w:val="single" w:color="000000" w:sz="4"/>
                    <w:right w:val="single" w:color="000000" w:sz="4"/>
                  </w:tcBorders>
                  <w:vAlign w:val="top"/>
                </w:tcPr>
                <w:p>
                  <w:pPr>
                    <w:jc w:val="left"/>
                  </w:pPr>
                  <w:r>
                    <w:rPr>
                      <w:sz w:val="21"/>
                    </w:rPr>
                    <w:t>5高斯磁力线径向范围</w:t>
                  </w:r>
                </w:p>
              </w:tc>
              <w:tc>
                <w:tcPr>
                  <w:tcW w:type="dxa" w:w="2325"/>
                  <w:tcBorders>
                    <w:top w:val="none" w:color="000000" w:sz="4"/>
                    <w:left w:val="none" w:color="000000" w:sz="4"/>
                    <w:bottom w:val="single" w:color="000000" w:sz="4"/>
                    <w:right w:val="single" w:color="000000" w:sz="4"/>
                  </w:tcBorders>
                  <w:vAlign w:val="top"/>
                </w:tcPr>
                <w:p>
                  <w:pPr>
                    <w:jc w:val="left"/>
                  </w:pPr>
                  <w:r>
                    <w:rPr>
                      <w:sz w:val="21"/>
                    </w:rPr>
                    <w:t>≤3.05m；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2.14</w:t>
                  </w:r>
                </w:p>
              </w:tc>
              <w:tc>
                <w:tcPr>
                  <w:tcW w:type="dxa" w:w="2588"/>
                  <w:tcBorders>
                    <w:top w:val="none" w:color="000000" w:sz="4"/>
                    <w:left w:val="none" w:color="000000" w:sz="4"/>
                    <w:bottom w:val="single" w:color="000000" w:sz="4"/>
                    <w:right w:val="single" w:color="000000" w:sz="4"/>
                  </w:tcBorders>
                  <w:vAlign w:val="top"/>
                </w:tcPr>
                <w:p>
                  <w:pPr>
                    <w:jc w:val="left"/>
                  </w:pPr>
                  <w:r>
                    <w:rPr>
                      <w:sz w:val="21"/>
                    </w:rPr>
                    <w:t>5高斯磁力线径向范围</w:t>
                  </w:r>
                </w:p>
              </w:tc>
              <w:tc>
                <w:tcPr>
                  <w:tcW w:type="dxa" w:w="2325"/>
                  <w:tcBorders>
                    <w:top w:val="none" w:color="000000" w:sz="4"/>
                    <w:left w:val="none" w:color="000000" w:sz="4"/>
                    <w:bottom w:val="single" w:color="000000" w:sz="4"/>
                    <w:right w:val="single" w:color="000000" w:sz="4"/>
                  </w:tcBorders>
                  <w:vAlign w:val="top"/>
                </w:tcPr>
                <w:p>
                  <w:pPr>
                    <w:jc w:val="left"/>
                  </w:pPr>
                  <w:r>
                    <w:rPr>
                      <w:sz w:val="21"/>
                    </w:rPr>
                    <w:t>≤4.95m；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2.15</w:t>
                  </w:r>
                </w:p>
              </w:tc>
              <w:tc>
                <w:tcPr>
                  <w:tcW w:type="dxa" w:w="2588"/>
                  <w:tcBorders>
                    <w:top w:val="none" w:color="000000" w:sz="4"/>
                    <w:left w:val="none" w:color="000000" w:sz="4"/>
                    <w:bottom w:val="single" w:color="000000" w:sz="4"/>
                    <w:right w:val="single" w:color="000000" w:sz="4"/>
                  </w:tcBorders>
                  <w:vAlign w:val="top"/>
                </w:tcPr>
                <w:p>
                  <w:pPr>
                    <w:jc w:val="left"/>
                  </w:pPr>
                  <w:r>
                    <w:rPr>
                      <w:sz w:val="21"/>
                    </w:rPr>
                    <w:t>液氦消耗量</w:t>
                  </w:r>
                </w:p>
              </w:tc>
              <w:tc>
                <w:tcPr>
                  <w:tcW w:type="dxa" w:w="2325"/>
                  <w:tcBorders>
                    <w:top w:val="none" w:color="000000" w:sz="4"/>
                    <w:left w:val="none" w:color="000000" w:sz="4"/>
                    <w:bottom w:val="single" w:color="000000" w:sz="4"/>
                    <w:right w:val="single" w:color="000000" w:sz="4"/>
                  </w:tcBorders>
                  <w:vAlign w:val="top"/>
                </w:tcPr>
                <w:p>
                  <w:pPr>
                    <w:jc w:val="left"/>
                  </w:pPr>
                  <w:r>
                    <w:rPr>
                      <w:sz w:val="21"/>
                    </w:rPr>
                    <w:t>≤0.0L/h；</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2.16</w:t>
                  </w:r>
                </w:p>
              </w:tc>
              <w:tc>
                <w:tcPr>
                  <w:tcW w:type="dxa" w:w="2588"/>
                  <w:tcBorders>
                    <w:top w:val="none" w:color="000000" w:sz="4"/>
                    <w:left w:val="none" w:color="000000" w:sz="4"/>
                    <w:bottom w:val="single" w:color="000000" w:sz="4"/>
                    <w:right w:val="single" w:color="000000" w:sz="4"/>
                  </w:tcBorders>
                  <w:vAlign w:val="top"/>
                </w:tcPr>
                <w:p>
                  <w:pPr>
                    <w:jc w:val="left"/>
                  </w:pPr>
                  <w:r>
                    <w:rPr>
                      <w:sz w:val="21"/>
                    </w:rPr>
                    <w:t>冷却方式</w:t>
                  </w:r>
                </w:p>
              </w:tc>
              <w:tc>
                <w:tcPr>
                  <w:tcW w:type="dxa" w:w="2325"/>
                  <w:tcBorders>
                    <w:top w:val="none" w:color="000000" w:sz="4"/>
                    <w:left w:val="none" w:color="000000" w:sz="4"/>
                    <w:bottom w:val="single" w:color="000000" w:sz="4"/>
                    <w:right w:val="single" w:color="000000" w:sz="4"/>
                  </w:tcBorders>
                  <w:vAlign w:val="top"/>
                </w:tcPr>
                <w:p>
                  <w:pPr>
                    <w:jc w:val="left"/>
                  </w:pPr>
                  <w:r>
                    <w:rPr>
                      <w:sz w:val="21"/>
                    </w:rPr>
                    <w:t>液氦制冷；</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3</w:t>
                  </w:r>
                </w:p>
              </w:tc>
              <w:tc>
                <w:tcPr>
                  <w:tcW w:type="dxa" w:w="4913"/>
                  <w:gridSpan w:val="2"/>
                  <w:tcBorders>
                    <w:top w:val="none" w:color="000000" w:sz="4"/>
                    <w:left w:val="none" w:color="000000" w:sz="4"/>
                    <w:bottom w:val="single" w:color="000000" w:sz="4"/>
                    <w:right w:val="single" w:color="000000" w:sz="4"/>
                  </w:tcBorders>
                  <w:vAlign w:val="top"/>
                </w:tcPr>
                <w:p>
                  <w:pPr>
                    <w:jc w:val="left"/>
                  </w:pPr>
                  <w:r>
                    <w:rPr>
                      <w:b/>
                      <w:sz w:val="21"/>
                    </w:rPr>
                    <w:t>梯度系统</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3.1</w:t>
                  </w:r>
                </w:p>
              </w:tc>
              <w:tc>
                <w:tcPr>
                  <w:tcW w:type="dxa" w:w="2588"/>
                  <w:tcBorders>
                    <w:top w:val="none" w:color="000000" w:sz="4"/>
                    <w:left w:val="none" w:color="000000" w:sz="4"/>
                    <w:bottom w:val="single" w:color="000000" w:sz="4"/>
                    <w:right w:val="single" w:color="000000" w:sz="4"/>
                  </w:tcBorders>
                  <w:vAlign w:val="top"/>
                </w:tcPr>
                <w:p>
                  <w:pPr>
                    <w:jc w:val="left"/>
                  </w:pPr>
                  <w:r>
                    <w:rPr>
                      <w:sz w:val="21"/>
                    </w:rPr>
                    <w:t>梯度模块</w:t>
                  </w:r>
                  <w:r>
                    <w:rPr>
                      <w:sz w:val="21"/>
                    </w:rPr>
                    <w:t>/模式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单梯度</w:t>
                  </w:r>
                  <w:r>
                    <w:rPr>
                      <w:sz w:val="21"/>
                    </w:rPr>
                    <w:t>（非双梯度或双梯度放大器）；</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3.2</w:t>
                  </w:r>
                </w:p>
              </w:tc>
              <w:tc>
                <w:tcPr>
                  <w:tcW w:type="dxa" w:w="2588"/>
                  <w:tcBorders>
                    <w:top w:val="none" w:color="000000" w:sz="4"/>
                    <w:left w:val="none" w:color="000000" w:sz="4"/>
                    <w:bottom w:val="single" w:color="000000" w:sz="4"/>
                    <w:right w:val="single" w:color="000000" w:sz="4"/>
                  </w:tcBorders>
                  <w:vAlign w:val="top"/>
                </w:tcPr>
                <w:p>
                  <w:pPr>
                    <w:jc w:val="left"/>
                  </w:pPr>
                  <w:r>
                    <w:rPr>
                      <w:sz w:val="21"/>
                    </w:rPr>
                    <w:t>最高有效梯度场强</w:t>
                  </w:r>
                </w:p>
              </w:tc>
              <w:tc>
                <w:tcPr>
                  <w:tcW w:type="dxa" w:w="2325"/>
                  <w:tcBorders>
                    <w:top w:val="none" w:color="000000" w:sz="4"/>
                    <w:left w:val="none" w:color="000000" w:sz="4"/>
                    <w:bottom w:val="single" w:color="000000" w:sz="4"/>
                    <w:right w:val="single" w:color="000000" w:sz="4"/>
                  </w:tcBorders>
                  <w:vAlign w:val="top"/>
                </w:tcPr>
                <w:p>
                  <w:pPr>
                    <w:jc w:val="left"/>
                  </w:pPr>
                  <w:r>
                    <w:rPr>
                      <w:sz w:val="21"/>
                    </w:rPr>
                    <w:t>≥75mT/m（eff有效值或Performance效能值）；</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3.3</w:t>
                  </w:r>
                </w:p>
              </w:tc>
              <w:tc>
                <w:tcPr>
                  <w:tcW w:type="dxa" w:w="2588"/>
                  <w:tcBorders>
                    <w:top w:val="none" w:color="000000" w:sz="4"/>
                    <w:left w:val="none" w:color="000000" w:sz="4"/>
                    <w:bottom w:val="single" w:color="000000" w:sz="4"/>
                    <w:right w:val="single" w:color="000000" w:sz="4"/>
                  </w:tcBorders>
                  <w:vAlign w:val="top"/>
                </w:tcPr>
                <w:p>
                  <w:pPr>
                    <w:jc w:val="left"/>
                  </w:pPr>
                  <w:r>
                    <w:rPr>
                      <w:sz w:val="21"/>
                    </w:rPr>
                    <w:t>最高有效梯度切换率</w:t>
                  </w:r>
                </w:p>
              </w:tc>
              <w:tc>
                <w:tcPr>
                  <w:tcW w:type="dxa" w:w="2325"/>
                  <w:tcBorders>
                    <w:top w:val="none" w:color="000000" w:sz="4"/>
                    <w:left w:val="none" w:color="000000" w:sz="4"/>
                    <w:bottom w:val="single" w:color="000000" w:sz="4"/>
                    <w:right w:val="single" w:color="000000" w:sz="4"/>
                  </w:tcBorders>
                  <w:vAlign w:val="top"/>
                </w:tcPr>
                <w:p>
                  <w:pPr>
                    <w:jc w:val="left"/>
                  </w:pPr>
                  <w:r>
                    <w:rPr>
                      <w:sz w:val="21"/>
                    </w:rPr>
                    <w:t>≥300T/m/s（eff有效值或Performance效能值）；</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3.4</w:t>
                  </w:r>
                </w:p>
              </w:tc>
              <w:tc>
                <w:tcPr>
                  <w:tcW w:type="dxa" w:w="2588"/>
                  <w:tcBorders>
                    <w:top w:val="none" w:color="000000" w:sz="4"/>
                    <w:left w:val="none" w:color="000000" w:sz="4"/>
                    <w:bottom w:val="single" w:color="000000" w:sz="4"/>
                    <w:right w:val="single" w:color="000000" w:sz="4"/>
                  </w:tcBorders>
                  <w:vAlign w:val="top"/>
                </w:tcPr>
                <w:p>
                  <w:pPr>
                    <w:jc w:val="left"/>
                  </w:pPr>
                  <w:r>
                    <w:rPr>
                      <w:sz w:val="21"/>
                    </w:rPr>
                    <w:t>最高场强和最高切换率在同一序列可同时到达</w:t>
                  </w:r>
                </w:p>
              </w:tc>
              <w:tc>
                <w:tcPr>
                  <w:tcW w:type="dxa" w:w="2325"/>
                  <w:tcBorders>
                    <w:top w:val="none" w:color="000000" w:sz="4"/>
                    <w:left w:val="none" w:color="000000" w:sz="4"/>
                    <w:bottom w:val="single" w:color="000000" w:sz="4"/>
                    <w:right w:val="single" w:color="000000" w:sz="4"/>
                  </w:tcBorders>
                  <w:vAlign w:val="top"/>
                </w:tcPr>
                <w:p>
                  <w:pPr>
                    <w:jc w:val="left"/>
                  </w:pP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▲3.5</w:t>
                  </w:r>
                </w:p>
              </w:tc>
              <w:tc>
                <w:tcPr>
                  <w:tcW w:type="dxa" w:w="2588"/>
                  <w:tcBorders>
                    <w:top w:val="none" w:color="000000" w:sz="4"/>
                    <w:left w:val="none" w:color="000000" w:sz="4"/>
                    <w:bottom w:val="single" w:color="000000" w:sz="4"/>
                    <w:right w:val="single" w:color="000000" w:sz="4"/>
                  </w:tcBorders>
                  <w:vAlign w:val="top"/>
                </w:tcPr>
                <w:p>
                  <w:pPr>
                    <w:jc w:val="left"/>
                  </w:pPr>
                  <w:r>
                    <w:rPr>
                      <w:b/>
                      <w:sz w:val="21"/>
                    </w:rPr>
                    <w:t>最大单轴梯度功率</w:t>
                  </w:r>
                </w:p>
              </w:tc>
              <w:tc>
                <w:tcPr>
                  <w:tcW w:type="dxa" w:w="2325"/>
                  <w:tcBorders>
                    <w:top w:val="none" w:color="000000" w:sz="4"/>
                    <w:left w:val="none" w:color="000000" w:sz="4"/>
                    <w:bottom w:val="single" w:color="000000" w:sz="4"/>
                    <w:right w:val="single" w:color="000000" w:sz="4"/>
                  </w:tcBorders>
                  <w:vAlign w:val="top"/>
                </w:tcPr>
                <w:p>
                  <w:pPr>
                    <w:jc w:val="left"/>
                  </w:pPr>
                  <w:r>
                    <w:rPr>
                      <w:b/>
                      <w:sz w:val="21"/>
                    </w:rPr>
                    <w:t>≥1900KW；</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3.6</w:t>
                  </w:r>
                </w:p>
              </w:tc>
              <w:tc>
                <w:tcPr>
                  <w:tcW w:type="dxa" w:w="2588"/>
                  <w:tcBorders>
                    <w:top w:val="none" w:color="000000" w:sz="4"/>
                    <w:left w:val="none" w:color="000000" w:sz="4"/>
                    <w:bottom w:val="single" w:color="000000" w:sz="4"/>
                    <w:right w:val="single" w:color="000000" w:sz="4"/>
                  </w:tcBorders>
                  <w:vAlign w:val="top"/>
                </w:tcPr>
                <w:p>
                  <w:pPr>
                    <w:jc w:val="left"/>
                  </w:pPr>
                  <w:r>
                    <w:rPr>
                      <w:sz w:val="21"/>
                    </w:rPr>
                    <w:t>工作周期中的最大占空比</w:t>
                  </w:r>
                </w:p>
              </w:tc>
              <w:tc>
                <w:tcPr>
                  <w:tcW w:type="dxa" w:w="2325"/>
                  <w:tcBorders>
                    <w:top w:val="none" w:color="000000" w:sz="4"/>
                    <w:left w:val="none" w:color="000000" w:sz="4"/>
                    <w:bottom w:val="single" w:color="000000" w:sz="4"/>
                    <w:right w:val="single" w:color="000000" w:sz="4"/>
                  </w:tcBorders>
                  <w:vAlign w:val="top"/>
                </w:tcPr>
                <w:p>
                  <w:pPr>
                    <w:jc w:val="left"/>
                  </w:pPr>
                  <w:r>
                    <w:rPr>
                      <w:sz w:val="21"/>
                    </w:rPr>
                    <w:t>100％；</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3.7</w:t>
                  </w:r>
                </w:p>
              </w:tc>
              <w:tc>
                <w:tcPr>
                  <w:tcW w:type="dxa" w:w="2588"/>
                  <w:tcBorders>
                    <w:top w:val="none" w:color="000000" w:sz="4"/>
                    <w:left w:val="none" w:color="000000" w:sz="4"/>
                    <w:bottom w:val="single" w:color="000000" w:sz="4"/>
                    <w:right w:val="single" w:color="000000" w:sz="4"/>
                  </w:tcBorders>
                  <w:vAlign w:val="top"/>
                </w:tcPr>
                <w:p>
                  <w:pPr>
                    <w:jc w:val="left"/>
                  </w:pPr>
                  <w:r>
                    <w:rPr>
                      <w:color w:val="000000"/>
                      <w:sz w:val="21"/>
                    </w:rPr>
                    <w:t>梯度放大器结构</w:t>
                  </w:r>
                </w:p>
              </w:tc>
              <w:tc>
                <w:tcPr>
                  <w:tcW w:type="dxa" w:w="2325"/>
                  <w:tcBorders>
                    <w:top w:val="none" w:color="000000" w:sz="4"/>
                    <w:left w:val="none" w:color="000000" w:sz="4"/>
                    <w:bottom w:val="single" w:color="000000" w:sz="4"/>
                    <w:right w:val="single" w:color="000000" w:sz="4"/>
                  </w:tcBorders>
                  <w:vAlign w:val="top"/>
                </w:tcPr>
                <w:p>
                  <w:pPr>
                    <w:jc w:val="left"/>
                  </w:pPr>
                  <w:r>
                    <w:rPr>
                      <w:color w:val="000000"/>
                      <w:sz w:val="21"/>
                    </w:rPr>
                    <w:t>单组独立，非串联双梯度；</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3.8</w:t>
                  </w:r>
                </w:p>
              </w:tc>
              <w:tc>
                <w:tcPr>
                  <w:tcW w:type="dxa" w:w="2588"/>
                  <w:tcBorders>
                    <w:top w:val="none" w:color="000000" w:sz="4"/>
                    <w:left w:val="none" w:color="000000" w:sz="4"/>
                    <w:bottom w:val="single" w:color="000000" w:sz="4"/>
                    <w:right w:val="single" w:color="000000" w:sz="4"/>
                  </w:tcBorders>
                  <w:vAlign w:val="top"/>
                </w:tcPr>
                <w:p>
                  <w:pPr>
                    <w:jc w:val="left"/>
                  </w:pPr>
                  <w:r>
                    <w:rPr>
                      <w:sz w:val="21"/>
                    </w:rPr>
                    <w:t>软件降噪技术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3.9</w:t>
                  </w:r>
                </w:p>
              </w:tc>
              <w:tc>
                <w:tcPr>
                  <w:tcW w:type="dxa" w:w="2588"/>
                  <w:tcBorders>
                    <w:top w:val="none" w:color="000000" w:sz="4"/>
                    <w:left w:val="none" w:color="000000" w:sz="4"/>
                    <w:bottom w:val="single" w:color="000000" w:sz="4"/>
                    <w:right w:val="single" w:color="000000" w:sz="4"/>
                  </w:tcBorders>
                  <w:vAlign w:val="top"/>
                </w:tcPr>
                <w:p>
                  <w:pPr>
                    <w:jc w:val="left"/>
                  </w:pPr>
                  <w:r>
                    <w:rPr>
                      <w:sz w:val="21"/>
                    </w:rPr>
                    <w:t>硬件降噪技术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3.10</w:t>
                  </w:r>
                </w:p>
              </w:tc>
              <w:tc>
                <w:tcPr>
                  <w:tcW w:type="dxa" w:w="2588"/>
                  <w:tcBorders>
                    <w:top w:val="none" w:color="000000" w:sz="4"/>
                    <w:left w:val="none" w:color="000000" w:sz="4"/>
                    <w:bottom w:val="single" w:color="000000" w:sz="4"/>
                    <w:right w:val="single" w:color="000000" w:sz="4"/>
                  </w:tcBorders>
                  <w:vAlign w:val="top"/>
                </w:tcPr>
                <w:p>
                  <w:pPr>
                    <w:jc w:val="left"/>
                  </w:pPr>
                  <w:r>
                    <w:rPr>
                      <w:sz w:val="21"/>
                    </w:rPr>
                    <w:t>梯度线圈冷却方式</w:t>
                  </w:r>
                </w:p>
              </w:tc>
              <w:tc>
                <w:tcPr>
                  <w:tcW w:type="dxa" w:w="2325"/>
                  <w:tcBorders>
                    <w:top w:val="none" w:color="000000" w:sz="4"/>
                    <w:left w:val="none" w:color="000000" w:sz="4"/>
                    <w:bottom w:val="single" w:color="000000" w:sz="4"/>
                    <w:right w:val="single" w:color="000000" w:sz="4"/>
                  </w:tcBorders>
                  <w:vAlign w:val="top"/>
                </w:tcPr>
                <w:p>
                  <w:pPr>
                    <w:jc w:val="left"/>
                  </w:pPr>
                  <w:r>
                    <w:rPr>
                      <w:sz w:val="21"/>
                    </w:rPr>
                    <w:t>水冷；</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3.11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梯度放大器冷却方式</w:t>
                  </w:r>
                </w:p>
              </w:tc>
              <w:tc>
                <w:tcPr>
                  <w:tcW w:type="dxa" w:w="2325"/>
                  <w:tcBorders>
                    <w:top w:val="none" w:color="000000" w:sz="4"/>
                    <w:left w:val="none" w:color="000000" w:sz="4"/>
                    <w:bottom w:val="single" w:color="000000" w:sz="4"/>
                    <w:right w:val="single" w:color="000000" w:sz="4"/>
                  </w:tcBorders>
                  <w:vAlign w:val="top"/>
                </w:tcPr>
                <w:p>
                  <w:pPr>
                    <w:jc w:val="left"/>
                  </w:pPr>
                  <w:r>
                    <w:rPr>
                      <w:sz w:val="21"/>
                    </w:rPr>
                    <w:t>水冷；</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3.12</w:t>
                  </w:r>
                </w:p>
              </w:tc>
              <w:tc>
                <w:tcPr>
                  <w:tcW w:type="dxa" w:w="2588"/>
                  <w:tcBorders>
                    <w:top w:val="none" w:color="000000" w:sz="4"/>
                    <w:left w:val="none" w:color="000000" w:sz="4"/>
                    <w:bottom w:val="single" w:color="000000" w:sz="4"/>
                    <w:right w:val="single" w:color="000000" w:sz="4"/>
                  </w:tcBorders>
                  <w:vAlign w:val="top"/>
                </w:tcPr>
                <w:p>
                  <w:pPr>
                    <w:jc w:val="left"/>
                  </w:pPr>
                  <w:r>
                    <w:rPr>
                      <w:sz w:val="21"/>
                    </w:rPr>
                    <w:t>梯度控制系统技术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全数字实时发射接收；</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3.13</w:t>
                  </w:r>
                </w:p>
              </w:tc>
              <w:tc>
                <w:tcPr>
                  <w:tcW w:type="dxa" w:w="2588"/>
                  <w:tcBorders>
                    <w:top w:val="none" w:color="000000" w:sz="4"/>
                    <w:left w:val="none" w:color="000000" w:sz="4"/>
                    <w:bottom w:val="single" w:color="000000" w:sz="4"/>
                    <w:right w:val="single" w:color="000000" w:sz="4"/>
                  </w:tcBorders>
                  <w:vAlign w:val="top"/>
                </w:tcPr>
                <w:p>
                  <w:pPr>
                    <w:jc w:val="left"/>
                  </w:pPr>
                  <w:r>
                    <w:rPr>
                      <w:sz w:val="21"/>
                    </w:rPr>
                    <w:t>梯度工作方式</w:t>
                  </w:r>
                </w:p>
              </w:tc>
              <w:tc>
                <w:tcPr>
                  <w:tcW w:type="dxa" w:w="2325"/>
                  <w:tcBorders>
                    <w:top w:val="none" w:color="000000" w:sz="4"/>
                    <w:left w:val="none" w:color="000000" w:sz="4"/>
                    <w:bottom w:val="single" w:color="000000" w:sz="4"/>
                    <w:right w:val="single" w:color="000000" w:sz="4"/>
                  </w:tcBorders>
                  <w:vAlign w:val="top"/>
                </w:tcPr>
                <w:p>
                  <w:pPr>
                    <w:jc w:val="left"/>
                  </w:pPr>
                  <w:r>
                    <w:rPr>
                      <w:sz w:val="21"/>
                    </w:rPr>
                    <w:t>非共振式；</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4</w:t>
                  </w:r>
                </w:p>
              </w:tc>
              <w:tc>
                <w:tcPr>
                  <w:tcW w:type="dxa" w:w="4913"/>
                  <w:gridSpan w:val="2"/>
                  <w:tcBorders>
                    <w:top w:val="none" w:color="000000" w:sz="4"/>
                    <w:left w:val="none" w:color="000000" w:sz="4"/>
                    <w:bottom w:val="single" w:color="000000" w:sz="4"/>
                    <w:right w:val="single" w:color="000000" w:sz="4"/>
                  </w:tcBorders>
                  <w:vAlign w:val="top"/>
                </w:tcPr>
                <w:p>
                  <w:pPr>
                    <w:jc w:val="left"/>
                  </w:pPr>
                  <w:r>
                    <w:rPr>
                      <w:b/>
                      <w:sz w:val="21"/>
                    </w:rPr>
                    <w:t>射频系统</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4.1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射频系统类型</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全数字实时控制；</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4.2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多源（多通道）射频发射技术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4.3</w:t>
                  </w:r>
                </w:p>
              </w:tc>
              <w:tc>
                <w:tcPr>
                  <w:tcW w:type="dxa" w:w="2588"/>
                  <w:tcBorders>
                    <w:top w:val="none" w:color="000000" w:sz="4"/>
                    <w:left w:val="none" w:color="000000" w:sz="4"/>
                    <w:bottom w:val="single" w:color="000000" w:sz="4"/>
                    <w:right w:val="single" w:color="000000" w:sz="4"/>
                  </w:tcBorders>
                  <w:vAlign w:val="top"/>
                </w:tcPr>
                <w:p>
                  <w:pPr>
                    <w:jc w:val="left"/>
                  </w:pPr>
                  <w:r>
                    <w:rPr>
                      <w:sz w:val="21"/>
                    </w:rPr>
                    <w:t>多源射频发射技术可应用于全身成像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4.4</w:t>
                  </w:r>
                </w:p>
              </w:tc>
              <w:tc>
                <w:tcPr>
                  <w:tcW w:type="dxa" w:w="2588"/>
                  <w:tcBorders>
                    <w:top w:val="none" w:color="000000" w:sz="4"/>
                    <w:left w:val="none" w:color="000000" w:sz="4"/>
                    <w:bottom w:val="single" w:color="000000" w:sz="4"/>
                    <w:right w:val="single" w:color="000000" w:sz="4"/>
                  </w:tcBorders>
                  <w:vAlign w:val="top"/>
                </w:tcPr>
                <w:p>
                  <w:pPr>
                    <w:jc w:val="left"/>
                  </w:pPr>
                  <w:r>
                    <w:rPr>
                      <w:sz w:val="21"/>
                    </w:rPr>
                    <w:t>射频发射点数量</w:t>
                  </w:r>
                </w:p>
              </w:tc>
              <w:tc>
                <w:tcPr>
                  <w:tcW w:type="dxa" w:w="2325"/>
                  <w:tcBorders>
                    <w:top w:val="none" w:color="000000" w:sz="4"/>
                    <w:left w:val="none" w:color="000000" w:sz="4"/>
                    <w:bottom w:val="single" w:color="000000" w:sz="4"/>
                    <w:right w:val="single" w:color="000000" w:sz="4"/>
                  </w:tcBorders>
                  <w:vAlign w:val="top"/>
                </w:tcPr>
                <w:p>
                  <w:pPr>
                    <w:jc w:val="left"/>
                  </w:pPr>
                  <w:r>
                    <w:rPr>
                      <w:sz w:val="21"/>
                    </w:rPr>
                    <w:t>≥4个；</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▲4.5</w:t>
                  </w:r>
                </w:p>
              </w:tc>
              <w:tc>
                <w:tcPr>
                  <w:tcW w:type="dxa" w:w="2588"/>
                  <w:tcBorders>
                    <w:top w:val="none" w:color="000000" w:sz="4"/>
                    <w:left w:val="none" w:color="000000" w:sz="4"/>
                    <w:bottom w:val="single" w:color="000000" w:sz="4"/>
                    <w:right w:val="single" w:color="000000" w:sz="4"/>
                  </w:tcBorders>
                  <w:vAlign w:val="top"/>
                </w:tcPr>
                <w:p>
                  <w:pPr>
                    <w:jc w:val="left"/>
                  </w:pPr>
                  <w:r>
                    <w:rPr>
                      <w:b/>
                      <w:sz w:val="21"/>
                    </w:rPr>
                    <w:t>射频发射最大功率</w:t>
                  </w:r>
                </w:p>
              </w:tc>
              <w:tc>
                <w:tcPr>
                  <w:tcW w:type="dxa" w:w="2325"/>
                  <w:tcBorders>
                    <w:top w:val="none" w:color="000000" w:sz="4"/>
                    <w:left w:val="none" w:color="000000" w:sz="4"/>
                    <w:bottom w:val="single" w:color="000000" w:sz="4"/>
                    <w:right w:val="single" w:color="000000" w:sz="4"/>
                  </w:tcBorders>
                  <w:vAlign w:val="top"/>
                </w:tcPr>
                <w:p>
                  <w:pPr>
                    <w:jc w:val="left"/>
                  </w:pPr>
                  <w:r>
                    <w:rPr>
                      <w:b/>
                      <w:sz w:val="21"/>
                    </w:rPr>
                    <w:t>≥36 kW；</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4.6</w:t>
                  </w:r>
                </w:p>
              </w:tc>
              <w:tc>
                <w:tcPr>
                  <w:tcW w:type="dxa" w:w="2588"/>
                  <w:tcBorders>
                    <w:top w:val="none" w:color="000000" w:sz="4"/>
                    <w:left w:val="none" w:color="000000" w:sz="4"/>
                    <w:bottom w:val="single" w:color="000000" w:sz="4"/>
                    <w:right w:val="single" w:color="000000" w:sz="4"/>
                  </w:tcBorders>
                  <w:vAlign w:val="top"/>
                </w:tcPr>
                <w:p>
                  <w:pPr>
                    <w:jc w:val="left"/>
                  </w:pPr>
                  <w:r>
                    <w:rPr>
                      <w:sz w:val="21"/>
                    </w:rPr>
                    <w:t>单组独立射频发射放大器功率</w:t>
                  </w:r>
                  <w:r>
                    <w:rPr>
                      <w:sz w:val="21"/>
                    </w:rPr>
                    <w:t>（非多组串联）</w:t>
                  </w:r>
                </w:p>
              </w:tc>
              <w:tc>
                <w:tcPr>
                  <w:tcW w:type="dxa" w:w="2325"/>
                  <w:tcBorders>
                    <w:top w:val="none" w:color="000000" w:sz="4"/>
                    <w:left w:val="none" w:color="000000" w:sz="4"/>
                    <w:bottom w:val="single" w:color="000000" w:sz="4"/>
                    <w:right w:val="single" w:color="000000" w:sz="4"/>
                  </w:tcBorders>
                  <w:vAlign w:val="top"/>
                </w:tcPr>
                <w:p>
                  <w:pPr>
                    <w:jc w:val="left"/>
                  </w:pPr>
                  <w:r>
                    <w:rPr>
                      <w:sz w:val="21"/>
                    </w:rPr>
                    <w:t>≥18 kW；</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4.7</w:t>
                  </w:r>
                </w:p>
              </w:tc>
              <w:tc>
                <w:tcPr>
                  <w:tcW w:type="dxa" w:w="2588"/>
                  <w:tcBorders>
                    <w:top w:val="none" w:color="000000" w:sz="4"/>
                    <w:left w:val="none" w:color="000000" w:sz="4"/>
                    <w:bottom w:val="single" w:color="000000" w:sz="4"/>
                    <w:right w:val="single" w:color="000000" w:sz="4"/>
                  </w:tcBorders>
                  <w:vAlign w:val="top"/>
                </w:tcPr>
                <w:p>
                  <w:pPr>
                    <w:jc w:val="left"/>
                  </w:pPr>
                  <w:r>
                    <w:rPr>
                      <w:sz w:val="21"/>
                    </w:rPr>
                    <w:t>射频发射频率稳定性（</w:t>
                  </w:r>
                  <w:r>
                    <w:rPr>
                      <w:sz w:val="21"/>
                    </w:rPr>
                    <w:t>5分钟）</w:t>
                  </w:r>
                </w:p>
              </w:tc>
              <w:tc>
                <w:tcPr>
                  <w:tcW w:type="dxa" w:w="2325"/>
                  <w:tcBorders>
                    <w:top w:val="none" w:color="000000" w:sz="4"/>
                    <w:left w:val="none" w:color="000000" w:sz="4"/>
                    <w:bottom w:val="single" w:color="000000" w:sz="4"/>
                    <w:right w:val="single" w:color="000000" w:sz="4"/>
                  </w:tcBorders>
                  <w:vAlign w:val="top"/>
                </w:tcPr>
                <w:p>
                  <w:pPr>
                    <w:jc w:val="left"/>
                  </w:pPr>
                  <w:r>
                    <w:rPr>
                      <w:sz w:val="21"/>
                    </w:rPr>
                    <w:t>≤100x10</w:t>
                  </w:r>
                  <w:r>
                    <w:rPr>
                      <w:b/>
                      <w:sz w:val="21"/>
                      <w:vertAlign w:val="superscript"/>
                    </w:rPr>
                    <w:t>-10</w:t>
                  </w:r>
                  <w:r>
                    <w:rPr>
                      <w:sz w:val="21"/>
                    </w:rPr>
                    <w:t>；</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4.8</w:t>
                  </w:r>
                </w:p>
              </w:tc>
              <w:tc>
                <w:tcPr>
                  <w:tcW w:type="dxa" w:w="2588"/>
                  <w:tcBorders>
                    <w:top w:val="none" w:color="000000" w:sz="4"/>
                    <w:left w:val="none" w:color="000000" w:sz="4"/>
                    <w:bottom w:val="single" w:color="000000" w:sz="4"/>
                    <w:right w:val="single" w:color="000000" w:sz="4"/>
                  </w:tcBorders>
                  <w:vAlign w:val="top"/>
                </w:tcPr>
                <w:p>
                  <w:pPr>
                    <w:jc w:val="left"/>
                  </w:pPr>
                  <w:r>
                    <w:rPr>
                      <w:sz w:val="21"/>
                    </w:rPr>
                    <w:t>射频发射噪音水平</w:t>
                  </w:r>
                </w:p>
              </w:tc>
              <w:tc>
                <w:tcPr>
                  <w:tcW w:type="dxa" w:w="2325"/>
                  <w:tcBorders>
                    <w:top w:val="none" w:color="000000" w:sz="4"/>
                    <w:left w:val="none" w:color="000000" w:sz="4"/>
                    <w:bottom w:val="single" w:color="000000" w:sz="4"/>
                    <w:right w:val="single" w:color="000000" w:sz="4"/>
                  </w:tcBorders>
                  <w:vAlign w:val="top"/>
                </w:tcPr>
                <w:p>
                  <w:pPr>
                    <w:jc w:val="left"/>
                  </w:pPr>
                  <w:r>
                    <w:rPr>
                      <w:sz w:val="21"/>
                    </w:rPr>
                    <w:t>≤0.5dB；</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4.9</w:t>
                  </w:r>
                </w:p>
              </w:tc>
              <w:tc>
                <w:tcPr>
                  <w:tcW w:type="dxa" w:w="2588"/>
                  <w:tcBorders>
                    <w:top w:val="none" w:color="000000" w:sz="4"/>
                    <w:left w:val="none" w:color="000000" w:sz="4"/>
                    <w:bottom w:val="single" w:color="000000" w:sz="4"/>
                    <w:right w:val="single" w:color="000000" w:sz="4"/>
                  </w:tcBorders>
                  <w:vAlign w:val="top"/>
                </w:tcPr>
                <w:p>
                  <w:pPr>
                    <w:jc w:val="left"/>
                  </w:pPr>
                  <w:r>
                    <w:rPr>
                      <w:sz w:val="21"/>
                    </w:rPr>
                    <w:t>射频发射时间分辨率</w:t>
                  </w:r>
                </w:p>
              </w:tc>
              <w:tc>
                <w:tcPr>
                  <w:tcW w:type="dxa" w:w="2325"/>
                  <w:tcBorders>
                    <w:top w:val="none" w:color="000000" w:sz="4"/>
                    <w:left w:val="none" w:color="000000" w:sz="4"/>
                    <w:bottom w:val="single" w:color="000000" w:sz="4"/>
                    <w:right w:val="single" w:color="000000" w:sz="4"/>
                  </w:tcBorders>
                  <w:vAlign w:val="top"/>
                </w:tcPr>
                <w:p>
                  <w:pPr>
                    <w:jc w:val="left"/>
                  </w:pPr>
                  <w:r>
                    <w:rPr>
                      <w:sz w:val="21"/>
                    </w:rPr>
                    <w:t>≤50纳秒；</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▲4.10</w:t>
                  </w:r>
                </w:p>
              </w:tc>
              <w:tc>
                <w:tcPr>
                  <w:tcW w:type="dxa" w:w="2588"/>
                  <w:tcBorders>
                    <w:top w:val="none" w:color="000000" w:sz="4"/>
                    <w:left w:val="none" w:color="000000" w:sz="4"/>
                    <w:bottom w:val="single" w:color="000000" w:sz="4"/>
                    <w:right w:val="single" w:color="000000" w:sz="4"/>
                  </w:tcBorders>
                  <w:vAlign w:val="top"/>
                </w:tcPr>
                <w:p>
                  <w:pPr>
                    <w:jc w:val="left"/>
                  </w:pPr>
                  <w:r>
                    <w:rPr>
                      <w:b/>
                      <w:color w:val="000000"/>
                      <w:sz w:val="21"/>
                    </w:rPr>
                    <w:t>最大射频通道数</w:t>
                  </w:r>
                </w:p>
              </w:tc>
              <w:tc>
                <w:tcPr>
                  <w:tcW w:type="dxa" w:w="2325"/>
                  <w:tcBorders>
                    <w:top w:val="none" w:color="000000" w:sz="4"/>
                    <w:left w:val="none" w:color="000000" w:sz="4"/>
                    <w:bottom w:val="single" w:color="000000" w:sz="4"/>
                    <w:right w:val="single" w:color="000000" w:sz="4"/>
                  </w:tcBorders>
                  <w:vAlign w:val="top"/>
                </w:tcPr>
                <w:p>
                  <w:pPr>
                    <w:jc w:val="left"/>
                  </w:pPr>
                  <w:r>
                    <w:rPr>
                      <w:b/>
                      <w:color w:val="000000"/>
                      <w:sz w:val="21"/>
                    </w:rPr>
                    <w:t>≥146通道；</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4.11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射频线圈扫描自动调谐技术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4.12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射频放大器内置于磁体机壳内</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4.13</w:t>
                  </w:r>
                </w:p>
              </w:tc>
              <w:tc>
                <w:tcPr>
                  <w:tcW w:type="dxa" w:w="2588"/>
                  <w:tcBorders>
                    <w:top w:val="none" w:color="000000" w:sz="4"/>
                    <w:left w:val="none" w:color="000000" w:sz="4"/>
                    <w:bottom w:val="single" w:color="000000" w:sz="4"/>
                    <w:right w:val="single" w:color="000000" w:sz="4"/>
                  </w:tcBorders>
                  <w:vAlign w:val="top"/>
                </w:tcPr>
                <w:p>
                  <w:pPr>
                    <w:jc w:val="left"/>
                  </w:pPr>
                  <w:r>
                    <w:rPr>
                      <w:sz w:val="21"/>
                    </w:rPr>
                    <w:t>射频发射路径位于磁体机壳内</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4.14</w:t>
                  </w:r>
                </w:p>
              </w:tc>
              <w:tc>
                <w:tcPr>
                  <w:tcW w:type="dxa" w:w="2588"/>
                  <w:tcBorders>
                    <w:top w:val="none" w:color="000000" w:sz="4"/>
                    <w:left w:val="none" w:color="000000" w:sz="4"/>
                    <w:bottom w:val="single" w:color="000000" w:sz="4"/>
                    <w:right w:val="single" w:color="000000" w:sz="4"/>
                  </w:tcBorders>
                  <w:vAlign w:val="top"/>
                </w:tcPr>
                <w:p>
                  <w:pPr>
                    <w:jc w:val="left"/>
                  </w:pPr>
                  <w:r>
                    <w:rPr>
                      <w:sz w:val="21"/>
                    </w:rPr>
                    <w:t>射频接收路径位于磁体机壳内</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4.15</w:t>
                  </w:r>
                </w:p>
              </w:tc>
              <w:tc>
                <w:tcPr>
                  <w:tcW w:type="dxa" w:w="2588"/>
                  <w:tcBorders>
                    <w:top w:val="none" w:color="000000" w:sz="4"/>
                    <w:left w:val="none" w:color="000000" w:sz="4"/>
                    <w:bottom w:val="single" w:color="000000" w:sz="4"/>
                    <w:right w:val="single" w:color="000000" w:sz="4"/>
                  </w:tcBorders>
                  <w:vAlign w:val="top"/>
                </w:tcPr>
                <w:p>
                  <w:pPr>
                    <w:jc w:val="left"/>
                  </w:pPr>
                  <w:r>
                    <w:rPr>
                      <w:sz w:val="21"/>
                    </w:rPr>
                    <w:t>射频系统模数转换器（</w:t>
                  </w:r>
                  <w:r>
                    <w:rPr>
                      <w:sz w:val="21"/>
                    </w:rPr>
                    <w:t>ADC）内置于磁体机壳内</w:t>
                  </w:r>
                  <w:r>
                    <w:rPr>
                      <w:sz w:val="21"/>
                    </w:rPr>
                    <w:t>（非线圈内）</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4.16</w:t>
                  </w:r>
                </w:p>
              </w:tc>
              <w:tc>
                <w:tcPr>
                  <w:tcW w:type="dxa" w:w="2588"/>
                  <w:tcBorders>
                    <w:top w:val="none" w:color="000000" w:sz="4"/>
                    <w:left w:val="none" w:color="000000" w:sz="4"/>
                    <w:bottom w:val="single" w:color="000000" w:sz="4"/>
                    <w:right w:val="single" w:color="000000" w:sz="4"/>
                  </w:tcBorders>
                  <w:vAlign w:val="top"/>
                </w:tcPr>
                <w:p>
                  <w:pPr>
                    <w:jc w:val="left"/>
                  </w:pPr>
                  <w:r>
                    <w:rPr>
                      <w:sz w:val="21"/>
                    </w:rPr>
                    <w:t>数字射频发射系统内置于磁体内</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4.17</w:t>
                  </w:r>
                </w:p>
              </w:tc>
              <w:tc>
                <w:tcPr>
                  <w:tcW w:type="dxa" w:w="2588"/>
                  <w:tcBorders>
                    <w:top w:val="none" w:color="000000" w:sz="4"/>
                    <w:left w:val="none" w:color="000000" w:sz="4"/>
                    <w:bottom w:val="single" w:color="000000" w:sz="4"/>
                    <w:right w:val="single" w:color="000000" w:sz="4"/>
                  </w:tcBorders>
                  <w:vAlign w:val="top"/>
                </w:tcPr>
                <w:p>
                  <w:pPr>
                    <w:jc w:val="left"/>
                  </w:pPr>
                  <w:r>
                    <w:rPr>
                      <w:sz w:val="21"/>
                    </w:rPr>
                    <w:t>数字射频接收系统内置于磁体内</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5</w:t>
                  </w:r>
                </w:p>
              </w:tc>
              <w:tc>
                <w:tcPr>
                  <w:tcW w:type="dxa" w:w="4913"/>
                  <w:gridSpan w:val="2"/>
                  <w:tcBorders>
                    <w:top w:val="none" w:color="000000" w:sz="4"/>
                    <w:left w:val="none" w:color="000000" w:sz="4"/>
                    <w:bottom w:val="single" w:color="000000" w:sz="4"/>
                    <w:right w:val="single" w:color="000000" w:sz="4"/>
                  </w:tcBorders>
                  <w:vAlign w:val="top"/>
                </w:tcPr>
                <w:p>
                  <w:pPr>
                    <w:jc w:val="left"/>
                  </w:pPr>
                  <w:r>
                    <w:rPr>
                      <w:b/>
                      <w:sz w:val="21"/>
                    </w:rPr>
                    <w:t>射频接收线圈系统</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5.1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原厂头颈联合线圈</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5.2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原厂脊柱矩阵线圈</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5.3</w:t>
                  </w:r>
                </w:p>
              </w:tc>
              <w:tc>
                <w:tcPr>
                  <w:tcW w:type="dxa" w:w="2588"/>
                  <w:tcBorders>
                    <w:top w:val="none" w:color="000000" w:sz="4"/>
                    <w:left w:val="none" w:color="000000" w:sz="4"/>
                    <w:bottom w:val="single" w:color="000000" w:sz="4"/>
                    <w:right w:val="single" w:color="000000" w:sz="4"/>
                  </w:tcBorders>
                  <w:vAlign w:val="top"/>
                </w:tcPr>
                <w:p>
                  <w:pPr>
                    <w:jc w:val="left"/>
                  </w:pPr>
                  <w:r>
                    <w:rPr>
                      <w:sz w:val="21"/>
                    </w:rPr>
                    <w:t>大范围体部组合线圈</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5.4</w:t>
                  </w:r>
                </w:p>
              </w:tc>
              <w:tc>
                <w:tcPr>
                  <w:tcW w:type="dxa" w:w="2588"/>
                  <w:tcBorders>
                    <w:top w:val="none" w:color="000000" w:sz="4"/>
                    <w:left w:val="none" w:color="000000" w:sz="4"/>
                    <w:bottom w:val="single" w:color="000000" w:sz="4"/>
                    <w:right w:val="single" w:color="000000" w:sz="4"/>
                  </w:tcBorders>
                  <w:vAlign w:val="top"/>
                </w:tcPr>
                <w:p>
                  <w:pPr>
                    <w:jc w:val="left"/>
                  </w:pPr>
                  <w:r>
                    <w:rPr>
                      <w:sz w:val="21"/>
                    </w:rPr>
                    <w:t>为满足覆盖</w:t>
                  </w:r>
                  <w:r>
                    <w:rPr>
                      <w:sz w:val="21"/>
                    </w:rPr>
                    <w:t>70厘米以上体部总视野，需提供单组独立体表线圈数量</w:t>
                  </w:r>
                </w:p>
              </w:tc>
              <w:tc>
                <w:tcPr>
                  <w:tcW w:type="dxa" w:w="2325"/>
                  <w:tcBorders>
                    <w:top w:val="none" w:color="000000" w:sz="4"/>
                    <w:left w:val="none" w:color="000000" w:sz="4"/>
                    <w:bottom w:val="single" w:color="000000" w:sz="4"/>
                    <w:right w:val="single" w:color="000000" w:sz="4"/>
                  </w:tcBorders>
                  <w:vAlign w:val="top"/>
                </w:tcPr>
                <w:p>
                  <w:pPr>
                    <w:jc w:val="left"/>
                  </w:pPr>
                  <w:r>
                    <w:rPr>
                      <w:sz w:val="21"/>
                    </w:rPr>
                    <w:t>≥2套；</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5.5</w:t>
                  </w:r>
                </w:p>
              </w:tc>
              <w:tc>
                <w:tcPr>
                  <w:tcW w:type="dxa" w:w="2588"/>
                  <w:tcBorders>
                    <w:top w:val="none" w:color="000000" w:sz="4"/>
                    <w:left w:val="none" w:color="000000" w:sz="4"/>
                    <w:bottom w:val="single" w:color="000000" w:sz="4"/>
                    <w:right w:val="single" w:color="000000" w:sz="4"/>
                  </w:tcBorders>
                  <w:vAlign w:val="top"/>
                </w:tcPr>
                <w:p>
                  <w:pPr>
                    <w:jc w:val="left"/>
                  </w:pPr>
                  <w:r>
                    <w:rPr>
                      <w:sz w:val="21"/>
                    </w:rPr>
                    <w:t>全神经头颈脊柱线圈组合</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5.6</w:t>
                  </w:r>
                </w:p>
              </w:tc>
              <w:tc>
                <w:tcPr>
                  <w:tcW w:type="dxa" w:w="2588"/>
                  <w:tcBorders>
                    <w:top w:val="none" w:color="000000" w:sz="4"/>
                    <w:left w:val="none" w:color="000000" w:sz="4"/>
                    <w:bottom w:val="single" w:color="000000" w:sz="4"/>
                    <w:right w:val="single" w:color="000000" w:sz="4"/>
                  </w:tcBorders>
                  <w:vAlign w:val="top"/>
                </w:tcPr>
                <w:p>
                  <w:pPr>
                    <w:jc w:val="left"/>
                  </w:pPr>
                  <w:r>
                    <w:rPr>
                      <w:sz w:val="21"/>
                    </w:rPr>
                    <w:t>提供原厂大关节柔性独立线圈</w:t>
                  </w:r>
                  <w:r>
                    <w:rPr>
                      <w:sz w:val="21"/>
                    </w:rPr>
                    <w:t>（适用于膝、踝、肩、肘关节）</w:t>
                  </w:r>
                </w:p>
              </w:tc>
              <w:tc>
                <w:tcPr>
                  <w:tcW w:type="dxa" w:w="2325"/>
                  <w:tcBorders>
                    <w:top w:val="none" w:color="000000" w:sz="4"/>
                    <w:left w:val="none" w:color="000000" w:sz="4"/>
                    <w:bottom w:val="single" w:color="000000" w:sz="4"/>
                    <w:right w:val="single" w:color="000000" w:sz="4"/>
                  </w:tcBorders>
                  <w:vAlign w:val="top"/>
                </w:tcPr>
                <w:p>
                  <w:pPr>
                    <w:jc w:val="left"/>
                  </w:pPr>
                  <w:r>
                    <w:rPr>
                      <w:sz w:val="21"/>
                    </w:rPr>
                    <w:t>≥16通道；</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5.7</w:t>
                  </w:r>
                </w:p>
              </w:tc>
              <w:tc>
                <w:tcPr>
                  <w:tcW w:type="dxa" w:w="2588"/>
                  <w:tcBorders>
                    <w:top w:val="none" w:color="000000" w:sz="4"/>
                    <w:left w:val="none" w:color="000000" w:sz="4"/>
                    <w:bottom w:val="single" w:color="000000" w:sz="4"/>
                    <w:right w:val="single" w:color="000000" w:sz="4"/>
                  </w:tcBorders>
                  <w:vAlign w:val="top"/>
                </w:tcPr>
                <w:p>
                  <w:pPr>
                    <w:jc w:val="left"/>
                  </w:pPr>
                  <w:r>
                    <w:rPr>
                      <w:sz w:val="21"/>
                    </w:rPr>
                    <w:t>提供原厂小关节柔性独立线圈</w:t>
                  </w:r>
                  <w:r>
                    <w:rPr>
                      <w:sz w:val="21"/>
                    </w:rPr>
                    <w:t>（适用于手腕、手指）</w:t>
                  </w:r>
                </w:p>
              </w:tc>
              <w:tc>
                <w:tcPr>
                  <w:tcW w:type="dxa" w:w="2325"/>
                  <w:tcBorders>
                    <w:top w:val="none" w:color="000000" w:sz="4"/>
                    <w:left w:val="none" w:color="000000" w:sz="4"/>
                    <w:bottom w:val="single" w:color="000000" w:sz="4"/>
                    <w:right w:val="single" w:color="000000" w:sz="4"/>
                  </w:tcBorders>
                  <w:vAlign w:val="top"/>
                </w:tcPr>
                <w:p>
                  <w:pPr>
                    <w:jc w:val="left"/>
                  </w:pPr>
                  <w:r>
                    <w:rPr>
                      <w:sz w:val="21"/>
                    </w:rPr>
                    <w:t>≥16通道；</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5.8</w:t>
                  </w:r>
                </w:p>
              </w:tc>
              <w:tc>
                <w:tcPr>
                  <w:tcW w:type="dxa" w:w="2588"/>
                  <w:tcBorders>
                    <w:top w:val="none" w:color="000000" w:sz="4"/>
                    <w:left w:val="none" w:color="000000" w:sz="4"/>
                    <w:bottom w:val="single" w:color="000000" w:sz="4"/>
                    <w:right w:val="single" w:color="000000" w:sz="4"/>
                  </w:tcBorders>
                  <w:vAlign w:val="top"/>
                </w:tcPr>
                <w:p>
                  <w:pPr>
                    <w:jc w:val="left"/>
                  </w:pPr>
                  <w:r>
                    <w:rPr>
                      <w:sz w:val="21"/>
                    </w:rPr>
                    <w:t>提供原厂</w:t>
                  </w:r>
                  <w:r>
                    <w:rPr>
                      <w:sz w:val="21"/>
                    </w:rPr>
                    <w:t>高清</w:t>
                  </w:r>
                  <w:r>
                    <w:rPr>
                      <w:sz w:val="21"/>
                    </w:rPr>
                    <w:t>膝关节专用硬线圈</w:t>
                  </w:r>
                </w:p>
              </w:tc>
              <w:tc>
                <w:tcPr>
                  <w:tcW w:type="dxa" w:w="2325"/>
                  <w:tcBorders>
                    <w:top w:val="none" w:color="000000" w:sz="4"/>
                    <w:left w:val="none" w:color="000000" w:sz="4"/>
                    <w:bottom w:val="single" w:color="000000" w:sz="4"/>
                    <w:right w:val="single" w:color="000000" w:sz="4"/>
                  </w:tcBorders>
                  <w:vAlign w:val="top"/>
                </w:tcPr>
                <w:p>
                  <w:pPr>
                    <w:jc w:val="left"/>
                  </w:pPr>
                  <w:r>
                    <w:rPr>
                      <w:sz w:val="21"/>
                    </w:rPr>
                    <w:t>≥16通道；</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5.9</w:t>
                  </w:r>
                </w:p>
              </w:tc>
              <w:tc>
                <w:tcPr>
                  <w:tcW w:type="dxa" w:w="2588"/>
                  <w:tcBorders>
                    <w:top w:val="none" w:color="000000" w:sz="4"/>
                    <w:left w:val="none" w:color="000000" w:sz="4"/>
                    <w:bottom w:val="single" w:color="000000" w:sz="4"/>
                    <w:right w:val="single" w:color="000000" w:sz="4"/>
                  </w:tcBorders>
                  <w:vAlign w:val="top"/>
                </w:tcPr>
                <w:p>
                  <w:pPr>
                    <w:jc w:val="left"/>
                  </w:pPr>
                  <w:r>
                    <w:rPr>
                      <w:sz w:val="21"/>
                    </w:rPr>
                    <w:t>提供原厂</w:t>
                  </w:r>
                  <w:r>
                    <w:rPr>
                      <w:sz w:val="21"/>
                    </w:rPr>
                    <w:t>高清</w:t>
                  </w:r>
                  <w:r>
                    <w:rPr>
                      <w:sz w:val="21"/>
                    </w:rPr>
                    <w:t>肩关节专用硬线圈</w:t>
                  </w:r>
                </w:p>
              </w:tc>
              <w:tc>
                <w:tcPr>
                  <w:tcW w:type="dxa" w:w="2325"/>
                  <w:tcBorders>
                    <w:top w:val="none" w:color="000000" w:sz="4"/>
                    <w:left w:val="none" w:color="000000" w:sz="4"/>
                    <w:bottom w:val="single" w:color="000000" w:sz="4"/>
                    <w:right w:val="single" w:color="000000" w:sz="4"/>
                  </w:tcBorders>
                  <w:vAlign w:val="top"/>
                </w:tcPr>
                <w:p>
                  <w:pPr>
                    <w:jc w:val="left"/>
                  </w:pPr>
                  <w:r>
                    <w:rPr>
                      <w:sz w:val="21"/>
                    </w:rPr>
                    <w:t>≥16通道；</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5.10</w:t>
                  </w:r>
                </w:p>
              </w:tc>
              <w:tc>
                <w:tcPr>
                  <w:tcW w:type="dxa" w:w="2588"/>
                  <w:tcBorders>
                    <w:top w:val="none" w:color="000000" w:sz="4"/>
                    <w:left w:val="none" w:color="000000" w:sz="4"/>
                    <w:bottom w:val="single" w:color="000000" w:sz="4"/>
                    <w:right w:val="single" w:color="000000" w:sz="4"/>
                  </w:tcBorders>
                  <w:vAlign w:val="top"/>
                </w:tcPr>
                <w:p>
                  <w:pPr>
                    <w:jc w:val="left"/>
                  </w:pPr>
                  <w:r>
                    <w:rPr>
                      <w:sz w:val="21"/>
                    </w:rPr>
                    <w:t>提供原厂</w:t>
                  </w:r>
                  <w:r>
                    <w:rPr>
                      <w:sz w:val="21"/>
                    </w:rPr>
                    <w:t>高清</w:t>
                  </w:r>
                  <w:r>
                    <w:rPr>
                      <w:sz w:val="21"/>
                    </w:rPr>
                    <w:t>乳腺专用线圈</w:t>
                  </w:r>
                </w:p>
              </w:tc>
              <w:tc>
                <w:tcPr>
                  <w:tcW w:type="dxa" w:w="2325"/>
                  <w:tcBorders>
                    <w:top w:val="none" w:color="000000" w:sz="4"/>
                    <w:left w:val="none" w:color="000000" w:sz="4"/>
                    <w:bottom w:val="single" w:color="000000" w:sz="4"/>
                    <w:right w:val="single" w:color="000000" w:sz="4"/>
                  </w:tcBorders>
                  <w:vAlign w:val="top"/>
                </w:tcPr>
                <w:p>
                  <w:pPr>
                    <w:jc w:val="left"/>
                  </w:pPr>
                  <w:r>
                    <w:rPr>
                      <w:sz w:val="21"/>
                    </w:rPr>
                    <w:t>≥16通道；</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5.11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提供投标机型所能配备的最</w:t>
                  </w:r>
                  <w:r>
                    <w:rPr>
                      <w:sz w:val="21"/>
                    </w:rPr>
                    <w:t>高</w:t>
                  </w:r>
                  <w:r>
                    <w:rPr>
                      <w:sz w:val="21"/>
                    </w:rPr>
                    <w:t>通道神经科研线圈</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6</w:t>
                  </w:r>
                </w:p>
              </w:tc>
              <w:tc>
                <w:tcPr>
                  <w:tcW w:type="dxa" w:w="4913"/>
                  <w:gridSpan w:val="2"/>
                  <w:tcBorders>
                    <w:top w:val="none" w:color="000000" w:sz="4"/>
                    <w:left w:val="none" w:color="000000" w:sz="4"/>
                    <w:bottom w:val="single" w:color="000000" w:sz="4"/>
                    <w:right w:val="single" w:color="000000" w:sz="4"/>
                  </w:tcBorders>
                  <w:vAlign w:val="top"/>
                </w:tcPr>
                <w:p>
                  <w:pPr>
                    <w:jc w:val="left"/>
                  </w:pPr>
                  <w:r>
                    <w:rPr>
                      <w:b/>
                      <w:sz w:val="21"/>
                    </w:rPr>
                    <w:t>主控台计算机系统</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6.1</w:t>
                  </w:r>
                </w:p>
              </w:tc>
              <w:tc>
                <w:tcPr>
                  <w:tcW w:type="dxa" w:w="2588"/>
                  <w:tcBorders>
                    <w:top w:val="none" w:color="000000" w:sz="4"/>
                    <w:left w:val="none" w:color="000000" w:sz="4"/>
                    <w:bottom w:val="single" w:color="000000" w:sz="4"/>
                    <w:right w:val="single" w:color="000000" w:sz="4"/>
                  </w:tcBorders>
                  <w:vAlign w:val="top"/>
                </w:tcPr>
                <w:p>
                  <w:pPr>
                    <w:jc w:val="left"/>
                  </w:pPr>
                  <w:r>
                    <w:rPr>
                      <w:sz w:val="21"/>
                    </w:rPr>
                    <w:t>操作系统</w:t>
                  </w:r>
                </w:p>
              </w:tc>
              <w:tc>
                <w:tcPr>
                  <w:tcW w:type="dxa" w:w="2325"/>
                  <w:tcBorders>
                    <w:top w:val="none" w:color="000000" w:sz="4"/>
                    <w:left w:val="none" w:color="000000" w:sz="4"/>
                    <w:bottom w:val="single" w:color="000000" w:sz="4"/>
                    <w:right w:val="single" w:color="000000" w:sz="4"/>
                  </w:tcBorders>
                  <w:vAlign w:val="top"/>
                </w:tcPr>
                <w:p>
                  <w:pPr>
                    <w:jc w:val="left"/>
                  </w:pPr>
                  <w:r>
                    <w:rPr>
                      <w:sz w:val="21"/>
                    </w:rPr>
                    <w:t>Windows系统或同等档次系统；</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6.2</w:t>
                  </w:r>
                </w:p>
              </w:tc>
              <w:tc>
                <w:tcPr>
                  <w:tcW w:type="dxa" w:w="2588"/>
                  <w:tcBorders>
                    <w:top w:val="none" w:color="000000" w:sz="4"/>
                    <w:left w:val="none" w:color="000000" w:sz="4"/>
                    <w:bottom w:val="single" w:color="000000" w:sz="4"/>
                    <w:right w:val="single" w:color="000000" w:sz="4"/>
                  </w:tcBorders>
                  <w:vAlign w:val="top"/>
                </w:tcPr>
                <w:p>
                  <w:pPr>
                    <w:jc w:val="left"/>
                  </w:pPr>
                  <w:r>
                    <w:rPr>
                      <w:sz w:val="21"/>
                    </w:rPr>
                    <w:t>CPU处理器核数</w:t>
                  </w:r>
                </w:p>
              </w:tc>
              <w:tc>
                <w:tcPr>
                  <w:tcW w:type="dxa" w:w="2325"/>
                  <w:tcBorders>
                    <w:top w:val="none" w:color="000000" w:sz="4"/>
                    <w:left w:val="none" w:color="000000" w:sz="4"/>
                    <w:bottom w:val="single" w:color="000000" w:sz="4"/>
                    <w:right w:val="single" w:color="000000" w:sz="4"/>
                  </w:tcBorders>
                  <w:vAlign w:val="top"/>
                </w:tcPr>
                <w:p>
                  <w:pPr>
                    <w:jc w:val="left"/>
                  </w:pPr>
                  <w:r>
                    <w:rPr>
                      <w:sz w:val="21"/>
                    </w:rPr>
                    <w:t>≥4个；</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6.3</w:t>
                  </w:r>
                </w:p>
              </w:tc>
              <w:tc>
                <w:tcPr>
                  <w:tcW w:type="dxa" w:w="2588"/>
                  <w:tcBorders>
                    <w:top w:val="none" w:color="000000" w:sz="4"/>
                    <w:left w:val="none" w:color="000000" w:sz="4"/>
                    <w:bottom w:val="single" w:color="000000" w:sz="4"/>
                    <w:right w:val="single" w:color="000000" w:sz="4"/>
                  </w:tcBorders>
                  <w:vAlign w:val="top"/>
                </w:tcPr>
                <w:p>
                  <w:pPr>
                    <w:jc w:val="left"/>
                  </w:pPr>
                  <w:r>
                    <w:rPr>
                      <w:sz w:val="21"/>
                    </w:rPr>
                    <w:t>CPU处理器位数</w:t>
                  </w:r>
                </w:p>
              </w:tc>
              <w:tc>
                <w:tcPr>
                  <w:tcW w:type="dxa" w:w="2325"/>
                  <w:tcBorders>
                    <w:top w:val="none" w:color="000000" w:sz="4"/>
                    <w:left w:val="none" w:color="000000" w:sz="4"/>
                    <w:bottom w:val="single" w:color="000000" w:sz="4"/>
                    <w:right w:val="single" w:color="000000" w:sz="4"/>
                  </w:tcBorders>
                  <w:vAlign w:val="top"/>
                </w:tcPr>
                <w:p>
                  <w:pPr>
                    <w:jc w:val="left"/>
                  </w:pPr>
                  <w:r>
                    <w:rPr>
                      <w:sz w:val="21"/>
                    </w:rPr>
                    <w:t>≥64位；</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6.4</w:t>
                  </w:r>
                </w:p>
              </w:tc>
              <w:tc>
                <w:tcPr>
                  <w:tcW w:type="dxa" w:w="2588"/>
                  <w:tcBorders>
                    <w:top w:val="none" w:color="000000" w:sz="4"/>
                    <w:left w:val="none" w:color="000000" w:sz="4"/>
                    <w:bottom w:val="single" w:color="000000" w:sz="4"/>
                    <w:right w:val="single" w:color="000000" w:sz="4"/>
                  </w:tcBorders>
                  <w:vAlign w:val="top"/>
                </w:tcPr>
                <w:p>
                  <w:pPr>
                    <w:jc w:val="left"/>
                  </w:pPr>
                  <w:r>
                    <w:rPr>
                      <w:sz w:val="21"/>
                    </w:rPr>
                    <w:t>CPU主频</w:t>
                  </w:r>
                </w:p>
              </w:tc>
              <w:tc>
                <w:tcPr>
                  <w:tcW w:type="dxa" w:w="2325"/>
                  <w:tcBorders>
                    <w:top w:val="none" w:color="000000" w:sz="4"/>
                    <w:left w:val="none" w:color="000000" w:sz="4"/>
                    <w:bottom w:val="single" w:color="000000" w:sz="4"/>
                    <w:right w:val="single" w:color="000000" w:sz="4"/>
                  </w:tcBorders>
                  <w:vAlign w:val="top"/>
                </w:tcPr>
                <w:p>
                  <w:pPr>
                    <w:jc w:val="left"/>
                  </w:pPr>
                  <w:r>
                    <w:rPr>
                      <w:sz w:val="21"/>
                    </w:rPr>
                    <w:t>≥3.5GHz；</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6.5</w:t>
                  </w:r>
                </w:p>
              </w:tc>
              <w:tc>
                <w:tcPr>
                  <w:tcW w:type="dxa" w:w="2588"/>
                  <w:tcBorders>
                    <w:top w:val="none" w:color="000000" w:sz="4"/>
                    <w:left w:val="none" w:color="000000" w:sz="4"/>
                    <w:bottom w:val="single" w:color="000000" w:sz="4"/>
                    <w:right w:val="single" w:color="000000" w:sz="4"/>
                  </w:tcBorders>
                  <w:vAlign w:val="top"/>
                </w:tcPr>
                <w:p>
                  <w:pPr>
                    <w:jc w:val="left"/>
                  </w:pPr>
                  <w:r>
                    <w:rPr>
                      <w:sz w:val="21"/>
                    </w:rPr>
                    <w:t>内存大小</w:t>
                  </w:r>
                </w:p>
              </w:tc>
              <w:tc>
                <w:tcPr>
                  <w:tcW w:type="dxa" w:w="2325"/>
                  <w:tcBorders>
                    <w:top w:val="none" w:color="000000" w:sz="4"/>
                    <w:left w:val="none" w:color="000000" w:sz="4"/>
                    <w:bottom w:val="single" w:color="000000" w:sz="4"/>
                    <w:right w:val="single" w:color="000000" w:sz="4"/>
                  </w:tcBorders>
                  <w:vAlign w:val="top"/>
                </w:tcPr>
                <w:p>
                  <w:pPr>
                    <w:jc w:val="left"/>
                  </w:pPr>
                  <w:r>
                    <w:rPr>
                      <w:sz w:val="21"/>
                    </w:rPr>
                    <w:t>≥64GB；</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6.6</w:t>
                  </w:r>
                </w:p>
              </w:tc>
              <w:tc>
                <w:tcPr>
                  <w:tcW w:type="dxa" w:w="2588"/>
                  <w:tcBorders>
                    <w:top w:val="none" w:color="000000" w:sz="4"/>
                    <w:left w:val="none" w:color="000000" w:sz="4"/>
                    <w:bottom w:val="single" w:color="000000" w:sz="4"/>
                    <w:right w:val="single" w:color="000000" w:sz="4"/>
                  </w:tcBorders>
                  <w:vAlign w:val="top"/>
                </w:tcPr>
                <w:p>
                  <w:pPr>
                    <w:jc w:val="left"/>
                  </w:pPr>
                  <w:r>
                    <w:rPr>
                      <w:sz w:val="21"/>
                    </w:rPr>
                    <w:t>显示器</w:t>
                  </w:r>
                </w:p>
              </w:tc>
              <w:tc>
                <w:tcPr>
                  <w:tcW w:type="dxa" w:w="2325"/>
                  <w:tcBorders>
                    <w:top w:val="none" w:color="000000" w:sz="4"/>
                    <w:left w:val="none" w:color="000000" w:sz="4"/>
                    <w:bottom w:val="single" w:color="000000" w:sz="4"/>
                    <w:right w:val="single" w:color="000000" w:sz="4"/>
                  </w:tcBorders>
                  <w:vAlign w:val="top"/>
                </w:tcPr>
                <w:p>
                  <w:pPr>
                    <w:jc w:val="left"/>
                  </w:pPr>
                  <w:r>
                    <w:rPr>
                      <w:sz w:val="21"/>
                    </w:rPr>
                    <w:t>≥24英寸彩色，LCD液晶显示；</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6.7</w:t>
                  </w:r>
                </w:p>
              </w:tc>
              <w:tc>
                <w:tcPr>
                  <w:tcW w:type="dxa" w:w="2588"/>
                  <w:tcBorders>
                    <w:top w:val="none" w:color="000000" w:sz="4"/>
                    <w:left w:val="none" w:color="000000" w:sz="4"/>
                    <w:bottom w:val="single" w:color="000000" w:sz="4"/>
                    <w:right w:val="single" w:color="000000" w:sz="4"/>
                  </w:tcBorders>
                  <w:vAlign w:val="top"/>
                </w:tcPr>
                <w:p>
                  <w:pPr>
                    <w:jc w:val="left"/>
                  </w:pPr>
                  <w:r>
                    <w:rPr>
                      <w:sz w:val="21"/>
                    </w:rPr>
                    <w:t>显示器分辨率</w:t>
                  </w:r>
                </w:p>
              </w:tc>
              <w:tc>
                <w:tcPr>
                  <w:tcW w:type="dxa" w:w="2325"/>
                  <w:tcBorders>
                    <w:top w:val="none" w:color="000000" w:sz="4"/>
                    <w:left w:val="none" w:color="000000" w:sz="4"/>
                    <w:bottom w:val="single" w:color="000000" w:sz="4"/>
                    <w:right w:val="single" w:color="000000" w:sz="4"/>
                  </w:tcBorders>
                  <w:vAlign w:val="top"/>
                </w:tcPr>
                <w:p>
                  <w:pPr>
                    <w:jc w:val="left"/>
                  </w:pPr>
                  <w:r>
                    <w:rPr>
                      <w:sz w:val="21"/>
                    </w:rPr>
                    <w:t>≥1920×1200；</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6.8</w:t>
                  </w:r>
                </w:p>
              </w:tc>
              <w:tc>
                <w:tcPr>
                  <w:tcW w:type="dxa" w:w="2588"/>
                  <w:tcBorders>
                    <w:top w:val="none" w:color="000000" w:sz="4"/>
                    <w:left w:val="none" w:color="000000" w:sz="4"/>
                    <w:bottom w:val="single" w:color="000000" w:sz="4"/>
                    <w:right w:val="single" w:color="000000" w:sz="4"/>
                  </w:tcBorders>
                  <w:vAlign w:val="top"/>
                </w:tcPr>
                <w:p>
                  <w:pPr>
                    <w:jc w:val="left"/>
                  </w:pPr>
                  <w:r>
                    <w:rPr>
                      <w:sz w:val="21"/>
                    </w:rPr>
                    <w:t>系统硬盘容量</w:t>
                  </w:r>
                  <w:r>
                    <w:rPr>
                      <w:sz w:val="21"/>
                    </w:rPr>
                    <w:t xml:space="preserve">   </w:t>
                  </w:r>
                </w:p>
              </w:tc>
              <w:tc>
                <w:tcPr>
                  <w:tcW w:type="dxa" w:w="2325"/>
                  <w:tcBorders>
                    <w:top w:val="none" w:color="000000" w:sz="4"/>
                    <w:left w:val="none" w:color="000000" w:sz="4"/>
                    <w:bottom w:val="single" w:color="000000" w:sz="4"/>
                    <w:right w:val="single" w:color="000000" w:sz="4"/>
                  </w:tcBorders>
                  <w:vAlign w:val="top"/>
                </w:tcPr>
                <w:p>
                  <w:pPr>
                    <w:jc w:val="left"/>
                  </w:pPr>
                  <w:r>
                    <w:rPr>
                      <w:sz w:val="21"/>
                    </w:rPr>
                    <w:t>≥480GB ；</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6.9</w:t>
                  </w:r>
                </w:p>
              </w:tc>
              <w:tc>
                <w:tcPr>
                  <w:tcW w:type="dxa" w:w="2588"/>
                  <w:tcBorders>
                    <w:top w:val="none" w:color="000000" w:sz="4"/>
                    <w:left w:val="none" w:color="000000" w:sz="4"/>
                    <w:bottom w:val="single" w:color="000000" w:sz="4"/>
                    <w:right w:val="single" w:color="000000" w:sz="4"/>
                  </w:tcBorders>
                  <w:vAlign w:val="top"/>
                </w:tcPr>
                <w:p>
                  <w:pPr>
                    <w:jc w:val="left"/>
                  </w:pPr>
                  <w:r>
                    <w:rPr>
                      <w:sz w:val="21"/>
                    </w:rPr>
                    <w:t>阵列处理器主频</w:t>
                  </w:r>
                </w:p>
              </w:tc>
              <w:tc>
                <w:tcPr>
                  <w:tcW w:type="dxa" w:w="2325"/>
                  <w:tcBorders>
                    <w:top w:val="none" w:color="000000" w:sz="4"/>
                    <w:left w:val="none" w:color="000000" w:sz="4"/>
                    <w:bottom w:val="single" w:color="000000" w:sz="4"/>
                    <w:right w:val="single" w:color="000000" w:sz="4"/>
                  </w:tcBorders>
                  <w:vAlign w:val="top"/>
                </w:tcPr>
                <w:p>
                  <w:pPr>
                    <w:jc w:val="left"/>
                  </w:pPr>
                  <w:r>
                    <w:rPr>
                      <w:sz w:val="21"/>
                    </w:rPr>
                    <w:t>≥2.1GHz；</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6.10</w:t>
                  </w:r>
                </w:p>
              </w:tc>
              <w:tc>
                <w:tcPr>
                  <w:tcW w:type="dxa" w:w="2588"/>
                  <w:tcBorders>
                    <w:top w:val="none" w:color="000000" w:sz="4"/>
                    <w:left w:val="none" w:color="000000" w:sz="4"/>
                    <w:bottom w:val="single" w:color="000000" w:sz="4"/>
                    <w:right w:val="single" w:color="000000" w:sz="4"/>
                  </w:tcBorders>
                  <w:vAlign w:val="top"/>
                </w:tcPr>
                <w:p>
                  <w:pPr>
                    <w:jc w:val="left"/>
                  </w:pPr>
                  <w:r>
                    <w:rPr>
                      <w:sz w:val="21"/>
                    </w:rPr>
                    <w:t>阵列处理器内存</w:t>
                  </w:r>
                </w:p>
              </w:tc>
              <w:tc>
                <w:tcPr>
                  <w:tcW w:type="dxa" w:w="2325"/>
                  <w:tcBorders>
                    <w:top w:val="none" w:color="000000" w:sz="4"/>
                    <w:left w:val="none" w:color="000000" w:sz="4"/>
                    <w:bottom w:val="single" w:color="000000" w:sz="4"/>
                    <w:right w:val="single" w:color="000000" w:sz="4"/>
                  </w:tcBorders>
                  <w:vAlign w:val="top"/>
                </w:tcPr>
                <w:p>
                  <w:pPr>
                    <w:jc w:val="left"/>
                  </w:pPr>
                  <w:r>
                    <w:rPr>
                      <w:sz w:val="21"/>
                    </w:rPr>
                    <w:t>≥64GB；</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6.11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DICOM3.0接口</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6.12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图像重建速度（</w:t>
                  </w:r>
                  <w:r>
                    <w:rPr>
                      <w:sz w:val="21"/>
                    </w:rPr>
                    <w:t>256x256矩阵）</w:t>
                  </w:r>
                </w:p>
              </w:tc>
              <w:tc>
                <w:tcPr>
                  <w:tcW w:type="dxa" w:w="2325"/>
                  <w:tcBorders>
                    <w:top w:val="none" w:color="000000" w:sz="4"/>
                    <w:left w:val="none" w:color="000000" w:sz="4"/>
                    <w:bottom w:val="single" w:color="000000" w:sz="4"/>
                    <w:right w:val="single" w:color="000000" w:sz="4"/>
                  </w:tcBorders>
                  <w:vAlign w:val="top"/>
                </w:tcPr>
                <w:p>
                  <w:pPr>
                    <w:jc w:val="left"/>
                  </w:pPr>
                  <w:r>
                    <w:rPr>
                      <w:sz w:val="21"/>
                    </w:rPr>
                    <w:t>≥110000幅/秒；</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7</w:t>
                  </w:r>
                </w:p>
              </w:tc>
              <w:tc>
                <w:tcPr>
                  <w:tcW w:type="dxa" w:w="4913"/>
                  <w:gridSpan w:val="2"/>
                  <w:tcBorders>
                    <w:top w:val="none" w:color="000000" w:sz="4"/>
                    <w:left w:val="none" w:color="000000" w:sz="4"/>
                    <w:bottom w:val="single" w:color="000000" w:sz="4"/>
                    <w:right w:val="single" w:color="000000" w:sz="4"/>
                  </w:tcBorders>
                  <w:vAlign w:val="top"/>
                </w:tcPr>
                <w:p>
                  <w:pPr>
                    <w:jc w:val="left"/>
                  </w:pPr>
                  <w:r>
                    <w:rPr>
                      <w:b/>
                      <w:sz w:val="21"/>
                    </w:rPr>
                    <w:t>智能体征感知系统</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7.1</w:t>
                  </w:r>
                </w:p>
              </w:tc>
              <w:tc>
                <w:tcPr>
                  <w:tcW w:type="dxa" w:w="2588"/>
                  <w:tcBorders>
                    <w:top w:val="none" w:color="000000" w:sz="4"/>
                    <w:left w:val="none" w:color="000000" w:sz="4"/>
                    <w:bottom w:val="single" w:color="000000" w:sz="4"/>
                    <w:right w:val="single" w:color="000000" w:sz="4"/>
                  </w:tcBorders>
                  <w:vAlign w:val="top"/>
                </w:tcPr>
                <w:p>
                  <w:pPr>
                    <w:jc w:val="left"/>
                  </w:pPr>
                  <w:r>
                    <w:rPr>
                      <w:sz w:val="21"/>
                    </w:rPr>
                    <w:t>系统自带无接触式生命体征电子传感器，自动探测呼吸信号</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7.2</w:t>
                  </w:r>
                </w:p>
              </w:tc>
              <w:tc>
                <w:tcPr>
                  <w:tcW w:type="dxa" w:w="2588"/>
                  <w:tcBorders>
                    <w:top w:val="none" w:color="000000" w:sz="4"/>
                    <w:left w:val="none" w:color="000000" w:sz="4"/>
                    <w:bottom w:val="single" w:color="000000" w:sz="4"/>
                    <w:right w:val="single" w:color="000000" w:sz="4"/>
                  </w:tcBorders>
                  <w:vAlign w:val="top"/>
                </w:tcPr>
                <w:p>
                  <w:pPr>
                    <w:jc w:val="left"/>
                  </w:pPr>
                  <w:r>
                    <w:rPr>
                      <w:sz w:val="21"/>
                    </w:rPr>
                    <w:t>无需呼吸门控或呼吸导航辅助，病人躺上扫描床即刻实时感知呼吸运动</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7.3</w:t>
                  </w:r>
                </w:p>
              </w:tc>
              <w:tc>
                <w:tcPr>
                  <w:tcW w:type="dxa" w:w="2588"/>
                  <w:tcBorders>
                    <w:top w:val="none" w:color="000000" w:sz="4"/>
                    <w:left w:val="none" w:color="000000" w:sz="4"/>
                    <w:bottom w:val="single" w:color="000000" w:sz="4"/>
                    <w:right w:val="single" w:color="000000" w:sz="4"/>
                  </w:tcBorders>
                  <w:vAlign w:val="top"/>
                </w:tcPr>
                <w:p>
                  <w:pPr>
                    <w:jc w:val="left"/>
                  </w:pPr>
                  <w:r>
                    <w:rPr>
                      <w:sz w:val="21"/>
                    </w:rPr>
                    <w:t>体征感知功能，无需额外门控装置</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7.4</w:t>
                  </w:r>
                </w:p>
              </w:tc>
              <w:tc>
                <w:tcPr>
                  <w:tcW w:type="dxa" w:w="2588"/>
                  <w:tcBorders>
                    <w:top w:val="none" w:color="000000" w:sz="4"/>
                    <w:left w:val="none" w:color="000000" w:sz="4"/>
                    <w:bottom w:val="single" w:color="000000" w:sz="4"/>
                    <w:right w:val="single" w:color="000000" w:sz="4"/>
                  </w:tcBorders>
                  <w:vAlign w:val="top"/>
                </w:tcPr>
                <w:p>
                  <w:pPr>
                    <w:jc w:val="left"/>
                  </w:pPr>
                  <w:r>
                    <w:rPr>
                      <w:sz w:val="21"/>
                    </w:rPr>
                    <w:t>智能逐层精细匀场功能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7.5</w:t>
                  </w:r>
                </w:p>
              </w:tc>
              <w:tc>
                <w:tcPr>
                  <w:tcW w:type="dxa" w:w="2588"/>
                  <w:tcBorders>
                    <w:top w:val="none" w:color="000000" w:sz="4"/>
                    <w:left w:val="none" w:color="000000" w:sz="4"/>
                    <w:bottom w:val="single" w:color="000000" w:sz="4"/>
                    <w:right w:val="single" w:color="000000" w:sz="4"/>
                  </w:tcBorders>
                  <w:vAlign w:val="top"/>
                </w:tcPr>
                <w:p>
                  <w:pPr>
                    <w:jc w:val="left"/>
                  </w:pPr>
                  <w:r>
                    <w:rPr>
                      <w:sz w:val="21"/>
                    </w:rPr>
                    <w:t>感知系统适用全身匀场</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7.6</w:t>
                  </w:r>
                </w:p>
              </w:tc>
              <w:tc>
                <w:tcPr>
                  <w:tcW w:type="dxa" w:w="2588"/>
                  <w:tcBorders>
                    <w:top w:val="none" w:color="000000" w:sz="4"/>
                    <w:left w:val="none" w:color="000000" w:sz="4"/>
                    <w:bottom w:val="single" w:color="000000" w:sz="4"/>
                    <w:right w:val="single" w:color="000000" w:sz="4"/>
                  </w:tcBorders>
                  <w:vAlign w:val="top"/>
                </w:tcPr>
                <w:p>
                  <w:pPr>
                    <w:jc w:val="left"/>
                  </w:pPr>
                  <w:r>
                    <w:rPr>
                      <w:sz w:val="21"/>
                    </w:rPr>
                    <w:t>智能人体解剖模型</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7.7</w:t>
                  </w:r>
                </w:p>
              </w:tc>
              <w:tc>
                <w:tcPr>
                  <w:tcW w:type="dxa" w:w="2588"/>
                  <w:tcBorders>
                    <w:top w:val="none" w:color="000000" w:sz="4"/>
                    <w:left w:val="none" w:color="000000" w:sz="4"/>
                    <w:bottom w:val="single" w:color="000000" w:sz="4"/>
                    <w:right w:val="single" w:color="000000" w:sz="4"/>
                  </w:tcBorders>
                  <w:vAlign w:val="top"/>
                </w:tcPr>
                <w:p>
                  <w:pPr>
                    <w:jc w:val="left"/>
                  </w:pPr>
                  <w:r>
                    <w:rPr>
                      <w:sz w:val="21"/>
                    </w:rPr>
                    <w:t>无需额外定位装置即可确定人体脏器位置</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7.8</w:t>
                  </w:r>
                </w:p>
              </w:tc>
              <w:tc>
                <w:tcPr>
                  <w:tcW w:type="dxa" w:w="2588"/>
                  <w:tcBorders>
                    <w:top w:val="none" w:color="000000" w:sz="4"/>
                    <w:left w:val="none" w:color="000000" w:sz="4"/>
                    <w:bottom w:val="single" w:color="000000" w:sz="4"/>
                    <w:right w:val="single" w:color="000000" w:sz="4"/>
                  </w:tcBorders>
                  <w:vAlign w:val="top"/>
                </w:tcPr>
                <w:p>
                  <w:pPr>
                    <w:jc w:val="left"/>
                  </w:pPr>
                  <w:r>
                    <w:rPr>
                      <w:sz w:val="21"/>
                    </w:rPr>
                    <w:t>发射电压逐层调整功能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7.9</w:t>
                  </w:r>
                </w:p>
              </w:tc>
              <w:tc>
                <w:tcPr>
                  <w:tcW w:type="dxa" w:w="2588"/>
                  <w:tcBorders>
                    <w:top w:val="none" w:color="000000" w:sz="4"/>
                    <w:left w:val="none" w:color="000000" w:sz="4"/>
                    <w:bottom w:val="single" w:color="000000" w:sz="4"/>
                    <w:right w:val="single" w:color="000000" w:sz="4"/>
                  </w:tcBorders>
                  <w:vAlign w:val="top"/>
                </w:tcPr>
                <w:p>
                  <w:pPr>
                    <w:jc w:val="left"/>
                  </w:pPr>
                  <w:r>
                    <w:rPr>
                      <w:sz w:val="21"/>
                    </w:rPr>
                    <w:t>共振频率逐层调整功能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7.10</w:t>
                  </w:r>
                </w:p>
              </w:tc>
              <w:tc>
                <w:tcPr>
                  <w:tcW w:type="dxa" w:w="2588"/>
                  <w:tcBorders>
                    <w:top w:val="none" w:color="000000" w:sz="4"/>
                    <w:left w:val="none" w:color="000000" w:sz="4"/>
                    <w:bottom w:val="single" w:color="000000" w:sz="4"/>
                    <w:right w:val="single" w:color="000000" w:sz="4"/>
                  </w:tcBorders>
                  <w:vAlign w:val="top"/>
                </w:tcPr>
                <w:p>
                  <w:pPr>
                    <w:jc w:val="left"/>
                  </w:pPr>
                  <w:r>
                    <w:rPr>
                      <w:sz w:val="21"/>
                    </w:rPr>
                    <w:t>B0匀场逐层调整功能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7.11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B1匀场逐层调整功能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8</w:t>
                  </w:r>
                </w:p>
              </w:tc>
              <w:tc>
                <w:tcPr>
                  <w:tcW w:type="dxa" w:w="4913"/>
                  <w:gridSpan w:val="2"/>
                  <w:tcBorders>
                    <w:top w:val="none" w:color="000000" w:sz="4"/>
                    <w:left w:val="none" w:color="000000" w:sz="4"/>
                    <w:bottom w:val="single" w:color="000000" w:sz="4"/>
                    <w:right w:val="single" w:color="000000" w:sz="4"/>
                  </w:tcBorders>
                  <w:vAlign w:val="top"/>
                </w:tcPr>
                <w:p>
                  <w:pPr>
                    <w:jc w:val="left"/>
                  </w:pPr>
                  <w:r>
                    <w:rPr>
                      <w:b/>
                      <w:sz w:val="21"/>
                    </w:rPr>
                    <w:t>扫描床、操作台及环境调节系统</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8.1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垂直移动时扫描床最大承重</w:t>
                  </w:r>
                </w:p>
              </w:tc>
              <w:tc>
                <w:tcPr>
                  <w:tcW w:type="dxa" w:w="2325"/>
                  <w:tcBorders>
                    <w:top w:val="none" w:color="000000" w:sz="4"/>
                    <w:left w:val="none" w:color="000000" w:sz="4"/>
                    <w:bottom w:val="single" w:color="000000" w:sz="4"/>
                    <w:right w:val="single" w:color="000000" w:sz="4"/>
                  </w:tcBorders>
                  <w:vAlign w:val="top"/>
                </w:tcPr>
                <w:p>
                  <w:pPr>
                    <w:jc w:val="left"/>
                  </w:pPr>
                  <w:r>
                    <w:rPr>
                      <w:sz w:val="21"/>
                    </w:rPr>
                    <w:t>≥240Kg；</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8.2</w:t>
                  </w:r>
                </w:p>
              </w:tc>
              <w:tc>
                <w:tcPr>
                  <w:tcW w:type="dxa" w:w="2588"/>
                  <w:tcBorders>
                    <w:top w:val="none" w:color="000000" w:sz="4"/>
                    <w:left w:val="none" w:color="000000" w:sz="4"/>
                    <w:bottom w:val="single" w:color="000000" w:sz="4"/>
                    <w:right w:val="single" w:color="000000" w:sz="4"/>
                  </w:tcBorders>
                  <w:vAlign w:val="top"/>
                </w:tcPr>
                <w:p>
                  <w:pPr>
                    <w:jc w:val="left"/>
                  </w:pPr>
                  <w:r>
                    <w:rPr>
                      <w:sz w:val="21"/>
                    </w:rPr>
                    <w:t>扫描床移动精度</w:t>
                  </w:r>
                </w:p>
              </w:tc>
              <w:tc>
                <w:tcPr>
                  <w:tcW w:type="dxa" w:w="2325"/>
                  <w:tcBorders>
                    <w:top w:val="none" w:color="000000" w:sz="4"/>
                    <w:left w:val="none" w:color="000000" w:sz="4"/>
                    <w:bottom w:val="single" w:color="000000" w:sz="4"/>
                    <w:right w:val="single" w:color="000000" w:sz="4"/>
                  </w:tcBorders>
                  <w:vAlign w:val="top"/>
                </w:tcPr>
                <w:p>
                  <w:pPr>
                    <w:jc w:val="left"/>
                  </w:pPr>
                  <w:r>
                    <w:rPr>
                      <w:sz w:val="21"/>
                    </w:rPr>
                    <w:t>≤±0.5mm；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8.3</w:t>
                  </w:r>
                </w:p>
              </w:tc>
              <w:tc>
                <w:tcPr>
                  <w:tcW w:type="dxa" w:w="2588"/>
                  <w:tcBorders>
                    <w:top w:val="none" w:color="000000" w:sz="4"/>
                    <w:left w:val="none" w:color="000000" w:sz="4"/>
                    <w:bottom w:val="single" w:color="000000" w:sz="4"/>
                    <w:right w:val="single" w:color="000000" w:sz="4"/>
                  </w:tcBorders>
                  <w:vAlign w:val="top"/>
                </w:tcPr>
                <w:p>
                  <w:pPr>
                    <w:jc w:val="left"/>
                  </w:pPr>
                  <w:r>
                    <w:rPr>
                      <w:sz w:val="21"/>
                    </w:rPr>
                    <w:t>最低床位</w:t>
                  </w:r>
                </w:p>
              </w:tc>
              <w:tc>
                <w:tcPr>
                  <w:tcW w:type="dxa" w:w="2325"/>
                  <w:tcBorders>
                    <w:top w:val="none" w:color="000000" w:sz="4"/>
                    <w:left w:val="none" w:color="000000" w:sz="4"/>
                    <w:bottom w:val="single" w:color="000000" w:sz="4"/>
                    <w:right w:val="single" w:color="000000" w:sz="4"/>
                  </w:tcBorders>
                  <w:vAlign w:val="top"/>
                </w:tcPr>
                <w:p>
                  <w:pPr>
                    <w:jc w:val="left"/>
                  </w:pPr>
                  <w:r>
                    <w:rPr>
                      <w:sz w:val="21"/>
                    </w:rPr>
                    <w:t>≤55cm；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8.4</w:t>
                  </w:r>
                </w:p>
              </w:tc>
              <w:tc>
                <w:tcPr>
                  <w:tcW w:type="dxa" w:w="2588"/>
                  <w:tcBorders>
                    <w:top w:val="none" w:color="000000" w:sz="4"/>
                    <w:left w:val="none" w:color="000000" w:sz="4"/>
                    <w:bottom w:val="single" w:color="000000" w:sz="4"/>
                    <w:right w:val="single" w:color="000000" w:sz="4"/>
                  </w:tcBorders>
                  <w:vAlign w:val="top"/>
                </w:tcPr>
                <w:p>
                  <w:pPr>
                    <w:jc w:val="left"/>
                  </w:pPr>
                  <w:r>
                    <w:rPr>
                      <w:sz w:val="21"/>
                    </w:rPr>
                    <w:t>最大水平移动范围</w:t>
                  </w:r>
                </w:p>
              </w:tc>
              <w:tc>
                <w:tcPr>
                  <w:tcW w:type="dxa" w:w="2325"/>
                  <w:tcBorders>
                    <w:top w:val="none" w:color="000000" w:sz="4"/>
                    <w:left w:val="none" w:color="000000" w:sz="4"/>
                    <w:bottom w:val="single" w:color="000000" w:sz="4"/>
                    <w:right w:val="single" w:color="000000" w:sz="4"/>
                  </w:tcBorders>
                  <w:vAlign w:val="top"/>
                </w:tcPr>
                <w:p>
                  <w:pPr>
                    <w:jc w:val="left"/>
                  </w:pPr>
                  <w:r>
                    <w:rPr>
                      <w:sz w:val="21"/>
                    </w:rPr>
                    <w:t>≥275cm；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8.5</w:t>
                  </w:r>
                </w:p>
              </w:tc>
              <w:tc>
                <w:tcPr>
                  <w:tcW w:type="dxa" w:w="2588"/>
                  <w:tcBorders>
                    <w:top w:val="none" w:color="000000" w:sz="4"/>
                    <w:left w:val="none" w:color="000000" w:sz="4"/>
                    <w:bottom w:val="single" w:color="000000" w:sz="4"/>
                    <w:right w:val="single" w:color="000000" w:sz="4"/>
                  </w:tcBorders>
                  <w:vAlign w:val="top"/>
                </w:tcPr>
                <w:p>
                  <w:pPr>
                    <w:jc w:val="left"/>
                  </w:pPr>
                  <w:r>
                    <w:rPr>
                      <w:sz w:val="21"/>
                    </w:rPr>
                    <w:t>自动步进扫描床</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8.6</w:t>
                  </w:r>
                </w:p>
              </w:tc>
              <w:tc>
                <w:tcPr>
                  <w:tcW w:type="dxa" w:w="2588"/>
                  <w:tcBorders>
                    <w:top w:val="none" w:color="000000" w:sz="4"/>
                    <w:left w:val="none" w:color="000000" w:sz="4"/>
                    <w:bottom w:val="single" w:color="000000" w:sz="4"/>
                    <w:right w:val="single" w:color="000000" w:sz="4"/>
                  </w:tcBorders>
                  <w:vAlign w:val="top"/>
                </w:tcPr>
                <w:p>
                  <w:pPr>
                    <w:jc w:val="left"/>
                  </w:pPr>
                  <w:r>
                    <w:rPr>
                      <w:sz w:val="21"/>
                    </w:rPr>
                    <w:t>床旁双侧扫描控制系统</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8.7</w:t>
                  </w:r>
                </w:p>
              </w:tc>
              <w:tc>
                <w:tcPr>
                  <w:tcW w:type="dxa" w:w="2588"/>
                  <w:tcBorders>
                    <w:top w:val="none" w:color="000000" w:sz="4"/>
                    <w:left w:val="none" w:color="000000" w:sz="4"/>
                    <w:bottom w:val="single" w:color="000000" w:sz="4"/>
                    <w:right w:val="single" w:color="000000" w:sz="4"/>
                  </w:tcBorders>
                  <w:vAlign w:val="top"/>
                </w:tcPr>
                <w:p>
                  <w:pPr>
                    <w:jc w:val="left"/>
                  </w:pPr>
                  <w:r>
                    <w:rPr>
                      <w:sz w:val="21"/>
                    </w:rPr>
                    <w:t>病人监视系统</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8.8</w:t>
                  </w:r>
                </w:p>
              </w:tc>
              <w:tc>
                <w:tcPr>
                  <w:tcW w:type="dxa" w:w="2588"/>
                  <w:tcBorders>
                    <w:top w:val="none" w:color="000000" w:sz="4"/>
                    <w:left w:val="none" w:color="000000" w:sz="4"/>
                    <w:bottom w:val="single" w:color="000000" w:sz="4"/>
                    <w:right w:val="single" w:color="000000" w:sz="4"/>
                  </w:tcBorders>
                  <w:vAlign w:val="top"/>
                </w:tcPr>
                <w:p>
                  <w:pPr>
                    <w:jc w:val="left"/>
                  </w:pPr>
                  <w:r>
                    <w:rPr>
                      <w:sz w:val="21"/>
                    </w:rPr>
                    <w:t>照明、通风、通话、背景音乐</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8.9</w:t>
                  </w:r>
                </w:p>
              </w:tc>
              <w:tc>
                <w:tcPr>
                  <w:tcW w:type="dxa" w:w="2588"/>
                  <w:tcBorders>
                    <w:top w:val="none" w:color="000000" w:sz="4"/>
                    <w:left w:val="none" w:color="000000" w:sz="4"/>
                    <w:bottom w:val="single" w:color="000000" w:sz="4"/>
                    <w:right w:val="single" w:color="000000" w:sz="4"/>
                  </w:tcBorders>
                  <w:vAlign w:val="top"/>
                </w:tcPr>
                <w:p>
                  <w:pPr>
                    <w:jc w:val="left"/>
                  </w:pPr>
                  <w:r>
                    <w:rPr>
                      <w:sz w:val="21"/>
                    </w:rPr>
                    <w:t>遥控线圈更换</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8.10</w:t>
                  </w:r>
                </w:p>
              </w:tc>
              <w:tc>
                <w:tcPr>
                  <w:tcW w:type="dxa" w:w="2588"/>
                  <w:tcBorders>
                    <w:top w:val="none" w:color="000000" w:sz="4"/>
                    <w:left w:val="none" w:color="000000" w:sz="4"/>
                    <w:bottom w:val="single" w:color="000000" w:sz="4"/>
                    <w:right w:val="single" w:color="000000" w:sz="4"/>
                  </w:tcBorders>
                  <w:vAlign w:val="top"/>
                </w:tcPr>
                <w:p>
                  <w:pPr>
                    <w:jc w:val="left"/>
                  </w:pPr>
                  <w:r>
                    <w:rPr>
                      <w:sz w:val="21"/>
                    </w:rPr>
                    <w:t>患者专用防磁耳机、呼叫按钮</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8.11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特定吸收率</w:t>
                  </w:r>
                  <w:r>
                    <w:rPr>
                      <w:sz w:val="21"/>
                    </w:rPr>
                    <w:t>SAR实时连续监控显示装置</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8.12</w:t>
                  </w:r>
                </w:p>
              </w:tc>
              <w:tc>
                <w:tcPr>
                  <w:tcW w:type="dxa" w:w="2588"/>
                  <w:tcBorders>
                    <w:top w:val="none" w:color="000000" w:sz="4"/>
                    <w:left w:val="none" w:color="000000" w:sz="4"/>
                    <w:bottom w:val="single" w:color="000000" w:sz="4"/>
                    <w:right w:val="single" w:color="000000" w:sz="4"/>
                  </w:tcBorders>
                  <w:vAlign w:val="top"/>
                </w:tcPr>
                <w:p>
                  <w:pPr>
                    <w:jc w:val="left"/>
                  </w:pPr>
                  <w:r>
                    <w:rPr>
                      <w:sz w:val="21"/>
                    </w:rPr>
                    <w:t>紧急制动系统</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8.13</w:t>
                  </w:r>
                </w:p>
              </w:tc>
              <w:tc>
                <w:tcPr>
                  <w:tcW w:type="dxa" w:w="2588"/>
                  <w:tcBorders>
                    <w:top w:val="none" w:color="000000" w:sz="4"/>
                    <w:left w:val="none" w:color="000000" w:sz="4"/>
                    <w:bottom w:val="single" w:color="000000" w:sz="4"/>
                    <w:right w:val="single" w:color="000000" w:sz="4"/>
                  </w:tcBorders>
                  <w:vAlign w:val="top"/>
                </w:tcPr>
                <w:p>
                  <w:pPr>
                    <w:jc w:val="left"/>
                  </w:pPr>
                  <w:r>
                    <w:rPr>
                      <w:sz w:val="21"/>
                    </w:rPr>
                    <w:t>单次计划持续扫描最大范围</w:t>
                  </w:r>
                </w:p>
              </w:tc>
              <w:tc>
                <w:tcPr>
                  <w:tcW w:type="dxa" w:w="2325"/>
                  <w:tcBorders>
                    <w:top w:val="none" w:color="000000" w:sz="4"/>
                    <w:left w:val="none" w:color="000000" w:sz="4"/>
                    <w:bottom w:val="single" w:color="000000" w:sz="4"/>
                    <w:right w:val="single" w:color="000000" w:sz="4"/>
                  </w:tcBorders>
                  <w:vAlign w:val="top"/>
                </w:tcPr>
                <w:p>
                  <w:pPr>
                    <w:jc w:val="left"/>
                  </w:pPr>
                  <w:r>
                    <w:rPr>
                      <w:sz w:val="21"/>
                    </w:rPr>
                    <w:t>≥200cm；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9</w:t>
                  </w:r>
                </w:p>
              </w:tc>
              <w:tc>
                <w:tcPr>
                  <w:tcW w:type="dxa" w:w="4913"/>
                  <w:gridSpan w:val="2"/>
                  <w:tcBorders>
                    <w:top w:val="none" w:color="000000" w:sz="4"/>
                    <w:left w:val="none" w:color="000000" w:sz="4"/>
                    <w:bottom w:val="single" w:color="000000" w:sz="4"/>
                    <w:right w:val="single" w:color="000000" w:sz="4"/>
                  </w:tcBorders>
                  <w:vAlign w:val="top"/>
                </w:tcPr>
                <w:p>
                  <w:pPr>
                    <w:jc w:val="left"/>
                  </w:pPr>
                  <w:r>
                    <w:rPr>
                      <w:b/>
                      <w:sz w:val="21"/>
                    </w:rPr>
                    <w:t>静音技术</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9.1</w:t>
                  </w:r>
                </w:p>
              </w:tc>
              <w:tc>
                <w:tcPr>
                  <w:tcW w:type="dxa" w:w="2588"/>
                  <w:tcBorders>
                    <w:top w:val="none" w:color="000000" w:sz="4"/>
                    <w:left w:val="none" w:color="000000" w:sz="4"/>
                    <w:bottom w:val="single" w:color="000000" w:sz="4"/>
                    <w:right w:val="single" w:color="000000" w:sz="4"/>
                  </w:tcBorders>
                  <w:vAlign w:val="top"/>
                </w:tcPr>
                <w:p>
                  <w:pPr>
                    <w:jc w:val="left"/>
                  </w:pPr>
                  <w:r>
                    <w:rPr>
                      <w:sz w:val="21"/>
                    </w:rPr>
                    <w:t>梯度系统硬件静音技术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声阻尼材料技术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9.3</w:t>
                  </w:r>
                </w:p>
              </w:tc>
              <w:tc>
                <w:tcPr>
                  <w:tcW w:type="dxa" w:w="2588"/>
                  <w:tcBorders>
                    <w:top w:val="none" w:color="000000" w:sz="4"/>
                    <w:left w:val="none" w:color="000000" w:sz="4"/>
                    <w:bottom w:val="single" w:color="000000" w:sz="4"/>
                    <w:right w:val="single" w:color="000000" w:sz="4"/>
                  </w:tcBorders>
                  <w:vAlign w:val="top"/>
                </w:tcPr>
                <w:p>
                  <w:pPr>
                    <w:jc w:val="left"/>
                  </w:pPr>
                  <w:r>
                    <w:rPr>
                      <w:sz w:val="21"/>
                    </w:rPr>
                    <w:t>真空隔绝腔设计的硬件静音技术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9.4</w:t>
                  </w:r>
                </w:p>
              </w:tc>
              <w:tc>
                <w:tcPr>
                  <w:tcW w:type="dxa" w:w="2588"/>
                  <w:tcBorders>
                    <w:top w:val="none" w:color="000000" w:sz="4"/>
                    <w:left w:val="none" w:color="000000" w:sz="4"/>
                    <w:bottom w:val="single" w:color="000000" w:sz="4"/>
                    <w:right w:val="single" w:color="000000" w:sz="4"/>
                  </w:tcBorders>
                  <w:vAlign w:val="top"/>
                </w:tcPr>
                <w:p>
                  <w:pPr>
                    <w:jc w:val="left"/>
                  </w:pPr>
                  <w:r>
                    <w:rPr>
                      <w:sz w:val="21"/>
                    </w:rPr>
                    <w:t>自动防止梯度线圈共振的序列优化技术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9.5</w:t>
                  </w:r>
                </w:p>
              </w:tc>
              <w:tc>
                <w:tcPr>
                  <w:tcW w:type="dxa" w:w="2588"/>
                  <w:tcBorders>
                    <w:top w:val="none" w:color="000000" w:sz="4"/>
                    <w:left w:val="none" w:color="000000" w:sz="4"/>
                    <w:bottom w:val="single" w:color="000000" w:sz="4"/>
                    <w:right w:val="single" w:color="000000" w:sz="4"/>
                  </w:tcBorders>
                  <w:vAlign w:val="top"/>
                </w:tcPr>
                <w:p>
                  <w:pPr>
                    <w:jc w:val="left"/>
                  </w:pPr>
                  <w:r>
                    <w:rPr>
                      <w:sz w:val="21"/>
                    </w:rPr>
                    <w:t>人工智能选择性静音技术（适用于所有序列）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9.6</w:t>
                  </w:r>
                </w:p>
              </w:tc>
              <w:tc>
                <w:tcPr>
                  <w:tcW w:type="dxa" w:w="2588"/>
                  <w:tcBorders>
                    <w:top w:val="none" w:color="000000" w:sz="4"/>
                    <w:left w:val="none" w:color="000000" w:sz="4"/>
                    <w:bottom w:val="single" w:color="000000" w:sz="4"/>
                    <w:right w:val="single" w:color="000000" w:sz="4"/>
                  </w:tcBorders>
                  <w:vAlign w:val="top"/>
                </w:tcPr>
                <w:p>
                  <w:pPr>
                    <w:jc w:val="left"/>
                  </w:pPr>
                  <w:r>
                    <w:rPr>
                      <w:sz w:val="21"/>
                    </w:rPr>
                    <w:t>静音技术适用范围</w:t>
                  </w:r>
                </w:p>
              </w:tc>
              <w:tc>
                <w:tcPr>
                  <w:tcW w:type="dxa" w:w="2325"/>
                  <w:tcBorders>
                    <w:top w:val="none" w:color="000000" w:sz="4"/>
                    <w:left w:val="none" w:color="000000" w:sz="4"/>
                    <w:bottom w:val="single" w:color="000000" w:sz="4"/>
                    <w:right w:val="single" w:color="000000" w:sz="4"/>
                  </w:tcBorders>
                  <w:vAlign w:val="top"/>
                </w:tcPr>
                <w:p>
                  <w:pPr>
                    <w:jc w:val="left"/>
                  </w:pP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9.6.1</w:t>
                  </w:r>
                </w:p>
              </w:tc>
              <w:tc>
                <w:tcPr>
                  <w:tcW w:type="dxa" w:w="2588"/>
                  <w:tcBorders>
                    <w:top w:val="none" w:color="000000" w:sz="4"/>
                    <w:left w:val="none" w:color="000000" w:sz="4"/>
                    <w:bottom w:val="single" w:color="000000" w:sz="4"/>
                    <w:right w:val="single" w:color="000000" w:sz="4"/>
                  </w:tcBorders>
                  <w:vAlign w:val="top"/>
                </w:tcPr>
                <w:p>
                  <w:pPr>
                    <w:jc w:val="left"/>
                  </w:pPr>
                  <w:r>
                    <w:rPr>
                      <w:sz w:val="21"/>
                    </w:rPr>
                    <w:t>静音技术可用于</w:t>
                  </w:r>
                  <w:r>
                    <w:rPr>
                      <w:sz w:val="21"/>
                    </w:rPr>
                    <w:t>T1对比</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9.6.2</w:t>
                  </w:r>
                </w:p>
              </w:tc>
              <w:tc>
                <w:tcPr>
                  <w:tcW w:type="dxa" w:w="2588"/>
                  <w:tcBorders>
                    <w:top w:val="none" w:color="000000" w:sz="4"/>
                    <w:left w:val="none" w:color="000000" w:sz="4"/>
                    <w:bottom w:val="single" w:color="000000" w:sz="4"/>
                    <w:right w:val="single" w:color="000000" w:sz="4"/>
                  </w:tcBorders>
                  <w:vAlign w:val="top"/>
                </w:tcPr>
                <w:p>
                  <w:pPr>
                    <w:jc w:val="left"/>
                  </w:pPr>
                  <w:r>
                    <w:rPr>
                      <w:sz w:val="21"/>
                    </w:rPr>
                    <w:t>静音技术可用于</w:t>
                  </w:r>
                  <w:r>
                    <w:rPr>
                      <w:sz w:val="21"/>
                    </w:rPr>
                    <w:t>T2对比</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9.6.3</w:t>
                  </w:r>
                </w:p>
              </w:tc>
              <w:tc>
                <w:tcPr>
                  <w:tcW w:type="dxa" w:w="2588"/>
                  <w:tcBorders>
                    <w:top w:val="none" w:color="000000" w:sz="4"/>
                    <w:left w:val="none" w:color="000000" w:sz="4"/>
                    <w:bottom w:val="single" w:color="000000" w:sz="4"/>
                    <w:right w:val="single" w:color="000000" w:sz="4"/>
                  </w:tcBorders>
                  <w:vAlign w:val="top"/>
                </w:tcPr>
                <w:p>
                  <w:pPr>
                    <w:jc w:val="left"/>
                  </w:pPr>
                  <w:r>
                    <w:rPr>
                      <w:sz w:val="21"/>
                    </w:rPr>
                    <w:t>静音技术可用于</w:t>
                  </w:r>
                  <w:r>
                    <w:rPr>
                      <w:sz w:val="21"/>
                    </w:rPr>
                    <w:t>Darkfluid对比</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9.6.4</w:t>
                  </w:r>
                </w:p>
              </w:tc>
              <w:tc>
                <w:tcPr>
                  <w:tcW w:type="dxa" w:w="2588"/>
                  <w:tcBorders>
                    <w:top w:val="none" w:color="000000" w:sz="4"/>
                    <w:left w:val="none" w:color="000000" w:sz="4"/>
                    <w:bottom w:val="single" w:color="000000" w:sz="4"/>
                    <w:right w:val="single" w:color="000000" w:sz="4"/>
                  </w:tcBorders>
                  <w:vAlign w:val="top"/>
                </w:tcPr>
                <w:p>
                  <w:pPr>
                    <w:jc w:val="left"/>
                  </w:pPr>
                  <w:r>
                    <w:rPr>
                      <w:sz w:val="21"/>
                    </w:rPr>
                    <w:t>静音技术可用于</w:t>
                  </w:r>
                  <w:r>
                    <w:rPr>
                      <w:sz w:val="21"/>
                    </w:rPr>
                    <w:t>DWI序列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9.6.5</w:t>
                  </w:r>
                </w:p>
              </w:tc>
              <w:tc>
                <w:tcPr>
                  <w:tcW w:type="dxa" w:w="2588"/>
                  <w:tcBorders>
                    <w:top w:val="none" w:color="000000" w:sz="4"/>
                    <w:left w:val="none" w:color="000000" w:sz="4"/>
                    <w:bottom w:val="single" w:color="000000" w:sz="4"/>
                    <w:right w:val="single" w:color="000000" w:sz="4"/>
                  </w:tcBorders>
                  <w:vAlign w:val="top"/>
                </w:tcPr>
                <w:p>
                  <w:pPr>
                    <w:jc w:val="left"/>
                  </w:pPr>
                  <w:r>
                    <w:rPr>
                      <w:sz w:val="21"/>
                    </w:rPr>
                    <w:t>静音技术可用于</w:t>
                  </w:r>
                  <w:r>
                    <w:rPr>
                      <w:sz w:val="21"/>
                    </w:rPr>
                    <w:t>SWI对比</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9.6.6</w:t>
                  </w:r>
                </w:p>
              </w:tc>
              <w:tc>
                <w:tcPr>
                  <w:tcW w:type="dxa" w:w="2588"/>
                  <w:tcBorders>
                    <w:top w:val="none" w:color="000000" w:sz="4"/>
                    <w:left w:val="none" w:color="000000" w:sz="4"/>
                    <w:bottom w:val="single" w:color="000000" w:sz="4"/>
                    <w:right w:val="single" w:color="000000" w:sz="4"/>
                  </w:tcBorders>
                  <w:vAlign w:val="top"/>
                </w:tcPr>
                <w:p>
                  <w:pPr>
                    <w:jc w:val="left"/>
                  </w:pPr>
                  <w:r>
                    <w:rPr>
                      <w:sz w:val="21"/>
                    </w:rPr>
                    <w:t>静音技术可用于</w:t>
                  </w:r>
                  <w:r>
                    <w:rPr>
                      <w:sz w:val="21"/>
                    </w:rPr>
                    <w:t>TSE序列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9.6.7</w:t>
                  </w:r>
                </w:p>
              </w:tc>
              <w:tc>
                <w:tcPr>
                  <w:tcW w:type="dxa" w:w="2588"/>
                  <w:tcBorders>
                    <w:top w:val="none" w:color="000000" w:sz="4"/>
                    <w:left w:val="none" w:color="000000" w:sz="4"/>
                    <w:bottom w:val="single" w:color="000000" w:sz="4"/>
                    <w:right w:val="single" w:color="000000" w:sz="4"/>
                  </w:tcBorders>
                  <w:vAlign w:val="top"/>
                </w:tcPr>
                <w:p>
                  <w:pPr>
                    <w:jc w:val="left"/>
                  </w:pPr>
                  <w:r>
                    <w:rPr>
                      <w:sz w:val="21"/>
                    </w:rPr>
                    <w:t>静音技术可用于</w:t>
                  </w:r>
                  <w:r>
                    <w:rPr>
                      <w:sz w:val="21"/>
                    </w:rPr>
                    <w:t>GRE序列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9.6.8</w:t>
                  </w:r>
                </w:p>
              </w:tc>
              <w:tc>
                <w:tcPr>
                  <w:tcW w:type="dxa" w:w="2588"/>
                  <w:tcBorders>
                    <w:top w:val="none" w:color="000000" w:sz="4"/>
                    <w:left w:val="none" w:color="000000" w:sz="4"/>
                    <w:bottom w:val="single" w:color="000000" w:sz="4"/>
                    <w:right w:val="single" w:color="000000" w:sz="4"/>
                  </w:tcBorders>
                  <w:vAlign w:val="top"/>
                </w:tcPr>
                <w:p>
                  <w:pPr>
                    <w:jc w:val="left"/>
                  </w:pPr>
                  <w:r>
                    <w:rPr>
                      <w:sz w:val="21"/>
                    </w:rPr>
                    <w:t>静音技术可用于</w:t>
                  </w:r>
                  <w:r>
                    <w:rPr>
                      <w:sz w:val="21"/>
                    </w:rPr>
                    <w:t>SE序列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9.7</w:t>
                  </w:r>
                </w:p>
              </w:tc>
              <w:tc>
                <w:tcPr>
                  <w:tcW w:type="dxa" w:w="2588"/>
                  <w:tcBorders>
                    <w:top w:val="none" w:color="000000" w:sz="4"/>
                    <w:left w:val="none" w:color="000000" w:sz="4"/>
                    <w:bottom w:val="single" w:color="000000" w:sz="4"/>
                    <w:right w:val="single" w:color="000000" w:sz="4"/>
                  </w:tcBorders>
                  <w:vAlign w:val="top"/>
                </w:tcPr>
                <w:p>
                  <w:pPr>
                    <w:jc w:val="left"/>
                  </w:pPr>
                  <w:r>
                    <w:rPr>
                      <w:sz w:val="21"/>
                    </w:rPr>
                    <w:t>静音技术可应用于</w:t>
                  </w:r>
                  <w:r>
                    <w:rPr>
                      <w:sz w:val="21"/>
                    </w:rPr>
                    <w:t>3D T1加权超短TE 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9.8</w:t>
                  </w:r>
                </w:p>
              </w:tc>
              <w:tc>
                <w:tcPr>
                  <w:tcW w:type="dxa" w:w="2588"/>
                  <w:tcBorders>
                    <w:top w:val="none" w:color="000000" w:sz="4"/>
                    <w:left w:val="none" w:color="000000" w:sz="4"/>
                    <w:bottom w:val="single" w:color="000000" w:sz="4"/>
                    <w:right w:val="single" w:color="000000" w:sz="4"/>
                  </w:tcBorders>
                  <w:vAlign w:val="top"/>
                </w:tcPr>
                <w:p>
                  <w:pPr>
                    <w:jc w:val="left"/>
                  </w:pPr>
                  <w:r>
                    <w:rPr>
                      <w:sz w:val="21"/>
                    </w:rPr>
                    <w:t>静音技术可应用于神经系统成像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9.9</w:t>
                  </w:r>
                </w:p>
              </w:tc>
              <w:tc>
                <w:tcPr>
                  <w:tcW w:type="dxa" w:w="2588"/>
                  <w:tcBorders>
                    <w:top w:val="none" w:color="000000" w:sz="4"/>
                    <w:left w:val="none" w:color="000000" w:sz="4"/>
                    <w:bottom w:val="single" w:color="000000" w:sz="4"/>
                    <w:right w:val="single" w:color="000000" w:sz="4"/>
                  </w:tcBorders>
                  <w:vAlign w:val="top"/>
                </w:tcPr>
                <w:p>
                  <w:pPr>
                    <w:jc w:val="left"/>
                  </w:pPr>
                  <w:r>
                    <w:rPr>
                      <w:sz w:val="21"/>
                    </w:rPr>
                    <w:t>静音技术可应用于骨关节系统成像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9.10</w:t>
                  </w:r>
                </w:p>
              </w:tc>
              <w:tc>
                <w:tcPr>
                  <w:tcW w:type="dxa" w:w="2588"/>
                  <w:tcBorders>
                    <w:top w:val="none" w:color="000000" w:sz="4"/>
                    <w:left w:val="none" w:color="000000" w:sz="4"/>
                    <w:bottom w:val="single" w:color="000000" w:sz="4"/>
                    <w:right w:val="single" w:color="000000" w:sz="4"/>
                  </w:tcBorders>
                  <w:vAlign w:val="top"/>
                </w:tcPr>
                <w:p>
                  <w:pPr>
                    <w:jc w:val="left"/>
                  </w:pPr>
                  <w:r>
                    <w:rPr>
                      <w:sz w:val="21"/>
                    </w:rPr>
                    <w:t>静音技术可应用于脊柱成像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10</w:t>
                  </w:r>
                </w:p>
              </w:tc>
              <w:tc>
                <w:tcPr>
                  <w:tcW w:type="dxa" w:w="4913"/>
                  <w:gridSpan w:val="2"/>
                  <w:tcBorders>
                    <w:top w:val="none" w:color="000000" w:sz="4"/>
                    <w:left w:val="none" w:color="000000" w:sz="4"/>
                    <w:bottom w:val="single" w:color="000000" w:sz="4"/>
                    <w:right w:val="single" w:color="000000" w:sz="4"/>
                  </w:tcBorders>
                  <w:vAlign w:val="top"/>
                </w:tcPr>
                <w:p>
                  <w:pPr>
                    <w:jc w:val="left"/>
                  </w:pPr>
                  <w:r>
                    <w:rPr>
                      <w:b/>
                      <w:sz w:val="21"/>
                    </w:rPr>
                    <w:t>系统后处理功能</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10.1</w:t>
                  </w:r>
                </w:p>
              </w:tc>
              <w:tc>
                <w:tcPr>
                  <w:tcW w:type="dxa" w:w="2588"/>
                  <w:tcBorders>
                    <w:top w:val="none" w:color="000000" w:sz="4"/>
                    <w:left w:val="none" w:color="000000" w:sz="4"/>
                    <w:bottom w:val="single" w:color="000000" w:sz="4"/>
                    <w:right w:val="single" w:color="000000" w:sz="4"/>
                  </w:tcBorders>
                  <w:vAlign w:val="top"/>
                </w:tcPr>
                <w:p>
                  <w:pPr>
                    <w:jc w:val="left"/>
                  </w:pPr>
                  <w:r>
                    <w:rPr>
                      <w:sz w:val="21"/>
                    </w:rPr>
                    <w:t>3D后处理功能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10.2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实时</w:t>
                  </w:r>
                  <w:r>
                    <w:rPr>
                      <w:sz w:val="21"/>
                    </w:rPr>
                    <w:t>MPR后处理</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10.3</w:t>
                  </w:r>
                </w:p>
              </w:tc>
              <w:tc>
                <w:tcPr>
                  <w:tcW w:type="dxa" w:w="2588"/>
                  <w:tcBorders>
                    <w:top w:val="none" w:color="000000" w:sz="4"/>
                    <w:left w:val="none" w:color="000000" w:sz="4"/>
                    <w:bottom w:val="single" w:color="000000" w:sz="4"/>
                    <w:right w:val="single" w:color="000000" w:sz="4"/>
                  </w:tcBorders>
                  <w:vAlign w:val="top"/>
                </w:tcPr>
                <w:p>
                  <w:pPr>
                    <w:jc w:val="left"/>
                  </w:pPr>
                  <w:r>
                    <w:rPr>
                      <w:sz w:val="21"/>
                    </w:rPr>
                    <w:t>实时</w:t>
                  </w:r>
                  <w:r>
                    <w:rPr>
                      <w:sz w:val="21"/>
                    </w:rPr>
                    <w:t>MIP后处理</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10.4</w:t>
                  </w:r>
                </w:p>
              </w:tc>
              <w:tc>
                <w:tcPr>
                  <w:tcW w:type="dxa" w:w="2588"/>
                  <w:tcBorders>
                    <w:top w:val="none" w:color="000000" w:sz="4"/>
                    <w:left w:val="none" w:color="000000" w:sz="4"/>
                    <w:bottom w:val="single" w:color="000000" w:sz="4"/>
                    <w:right w:val="single" w:color="000000" w:sz="4"/>
                  </w:tcBorders>
                  <w:vAlign w:val="top"/>
                </w:tcPr>
                <w:p>
                  <w:pPr>
                    <w:jc w:val="left"/>
                  </w:pPr>
                  <w:r>
                    <w:rPr>
                      <w:sz w:val="21"/>
                    </w:rPr>
                    <w:t>三维表面重建技术</w:t>
                  </w:r>
                  <w:r>
                    <w:rPr>
                      <w:sz w:val="21"/>
                    </w:rPr>
                    <w:t>SSD后处理</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10.5</w:t>
                  </w:r>
                </w:p>
              </w:tc>
              <w:tc>
                <w:tcPr>
                  <w:tcW w:type="dxa" w:w="2588"/>
                  <w:tcBorders>
                    <w:top w:val="none" w:color="000000" w:sz="4"/>
                    <w:left w:val="none" w:color="000000" w:sz="4"/>
                    <w:bottom w:val="single" w:color="000000" w:sz="4"/>
                    <w:right w:val="single" w:color="000000" w:sz="4"/>
                  </w:tcBorders>
                  <w:vAlign w:val="top"/>
                </w:tcPr>
                <w:p>
                  <w:pPr>
                    <w:jc w:val="left"/>
                  </w:pPr>
                  <w:r>
                    <w:rPr>
                      <w:sz w:val="21"/>
                    </w:rPr>
                    <w:t>实时互动重建</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10.6</w:t>
                  </w:r>
                </w:p>
              </w:tc>
              <w:tc>
                <w:tcPr>
                  <w:tcW w:type="dxa" w:w="2588"/>
                  <w:tcBorders>
                    <w:top w:val="none" w:color="000000" w:sz="4"/>
                    <w:left w:val="none" w:color="000000" w:sz="4"/>
                    <w:bottom w:val="single" w:color="000000" w:sz="4"/>
                    <w:right w:val="single" w:color="000000" w:sz="4"/>
                  </w:tcBorders>
                  <w:vAlign w:val="top"/>
                </w:tcPr>
                <w:p>
                  <w:pPr>
                    <w:jc w:val="left"/>
                  </w:pPr>
                  <w:r>
                    <w:rPr>
                      <w:sz w:val="21"/>
                    </w:rPr>
                    <w:t>电影回放软件</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10.7</w:t>
                  </w:r>
                </w:p>
              </w:tc>
              <w:tc>
                <w:tcPr>
                  <w:tcW w:type="dxa" w:w="2588"/>
                  <w:tcBorders>
                    <w:top w:val="none" w:color="000000" w:sz="4"/>
                    <w:left w:val="none" w:color="000000" w:sz="4"/>
                    <w:bottom w:val="single" w:color="000000" w:sz="4"/>
                    <w:right w:val="single" w:color="000000" w:sz="4"/>
                  </w:tcBorders>
                  <w:vAlign w:val="top"/>
                </w:tcPr>
                <w:p>
                  <w:pPr>
                    <w:jc w:val="left"/>
                  </w:pPr>
                  <w:r>
                    <w:rPr>
                      <w:sz w:val="21"/>
                    </w:rPr>
                    <w:t>图像评价软件</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10.8</w:t>
                  </w:r>
                </w:p>
              </w:tc>
              <w:tc>
                <w:tcPr>
                  <w:tcW w:type="dxa" w:w="2588"/>
                  <w:tcBorders>
                    <w:top w:val="none" w:color="000000" w:sz="4"/>
                    <w:left w:val="none" w:color="000000" w:sz="4"/>
                    <w:bottom w:val="single" w:color="000000" w:sz="4"/>
                    <w:right w:val="single" w:color="000000" w:sz="4"/>
                  </w:tcBorders>
                  <w:vAlign w:val="top"/>
                </w:tcPr>
                <w:p>
                  <w:pPr>
                    <w:jc w:val="left"/>
                  </w:pPr>
                  <w:r>
                    <w:rPr>
                      <w:sz w:val="21"/>
                    </w:rPr>
                    <w:t>ADC-map</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10.9</w:t>
                  </w:r>
                </w:p>
              </w:tc>
              <w:tc>
                <w:tcPr>
                  <w:tcW w:type="dxa" w:w="2588"/>
                  <w:tcBorders>
                    <w:top w:val="none" w:color="000000" w:sz="4"/>
                    <w:left w:val="none" w:color="000000" w:sz="4"/>
                    <w:bottom w:val="single" w:color="000000" w:sz="4"/>
                    <w:right w:val="single" w:color="000000" w:sz="4"/>
                  </w:tcBorders>
                  <w:vAlign w:val="top"/>
                </w:tcPr>
                <w:p>
                  <w:pPr>
                    <w:jc w:val="left"/>
                  </w:pPr>
                  <w:r>
                    <w:rPr>
                      <w:sz w:val="21"/>
                    </w:rPr>
                    <w:t>T1，T2值计算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10.10</w:t>
                  </w:r>
                </w:p>
              </w:tc>
              <w:tc>
                <w:tcPr>
                  <w:tcW w:type="dxa" w:w="2588"/>
                  <w:tcBorders>
                    <w:top w:val="none" w:color="000000" w:sz="4"/>
                    <w:left w:val="none" w:color="000000" w:sz="4"/>
                    <w:bottom w:val="single" w:color="000000" w:sz="4"/>
                    <w:right w:val="single" w:color="000000" w:sz="4"/>
                  </w:tcBorders>
                  <w:vAlign w:val="top"/>
                </w:tcPr>
                <w:p>
                  <w:pPr>
                    <w:jc w:val="left"/>
                  </w:pPr>
                  <w:r>
                    <w:rPr>
                      <w:sz w:val="21"/>
                    </w:rPr>
                    <w:t>时间信号曲线</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10.11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图像减影、叠加</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11</w:t>
                  </w:r>
                </w:p>
              </w:tc>
              <w:tc>
                <w:tcPr>
                  <w:tcW w:type="dxa" w:w="4913"/>
                  <w:gridSpan w:val="2"/>
                  <w:tcBorders>
                    <w:top w:val="none" w:color="000000" w:sz="4"/>
                    <w:left w:val="none" w:color="000000" w:sz="4"/>
                    <w:bottom w:val="single" w:color="000000" w:sz="4"/>
                    <w:right w:val="single" w:color="000000" w:sz="4"/>
                  </w:tcBorders>
                  <w:vAlign w:val="top"/>
                </w:tcPr>
                <w:p>
                  <w:pPr>
                    <w:jc w:val="left"/>
                  </w:pPr>
                  <w:r>
                    <w:rPr>
                      <w:b/>
                      <w:sz w:val="21"/>
                    </w:rPr>
                    <w:t>后处理接口</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软件控制照相技术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11.2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完整</w:t>
                  </w:r>
                  <w:r>
                    <w:rPr>
                      <w:sz w:val="21"/>
                    </w:rPr>
                    <w:t>DICOM3.0接口与RIS/PACS多功能网络连接（包括打印、传输、接收、存储、查询、Worklist等功能）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11.3</w:t>
                  </w:r>
                </w:p>
              </w:tc>
              <w:tc>
                <w:tcPr>
                  <w:tcW w:type="dxa" w:w="2588"/>
                  <w:tcBorders>
                    <w:top w:val="none" w:color="000000" w:sz="4"/>
                    <w:left w:val="none" w:color="000000" w:sz="4"/>
                    <w:bottom w:val="single" w:color="000000" w:sz="4"/>
                    <w:right w:val="single" w:color="000000" w:sz="4"/>
                  </w:tcBorders>
                  <w:vAlign w:val="top"/>
                </w:tcPr>
                <w:p>
                  <w:pPr>
                    <w:jc w:val="left"/>
                  </w:pPr>
                  <w:r>
                    <w:rPr>
                      <w:sz w:val="21"/>
                    </w:rPr>
                    <w:t>DICOM3.0标准激光 相机数字接口</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11.4</w:t>
                  </w:r>
                </w:p>
              </w:tc>
              <w:tc>
                <w:tcPr>
                  <w:tcW w:type="dxa" w:w="2588"/>
                  <w:tcBorders>
                    <w:top w:val="none" w:color="000000" w:sz="4"/>
                    <w:left w:val="none" w:color="000000" w:sz="4"/>
                    <w:bottom w:val="single" w:color="000000" w:sz="4"/>
                    <w:right w:val="single" w:color="000000" w:sz="4"/>
                  </w:tcBorders>
                  <w:vAlign w:val="top"/>
                </w:tcPr>
                <w:p>
                  <w:pPr>
                    <w:jc w:val="left"/>
                  </w:pPr>
                  <w:r>
                    <w:rPr>
                      <w:sz w:val="21"/>
                    </w:rPr>
                    <w:t>远程遥控维修接口</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11.5</w:t>
                  </w:r>
                </w:p>
              </w:tc>
              <w:tc>
                <w:tcPr>
                  <w:tcW w:type="dxa" w:w="2588"/>
                  <w:tcBorders>
                    <w:top w:val="none" w:color="000000" w:sz="4"/>
                    <w:left w:val="none" w:color="000000" w:sz="4"/>
                    <w:bottom w:val="single" w:color="000000" w:sz="4"/>
                    <w:right w:val="single" w:color="000000" w:sz="4"/>
                  </w:tcBorders>
                  <w:vAlign w:val="top"/>
                </w:tcPr>
                <w:p>
                  <w:pPr>
                    <w:jc w:val="left"/>
                  </w:pPr>
                  <w:r>
                    <w:rPr>
                      <w:sz w:val="21"/>
                    </w:rPr>
                    <w:t>主机向</w:t>
                  </w:r>
                  <w:r>
                    <w:rPr>
                      <w:sz w:val="21"/>
                    </w:rPr>
                    <w:t>PC机传输图像数据功能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11.6</w:t>
                  </w:r>
                </w:p>
              </w:tc>
              <w:tc>
                <w:tcPr>
                  <w:tcW w:type="dxa" w:w="2588"/>
                  <w:tcBorders>
                    <w:top w:val="none" w:color="000000" w:sz="4"/>
                    <w:left w:val="none" w:color="000000" w:sz="4"/>
                    <w:bottom w:val="single" w:color="000000" w:sz="4"/>
                    <w:right w:val="single" w:color="000000" w:sz="4"/>
                  </w:tcBorders>
                  <w:vAlign w:val="top"/>
                </w:tcPr>
                <w:p>
                  <w:pPr>
                    <w:jc w:val="left"/>
                  </w:pPr>
                  <w:r>
                    <w:rPr>
                      <w:sz w:val="21"/>
                    </w:rPr>
                    <w:t>图像网络传输标准</w:t>
                  </w:r>
                </w:p>
              </w:tc>
              <w:tc>
                <w:tcPr>
                  <w:tcW w:type="dxa" w:w="2325"/>
                  <w:tcBorders>
                    <w:top w:val="none" w:color="000000" w:sz="4"/>
                    <w:left w:val="none" w:color="000000" w:sz="4"/>
                    <w:bottom w:val="single" w:color="000000" w:sz="4"/>
                    <w:right w:val="single" w:color="000000" w:sz="4"/>
                  </w:tcBorders>
                  <w:vAlign w:val="top"/>
                </w:tcPr>
                <w:p>
                  <w:pPr>
                    <w:jc w:val="left"/>
                  </w:pPr>
                  <w:r>
                    <w:rPr>
                      <w:sz w:val="21"/>
                    </w:rPr>
                    <w:t>1000M 以太网连接；</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11.7</w:t>
                  </w:r>
                </w:p>
              </w:tc>
              <w:tc>
                <w:tcPr>
                  <w:tcW w:type="dxa" w:w="2588"/>
                  <w:tcBorders>
                    <w:top w:val="none" w:color="000000" w:sz="4"/>
                    <w:left w:val="none" w:color="000000" w:sz="4"/>
                    <w:bottom w:val="single" w:color="000000" w:sz="4"/>
                    <w:right w:val="single" w:color="000000" w:sz="4"/>
                  </w:tcBorders>
                  <w:vAlign w:val="top"/>
                </w:tcPr>
                <w:p>
                  <w:pPr>
                    <w:jc w:val="left"/>
                  </w:pPr>
                  <w:r>
                    <w:rPr>
                      <w:sz w:val="21"/>
                    </w:rPr>
                    <w:t>图像网络传输速度</w:t>
                  </w:r>
                </w:p>
              </w:tc>
              <w:tc>
                <w:tcPr>
                  <w:tcW w:type="dxa" w:w="2325"/>
                  <w:tcBorders>
                    <w:top w:val="none" w:color="000000" w:sz="4"/>
                    <w:left w:val="none" w:color="000000" w:sz="4"/>
                    <w:bottom w:val="single" w:color="000000" w:sz="4"/>
                    <w:right w:val="single" w:color="000000" w:sz="4"/>
                  </w:tcBorders>
                  <w:vAlign w:val="top"/>
                </w:tcPr>
                <w:p>
                  <w:pPr>
                    <w:jc w:val="left"/>
                  </w:pPr>
                  <w:r>
                    <w:rPr>
                      <w:sz w:val="21"/>
                    </w:rPr>
                    <w:t>≥60幅/秒；</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12</w:t>
                  </w:r>
                </w:p>
              </w:tc>
              <w:tc>
                <w:tcPr>
                  <w:tcW w:type="dxa" w:w="4913"/>
                  <w:gridSpan w:val="2"/>
                  <w:tcBorders>
                    <w:top w:val="none" w:color="000000" w:sz="4"/>
                    <w:left w:val="none" w:color="000000" w:sz="4"/>
                    <w:bottom w:val="single" w:color="000000" w:sz="4"/>
                    <w:right w:val="single" w:color="000000" w:sz="4"/>
                  </w:tcBorders>
                  <w:vAlign w:val="top"/>
                </w:tcPr>
                <w:p>
                  <w:pPr>
                    <w:jc w:val="left"/>
                  </w:pPr>
                  <w:r>
                    <w:rPr>
                      <w:b/>
                      <w:sz w:val="21"/>
                    </w:rPr>
                    <w:t>智能操作平台</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12.1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头部、脊柱、关节等部位自动定位功能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12.2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图文引导下实时在线指导功能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12.3</w:t>
                  </w:r>
                </w:p>
              </w:tc>
              <w:tc>
                <w:tcPr>
                  <w:tcW w:type="dxa" w:w="2588"/>
                  <w:tcBorders>
                    <w:top w:val="none" w:color="000000" w:sz="4"/>
                    <w:left w:val="none" w:color="000000" w:sz="4"/>
                    <w:bottom w:val="single" w:color="000000" w:sz="4"/>
                    <w:right w:val="single" w:color="000000" w:sz="4"/>
                  </w:tcBorders>
                  <w:vAlign w:val="top"/>
                </w:tcPr>
                <w:p>
                  <w:pPr>
                    <w:jc w:val="left"/>
                  </w:pPr>
                  <w:r>
                    <w:rPr>
                      <w:sz w:val="21"/>
                    </w:rPr>
                    <w:t>大范围自动扫描定位功能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12.4</w:t>
                  </w:r>
                </w:p>
              </w:tc>
              <w:tc>
                <w:tcPr>
                  <w:tcW w:type="dxa" w:w="2588"/>
                  <w:tcBorders>
                    <w:top w:val="none" w:color="000000" w:sz="4"/>
                    <w:left w:val="none" w:color="000000" w:sz="4"/>
                    <w:bottom w:val="single" w:color="000000" w:sz="4"/>
                    <w:right w:val="single" w:color="000000" w:sz="4"/>
                  </w:tcBorders>
                  <w:vAlign w:val="top"/>
                </w:tcPr>
                <w:p>
                  <w:pPr>
                    <w:jc w:val="left"/>
                  </w:pPr>
                  <w:r>
                    <w:rPr>
                      <w:sz w:val="21"/>
                    </w:rPr>
                    <w:t>并行采集拓展功能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12.5</w:t>
                  </w:r>
                </w:p>
              </w:tc>
              <w:tc>
                <w:tcPr>
                  <w:tcW w:type="dxa" w:w="2588"/>
                  <w:tcBorders>
                    <w:top w:val="none" w:color="000000" w:sz="4"/>
                    <w:left w:val="none" w:color="000000" w:sz="4"/>
                    <w:bottom w:val="single" w:color="000000" w:sz="4"/>
                    <w:right w:val="single" w:color="000000" w:sz="4"/>
                  </w:tcBorders>
                  <w:vAlign w:val="top"/>
                </w:tcPr>
                <w:p>
                  <w:pPr>
                    <w:jc w:val="left"/>
                  </w:pPr>
                  <w:r>
                    <w:rPr>
                      <w:sz w:val="21"/>
                    </w:rPr>
                    <w:t>膈肌导航技术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12.6</w:t>
                  </w:r>
                </w:p>
              </w:tc>
              <w:tc>
                <w:tcPr>
                  <w:tcW w:type="dxa" w:w="2588"/>
                  <w:tcBorders>
                    <w:top w:val="none" w:color="000000" w:sz="4"/>
                    <w:left w:val="none" w:color="000000" w:sz="4"/>
                    <w:bottom w:val="single" w:color="000000" w:sz="4"/>
                    <w:right w:val="single" w:color="000000" w:sz="4"/>
                  </w:tcBorders>
                  <w:vAlign w:val="top"/>
                </w:tcPr>
                <w:p>
                  <w:pPr>
                    <w:jc w:val="left"/>
                  </w:pPr>
                  <w:r>
                    <w:rPr>
                      <w:sz w:val="21"/>
                    </w:rPr>
                    <w:t>相位导航技术</w:t>
                  </w:r>
                  <w:r>
                    <w:rPr>
                      <w:sz w:val="21"/>
                    </w:rPr>
                    <w:t>（肝实质触发采集技术）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13</w:t>
                  </w:r>
                </w:p>
              </w:tc>
              <w:tc>
                <w:tcPr>
                  <w:tcW w:type="dxa" w:w="4913"/>
                  <w:gridSpan w:val="2"/>
                  <w:tcBorders>
                    <w:top w:val="none" w:color="000000" w:sz="4"/>
                    <w:left w:val="none" w:color="000000" w:sz="4"/>
                    <w:bottom w:val="single" w:color="000000" w:sz="4"/>
                    <w:right w:val="single" w:color="000000" w:sz="4"/>
                  </w:tcBorders>
                  <w:vAlign w:val="top"/>
                </w:tcPr>
                <w:p>
                  <w:pPr>
                    <w:jc w:val="left"/>
                  </w:pPr>
                  <w:r>
                    <w:rPr>
                      <w:b/>
                      <w:sz w:val="21"/>
                    </w:rPr>
                    <w:t>一体化成像技术</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13.1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多个线圈组合扫描功能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13.2</w:t>
                  </w:r>
                </w:p>
              </w:tc>
              <w:tc>
                <w:tcPr>
                  <w:tcW w:type="dxa" w:w="2588"/>
                  <w:tcBorders>
                    <w:top w:val="none" w:color="000000" w:sz="4"/>
                    <w:left w:val="none" w:color="000000" w:sz="4"/>
                    <w:bottom w:val="single" w:color="000000" w:sz="4"/>
                    <w:right w:val="single" w:color="000000" w:sz="4"/>
                  </w:tcBorders>
                  <w:vAlign w:val="top"/>
                </w:tcPr>
                <w:p>
                  <w:pPr>
                    <w:jc w:val="left"/>
                  </w:pPr>
                  <w:r>
                    <w:rPr>
                      <w:sz w:val="21"/>
                    </w:rPr>
                    <w:t>一次摆位完成全部线圈扫描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13.3</w:t>
                  </w:r>
                </w:p>
              </w:tc>
              <w:tc>
                <w:tcPr>
                  <w:tcW w:type="dxa" w:w="2588"/>
                  <w:tcBorders>
                    <w:top w:val="none" w:color="000000" w:sz="4"/>
                    <w:left w:val="none" w:color="000000" w:sz="4"/>
                    <w:bottom w:val="single" w:color="000000" w:sz="4"/>
                    <w:right w:val="single" w:color="000000" w:sz="4"/>
                  </w:tcBorders>
                  <w:vAlign w:val="top"/>
                </w:tcPr>
                <w:p>
                  <w:pPr>
                    <w:jc w:val="left"/>
                  </w:pPr>
                  <w:r>
                    <w:rPr>
                      <w:sz w:val="21"/>
                    </w:rPr>
                    <w:t>线圈组合扫描专用控制软件</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13.4</w:t>
                  </w:r>
                </w:p>
              </w:tc>
              <w:tc>
                <w:tcPr>
                  <w:tcW w:type="dxa" w:w="2588"/>
                  <w:tcBorders>
                    <w:top w:val="none" w:color="000000" w:sz="4"/>
                    <w:left w:val="none" w:color="000000" w:sz="4"/>
                    <w:bottom w:val="single" w:color="000000" w:sz="4"/>
                    <w:right w:val="single" w:color="000000" w:sz="4"/>
                  </w:tcBorders>
                  <w:vAlign w:val="top"/>
                </w:tcPr>
                <w:p>
                  <w:pPr>
                    <w:jc w:val="left"/>
                  </w:pPr>
                  <w:r>
                    <w:rPr>
                      <w:sz w:val="21"/>
                    </w:rPr>
                    <w:t>智能定位技术功能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13.5</w:t>
                  </w:r>
                </w:p>
              </w:tc>
              <w:tc>
                <w:tcPr>
                  <w:tcW w:type="dxa" w:w="2588"/>
                  <w:tcBorders>
                    <w:top w:val="none" w:color="000000" w:sz="4"/>
                    <w:left w:val="none" w:color="000000" w:sz="4"/>
                    <w:bottom w:val="single" w:color="000000" w:sz="4"/>
                    <w:right w:val="single" w:color="000000" w:sz="4"/>
                  </w:tcBorders>
                  <w:vAlign w:val="top"/>
                </w:tcPr>
                <w:p>
                  <w:pPr>
                    <w:jc w:val="left"/>
                  </w:pPr>
                  <w:r>
                    <w:rPr>
                      <w:sz w:val="21"/>
                    </w:rPr>
                    <w:t>脊柱线圈整合于床面设计</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13.6</w:t>
                  </w:r>
                </w:p>
              </w:tc>
              <w:tc>
                <w:tcPr>
                  <w:tcW w:type="dxa" w:w="2588"/>
                  <w:tcBorders>
                    <w:top w:val="none" w:color="000000" w:sz="4"/>
                    <w:left w:val="none" w:color="000000" w:sz="4"/>
                    <w:bottom w:val="single" w:color="000000" w:sz="4"/>
                    <w:right w:val="single" w:color="000000" w:sz="4"/>
                  </w:tcBorders>
                  <w:vAlign w:val="top"/>
                </w:tcPr>
                <w:p>
                  <w:pPr>
                    <w:jc w:val="left"/>
                  </w:pPr>
                  <w:r>
                    <w:rPr>
                      <w:sz w:val="21"/>
                    </w:rPr>
                    <w:t>线圈接口全部整合于床面设计</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13.7</w:t>
                  </w:r>
                </w:p>
              </w:tc>
              <w:tc>
                <w:tcPr>
                  <w:tcW w:type="dxa" w:w="2588"/>
                  <w:tcBorders>
                    <w:top w:val="none" w:color="000000" w:sz="4"/>
                    <w:left w:val="none" w:color="000000" w:sz="4"/>
                    <w:bottom w:val="single" w:color="000000" w:sz="4"/>
                    <w:right w:val="single" w:color="000000" w:sz="4"/>
                  </w:tcBorders>
                  <w:vAlign w:val="top"/>
                </w:tcPr>
                <w:p>
                  <w:pPr>
                    <w:jc w:val="left"/>
                  </w:pPr>
                  <w:r>
                    <w:rPr>
                      <w:sz w:val="21"/>
                    </w:rPr>
                    <w:t>矩阵线圈频谱成像模式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13.8</w:t>
                  </w:r>
                </w:p>
              </w:tc>
              <w:tc>
                <w:tcPr>
                  <w:tcW w:type="dxa" w:w="2588"/>
                  <w:tcBorders>
                    <w:top w:val="none" w:color="000000" w:sz="4"/>
                    <w:left w:val="none" w:color="000000" w:sz="4"/>
                    <w:bottom w:val="single" w:color="000000" w:sz="4"/>
                    <w:right w:val="single" w:color="000000" w:sz="4"/>
                  </w:tcBorders>
                  <w:vAlign w:val="top"/>
                </w:tcPr>
                <w:p>
                  <w:pPr>
                    <w:jc w:val="left"/>
                  </w:pPr>
                  <w:r>
                    <w:rPr>
                      <w:sz w:val="21"/>
                    </w:rPr>
                    <w:t>矩阵线圈通道选择模式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13.9</w:t>
                  </w:r>
                </w:p>
              </w:tc>
              <w:tc>
                <w:tcPr>
                  <w:tcW w:type="dxa" w:w="2588"/>
                  <w:tcBorders>
                    <w:top w:val="none" w:color="000000" w:sz="4"/>
                    <w:left w:val="none" w:color="000000" w:sz="4"/>
                    <w:bottom w:val="single" w:color="000000" w:sz="4"/>
                    <w:right w:val="single" w:color="000000" w:sz="4"/>
                  </w:tcBorders>
                  <w:vAlign w:val="top"/>
                </w:tcPr>
                <w:p>
                  <w:pPr>
                    <w:jc w:val="left"/>
                  </w:pPr>
                  <w:r>
                    <w:rPr>
                      <w:sz w:val="21"/>
                    </w:rPr>
                    <w:t>全中枢神经成像无缝连接功能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13.10</w:t>
                  </w:r>
                </w:p>
              </w:tc>
              <w:tc>
                <w:tcPr>
                  <w:tcW w:type="dxa" w:w="2588"/>
                  <w:tcBorders>
                    <w:top w:val="none" w:color="000000" w:sz="4"/>
                    <w:left w:val="none" w:color="000000" w:sz="4"/>
                    <w:bottom w:val="single" w:color="000000" w:sz="4"/>
                    <w:right w:val="single" w:color="000000" w:sz="4"/>
                  </w:tcBorders>
                  <w:vAlign w:val="top"/>
                </w:tcPr>
                <w:p>
                  <w:pPr>
                    <w:jc w:val="left"/>
                  </w:pPr>
                  <w:r>
                    <w:rPr>
                      <w:sz w:val="21"/>
                    </w:rPr>
                    <w:t>自动结果生成功能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14</w:t>
                  </w:r>
                </w:p>
              </w:tc>
              <w:tc>
                <w:tcPr>
                  <w:tcW w:type="dxa" w:w="2588"/>
                  <w:tcBorders>
                    <w:top w:val="none" w:color="000000" w:sz="4"/>
                    <w:left w:val="none" w:color="000000" w:sz="4"/>
                    <w:bottom w:val="single" w:color="000000" w:sz="4"/>
                    <w:right w:val="single" w:color="000000" w:sz="4"/>
                  </w:tcBorders>
                  <w:vAlign w:val="top"/>
                </w:tcPr>
                <w:p>
                  <w:pPr>
                    <w:jc w:val="left"/>
                  </w:pPr>
                  <w:r>
                    <w:rPr>
                      <w:b/>
                      <w:sz w:val="21"/>
                    </w:rPr>
                    <w:t>扫描参数</w:t>
                  </w:r>
                </w:p>
              </w:tc>
              <w:tc>
                <w:tcPr>
                  <w:tcW w:type="dxa" w:w="2325"/>
                  <w:tcBorders>
                    <w:top w:val="none" w:color="000000" w:sz="4"/>
                    <w:left w:val="none" w:color="000000" w:sz="4"/>
                    <w:bottom w:val="single" w:color="000000" w:sz="4"/>
                    <w:right w:val="single" w:color="000000" w:sz="4"/>
                  </w:tcBorders>
                  <w:vAlign w:val="top"/>
                </w:tcPr>
                <w:p>
                  <w:pPr>
                    <w:jc w:val="left"/>
                  </w:pP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14.1</w:t>
                  </w:r>
                </w:p>
              </w:tc>
              <w:tc>
                <w:tcPr>
                  <w:tcW w:type="dxa" w:w="2588"/>
                  <w:tcBorders>
                    <w:top w:val="none" w:color="000000" w:sz="4"/>
                    <w:left w:val="none" w:color="000000" w:sz="4"/>
                    <w:bottom w:val="single" w:color="000000" w:sz="4"/>
                    <w:right w:val="single" w:color="000000" w:sz="4"/>
                  </w:tcBorders>
                  <w:vAlign w:val="top"/>
                </w:tcPr>
                <w:p>
                  <w:pPr>
                    <w:jc w:val="left"/>
                  </w:pPr>
                  <w:r>
                    <w:rPr>
                      <w:sz w:val="21"/>
                    </w:rPr>
                    <w:t>最大</w:t>
                  </w:r>
                  <w:r>
                    <w:rPr>
                      <w:sz w:val="21"/>
                    </w:rPr>
                    <w:t>FOV</w:t>
                  </w:r>
                </w:p>
              </w:tc>
              <w:tc>
                <w:tcPr>
                  <w:tcW w:type="dxa" w:w="2325"/>
                  <w:tcBorders>
                    <w:top w:val="none" w:color="000000" w:sz="4"/>
                    <w:left w:val="none" w:color="000000" w:sz="4"/>
                    <w:bottom w:val="single" w:color="000000" w:sz="4"/>
                    <w:right w:val="single" w:color="000000" w:sz="4"/>
                  </w:tcBorders>
                  <w:vAlign w:val="top"/>
                </w:tcPr>
                <w:p>
                  <w:pPr>
                    <w:jc w:val="left"/>
                  </w:pPr>
                  <w:r>
                    <w:rPr>
                      <w:sz w:val="21"/>
                    </w:rPr>
                    <w:t>≥55cm；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14.2</w:t>
                  </w:r>
                </w:p>
              </w:tc>
              <w:tc>
                <w:tcPr>
                  <w:tcW w:type="dxa" w:w="2588"/>
                  <w:tcBorders>
                    <w:top w:val="none" w:color="000000" w:sz="4"/>
                    <w:left w:val="none" w:color="000000" w:sz="4"/>
                    <w:bottom w:val="single" w:color="000000" w:sz="4"/>
                    <w:right w:val="single" w:color="000000" w:sz="4"/>
                  </w:tcBorders>
                  <w:vAlign w:val="top"/>
                </w:tcPr>
                <w:p>
                  <w:pPr>
                    <w:jc w:val="left"/>
                  </w:pPr>
                  <w:r>
                    <w:rPr>
                      <w:sz w:val="21"/>
                    </w:rPr>
                    <w:t>最小</w:t>
                  </w:r>
                  <w:r>
                    <w:rPr>
                      <w:sz w:val="21"/>
                    </w:rPr>
                    <w:t>FOV</w:t>
                  </w:r>
                </w:p>
              </w:tc>
              <w:tc>
                <w:tcPr>
                  <w:tcW w:type="dxa" w:w="2325"/>
                  <w:tcBorders>
                    <w:top w:val="none" w:color="000000" w:sz="4"/>
                    <w:left w:val="none" w:color="000000" w:sz="4"/>
                    <w:bottom w:val="single" w:color="000000" w:sz="4"/>
                    <w:right w:val="single" w:color="000000" w:sz="4"/>
                  </w:tcBorders>
                  <w:vAlign w:val="top"/>
                </w:tcPr>
                <w:p>
                  <w:pPr>
                    <w:jc w:val="left"/>
                  </w:pPr>
                  <w:r>
                    <w:rPr>
                      <w:sz w:val="21"/>
                    </w:rPr>
                    <w:t>≤0.5cm；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▲14.3</w:t>
                  </w:r>
                </w:p>
              </w:tc>
              <w:tc>
                <w:tcPr>
                  <w:tcW w:type="dxa" w:w="2588"/>
                  <w:tcBorders>
                    <w:top w:val="none" w:color="000000" w:sz="4"/>
                    <w:left w:val="none" w:color="000000" w:sz="4"/>
                    <w:bottom w:val="single" w:color="000000" w:sz="4"/>
                    <w:right w:val="single" w:color="000000" w:sz="4"/>
                  </w:tcBorders>
                  <w:vAlign w:val="top"/>
                </w:tcPr>
                <w:p>
                  <w:pPr>
                    <w:jc w:val="left"/>
                  </w:pPr>
                  <w:r>
                    <w:rPr>
                      <w:sz w:val="21"/>
                    </w:rPr>
                    <w:t>最薄二维层厚</w:t>
                  </w:r>
                </w:p>
              </w:tc>
              <w:tc>
                <w:tcPr>
                  <w:tcW w:type="dxa" w:w="2325"/>
                  <w:tcBorders>
                    <w:top w:val="none" w:color="000000" w:sz="4"/>
                    <w:left w:val="none" w:color="000000" w:sz="4"/>
                    <w:bottom w:val="single" w:color="000000" w:sz="4"/>
                    <w:right w:val="single" w:color="000000" w:sz="4"/>
                  </w:tcBorders>
                  <w:vAlign w:val="top"/>
                </w:tcPr>
                <w:p>
                  <w:pPr>
                    <w:jc w:val="left"/>
                  </w:pPr>
                  <w:r>
                    <w:rPr>
                      <w:sz w:val="21"/>
                    </w:rPr>
                    <w:t>≤0.1mm；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14.4</w:t>
                  </w:r>
                </w:p>
              </w:tc>
              <w:tc>
                <w:tcPr>
                  <w:tcW w:type="dxa" w:w="2588"/>
                  <w:tcBorders>
                    <w:top w:val="none" w:color="000000" w:sz="4"/>
                    <w:left w:val="none" w:color="000000" w:sz="4"/>
                    <w:bottom w:val="single" w:color="000000" w:sz="4"/>
                    <w:right w:val="single" w:color="000000" w:sz="4"/>
                  </w:tcBorders>
                  <w:vAlign w:val="top"/>
                </w:tcPr>
                <w:p>
                  <w:pPr>
                    <w:jc w:val="left"/>
                  </w:pPr>
                  <w:r>
                    <w:rPr>
                      <w:sz w:val="21"/>
                    </w:rPr>
                    <w:t>最薄三维层厚</w:t>
                  </w:r>
                  <w:r>
                    <w:rPr>
                      <w:sz w:val="21"/>
                    </w:rPr>
                    <w:t xml:space="preserve">   </w:t>
                  </w:r>
                </w:p>
              </w:tc>
              <w:tc>
                <w:tcPr>
                  <w:tcW w:type="dxa" w:w="2325"/>
                  <w:tcBorders>
                    <w:top w:val="none" w:color="000000" w:sz="4"/>
                    <w:left w:val="none" w:color="000000" w:sz="4"/>
                    <w:bottom w:val="single" w:color="000000" w:sz="4"/>
                    <w:right w:val="single" w:color="000000" w:sz="4"/>
                  </w:tcBorders>
                  <w:vAlign w:val="top"/>
                </w:tcPr>
                <w:p>
                  <w:pPr>
                    <w:jc w:val="left"/>
                  </w:pPr>
                  <w:r>
                    <w:rPr>
                      <w:sz w:val="21"/>
                    </w:rPr>
                    <w:t>≤0.05mm；</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14.5</w:t>
                  </w:r>
                </w:p>
              </w:tc>
              <w:tc>
                <w:tcPr>
                  <w:tcW w:type="dxa" w:w="2588"/>
                  <w:tcBorders>
                    <w:top w:val="none" w:color="000000" w:sz="4"/>
                    <w:left w:val="none" w:color="000000" w:sz="4"/>
                    <w:bottom w:val="single" w:color="000000" w:sz="4"/>
                    <w:right w:val="single" w:color="000000" w:sz="4"/>
                  </w:tcBorders>
                  <w:vAlign w:val="top"/>
                </w:tcPr>
                <w:p>
                  <w:pPr>
                    <w:jc w:val="left"/>
                  </w:pPr>
                  <w:r>
                    <w:rPr>
                      <w:sz w:val="21"/>
                    </w:rPr>
                    <w:t>最大采集矩阵</w:t>
                  </w:r>
                </w:p>
              </w:tc>
              <w:tc>
                <w:tcPr>
                  <w:tcW w:type="dxa" w:w="2325"/>
                  <w:tcBorders>
                    <w:top w:val="none" w:color="000000" w:sz="4"/>
                    <w:left w:val="none" w:color="000000" w:sz="4"/>
                    <w:bottom w:val="single" w:color="000000" w:sz="4"/>
                    <w:right w:val="single" w:color="000000" w:sz="4"/>
                  </w:tcBorders>
                  <w:vAlign w:val="top"/>
                </w:tcPr>
                <w:p>
                  <w:pPr>
                    <w:jc w:val="left"/>
                  </w:pPr>
                  <w:r>
                    <w:rPr>
                      <w:sz w:val="21"/>
                    </w:rPr>
                    <w:t>≥1024×1024；</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14.6</w:t>
                  </w:r>
                </w:p>
              </w:tc>
              <w:tc>
                <w:tcPr>
                  <w:tcW w:type="dxa" w:w="2588"/>
                  <w:tcBorders>
                    <w:top w:val="none" w:color="000000" w:sz="4"/>
                    <w:left w:val="none" w:color="000000" w:sz="4"/>
                    <w:bottom w:val="single" w:color="000000" w:sz="4"/>
                    <w:right w:val="single" w:color="000000" w:sz="4"/>
                  </w:tcBorders>
                  <w:vAlign w:val="top"/>
                </w:tcPr>
                <w:p>
                  <w:pPr>
                    <w:jc w:val="left"/>
                  </w:pPr>
                  <w:r>
                    <w:rPr>
                      <w:sz w:val="21"/>
                    </w:rPr>
                    <w:t>EPI最大因子</w:t>
                  </w:r>
                </w:p>
              </w:tc>
              <w:tc>
                <w:tcPr>
                  <w:tcW w:type="dxa" w:w="2325"/>
                  <w:tcBorders>
                    <w:top w:val="none" w:color="000000" w:sz="4"/>
                    <w:left w:val="none" w:color="000000" w:sz="4"/>
                    <w:bottom w:val="single" w:color="000000" w:sz="4"/>
                    <w:right w:val="single" w:color="000000" w:sz="4"/>
                  </w:tcBorders>
                  <w:vAlign w:val="top"/>
                </w:tcPr>
                <w:p>
                  <w:pPr>
                    <w:jc w:val="left"/>
                  </w:pPr>
                  <w:r>
                    <w:rPr>
                      <w:sz w:val="21"/>
                    </w:rPr>
                    <w:t>≥256；</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14.7</w:t>
                  </w:r>
                </w:p>
              </w:tc>
              <w:tc>
                <w:tcPr>
                  <w:tcW w:type="dxa" w:w="2588"/>
                  <w:tcBorders>
                    <w:top w:val="none" w:color="000000" w:sz="4"/>
                    <w:left w:val="none" w:color="000000" w:sz="4"/>
                    <w:bottom w:val="single" w:color="000000" w:sz="4"/>
                    <w:right w:val="single" w:color="000000" w:sz="4"/>
                  </w:tcBorders>
                  <w:vAlign w:val="top"/>
                </w:tcPr>
                <w:p>
                  <w:pPr>
                    <w:jc w:val="left"/>
                  </w:pPr>
                  <w:r>
                    <w:rPr>
                      <w:sz w:val="21"/>
                    </w:rPr>
                    <w:t>TSE</w:t>
                  </w:r>
                  <w:r>
                    <w:rPr>
                      <w:sz w:val="21"/>
                    </w:rPr>
                    <w:t>最大回波链长度</w:t>
                  </w:r>
                  <w:r>
                    <w:rPr>
                      <w:sz w:val="21"/>
                    </w:rPr>
                    <w:t xml:space="preserve">       </w:t>
                  </w:r>
                </w:p>
              </w:tc>
              <w:tc>
                <w:tcPr>
                  <w:tcW w:type="dxa" w:w="2325"/>
                  <w:tcBorders>
                    <w:top w:val="none" w:color="000000" w:sz="4"/>
                    <w:left w:val="none" w:color="000000" w:sz="4"/>
                    <w:bottom w:val="single" w:color="000000" w:sz="4"/>
                    <w:right w:val="single" w:color="000000" w:sz="4"/>
                  </w:tcBorders>
                  <w:vAlign w:val="top"/>
                </w:tcPr>
                <w:p>
                  <w:pPr>
                    <w:jc w:val="left"/>
                  </w:pPr>
                  <w:r>
                    <w:rPr>
                      <w:sz w:val="21"/>
                    </w:rPr>
                    <w:t>≥512；</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14.8</w:t>
                  </w:r>
                </w:p>
              </w:tc>
              <w:tc>
                <w:tcPr>
                  <w:tcW w:type="dxa" w:w="2588"/>
                  <w:tcBorders>
                    <w:top w:val="none" w:color="000000" w:sz="4"/>
                    <w:left w:val="none" w:color="000000" w:sz="4"/>
                    <w:bottom w:val="single" w:color="000000" w:sz="4"/>
                    <w:right w:val="single" w:color="000000" w:sz="4"/>
                  </w:tcBorders>
                  <w:vAlign w:val="top"/>
                </w:tcPr>
                <w:p>
                  <w:pPr>
                    <w:jc w:val="left"/>
                  </w:pPr>
                  <w:r>
                    <w:rPr>
                      <w:sz w:val="21"/>
                    </w:rPr>
                    <w:t>弥散加权</w:t>
                  </w:r>
                  <w:r>
                    <w:rPr>
                      <w:sz w:val="21"/>
                    </w:rPr>
                    <w:t>B值</w:t>
                  </w:r>
                </w:p>
              </w:tc>
              <w:tc>
                <w:tcPr>
                  <w:tcW w:type="dxa" w:w="2325"/>
                  <w:tcBorders>
                    <w:top w:val="none" w:color="000000" w:sz="4"/>
                    <w:left w:val="none" w:color="000000" w:sz="4"/>
                    <w:bottom w:val="single" w:color="000000" w:sz="4"/>
                    <w:right w:val="single" w:color="000000" w:sz="4"/>
                  </w:tcBorders>
                  <w:vAlign w:val="top"/>
                </w:tcPr>
                <w:p>
                  <w:pPr>
                    <w:jc w:val="left"/>
                  </w:pPr>
                  <w:r>
                    <w:rPr>
                      <w:sz w:val="21"/>
                    </w:rPr>
                    <w:t>≥10000；</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15</w:t>
                  </w:r>
                </w:p>
              </w:tc>
              <w:tc>
                <w:tcPr>
                  <w:tcW w:type="dxa" w:w="4913"/>
                  <w:gridSpan w:val="2"/>
                  <w:tcBorders>
                    <w:top w:val="none" w:color="000000" w:sz="4"/>
                    <w:left w:val="none" w:color="000000" w:sz="4"/>
                    <w:bottom w:val="single" w:color="000000" w:sz="4"/>
                    <w:right w:val="single" w:color="000000" w:sz="4"/>
                  </w:tcBorders>
                  <w:vAlign w:val="top"/>
                </w:tcPr>
                <w:p>
                  <w:pPr>
                    <w:jc w:val="left"/>
                  </w:pPr>
                  <w:r>
                    <w:rPr>
                      <w:b/>
                      <w:sz w:val="21"/>
                    </w:rPr>
                    <w:t>扫描序列和成像技术</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w:t>
                  </w:r>
                </w:p>
              </w:tc>
              <w:tc>
                <w:tcPr>
                  <w:tcW w:type="dxa" w:w="2588"/>
                  <w:tcBorders>
                    <w:top w:val="none" w:color="000000" w:sz="4"/>
                    <w:left w:val="none" w:color="000000" w:sz="4"/>
                    <w:bottom w:val="single" w:color="000000" w:sz="4"/>
                    <w:right w:val="single" w:color="000000" w:sz="4"/>
                  </w:tcBorders>
                  <w:vAlign w:val="top"/>
                </w:tcPr>
                <w:p>
                  <w:pPr>
                    <w:jc w:val="left"/>
                  </w:pPr>
                  <w:r>
                    <w:rPr>
                      <w:sz w:val="21"/>
                    </w:rPr>
                    <w:t>自旋回波（</w:t>
                  </w:r>
                  <w:r>
                    <w:rPr>
                      <w:sz w:val="21"/>
                    </w:rPr>
                    <w:t>SE）序列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2D/3D TSE</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15.1.2</w:t>
                  </w:r>
                </w:p>
              </w:tc>
              <w:tc>
                <w:tcPr>
                  <w:tcW w:type="dxa" w:w="2588"/>
                  <w:tcBorders>
                    <w:top w:val="none" w:color="000000" w:sz="4"/>
                    <w:left w:val="none" w:color="000000" w:sz="4"/>
                    <w:bottom w:val="single" w:color="000000" w:sz="4"/>
                    <w:right w:val="single" w:color="000000" w:sz="4"/>
                  </w:tcBorders>
                  <w:vAlign w:val="top"/>
                </w:tcPr>
                <w:p>
                  <w:pPr>
                    <w:jc w:val="left"/>
                  </w:pPr>
                  <w:r>
                    <w:rPr>
                      <w:sz w:val="21"/>
                    </w:rPr>
                    <w:t>TSE回波分享技术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15.1.3</w:t>
                  </w:r>
                </w:p>
              </w:tc>
              <w:tc>
                <w:tcPr>
                  <w:tcW w:type="dxa" w:w="2588"/>
                  <w:tcBorders>
                    <w:top w:val="none" w:color="000000" w:sz="4"/>
                    <w:left w:val="none" w:color="000000" w:sz="4"/>
                    <w:bottom w:val="single" w:color="000000" w:sz="4"/>
                    <w:right w:val="single" w:color="000000" w:sz="4"/>
                  </w:tcBorders>
                  <w:vAlign w:val="top"/>
                </w:tcPr>
                <w:p>
                  <w:pPr>
                    <w:jc w:val="left"/>
                  </w:pPr>
                  <w:r>
                    <w:rPr>
                      <w:sz w:val="21"/>
                    </w:rPr>
                    <w:t>三维</w:t>
                  </w:r>
                  <w:r>
                    <w:rPr>
                      <w:sz w:val="21"/>
                    </w:rPr>
                    <w:t>TSE序列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15.1.4</w:t>
                  </w:r>
                </w:p>
              </w:tc>
              <w:tc>
                <w:tcPr>
                  <w:tcW w:type="dxa" w:w="2588"/>
                  <w:tcBorders>
                    <w:top w:val="none" w:color="000000" w:sz="4"/>
                    <w:left w:val="none" w:color="000000" w:sz="4"/>
                    <w:bottom w:val="single" w:color="000000" w:sz="4"/>
                    <w:right w:val="single" w:color="000000" w:sz="4"/>
                  </w:tcBorders>
                  <w:vAlign w:val="top"/>
                </w:tcPr>
                <w:p>
                  <w:pPr>
                    <w:jc w:val="left"/>
                  </w:pPr>
                  <w:r>
                    <w:rPr>
                      <w:sz w:val="21"/>
                    </w:rPr>
                    <w:t>单次激发</w:t>
                  </w:r>
                  <w:r>
                    <w:rPr>
                      <w:sz w:val="21"/>
                    </w:rPr>
                    <w:t>SE</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15.1.5</w:t>
                  </w:r>
                </w:p>
              </w:tc>
              <w:tc>
                <w:tcPr>
                  <w:tcW w:type="dxa" w:w="2588"/>
                  <w:tcBorders>
                    <w:top w:val="none" w:color="000000" w:sz="4"/>
                    <w:left w:val="none" w:color="000000" w:sz="4"/>
                    <w:bottom w:val="single" w:color="000000" w:sz="4"/>
                    <w:right w:val="single" w:color="000000" w:sz="4"/>
                  </w:tcBorders>
                  <w:vAlign w:val="top"/>
                </w:tcPr>
                <w:p>
                  <w:pPr>
                    <w:jc w:val="left"/>
                  </w:pPr>
                  <w:r>
                    <w:rPr>
                      <w:sz w:val="21"/>
                    </w:rPr>
                    <w:t>脂肪抑制序列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15.1.6</w:t>
                  </w:r>
                </w:p>
              </w:tc>
              <w:tc>
                <w:tcPr>
                  <w:tcW w:type="dxa" w:w="2588"/>
                  <w:tcBorders>
                    <w:top w:val="none" w:color="000000" w:sz="4"/>
                    <w:left w:val="none" w:color="000000" w:sz="4"/>
                    <w:bottom w:val="single" w:color="000000" w:sz="4"/>
                    <w:right w:val="single" w:color="000000" w:sz="4"/>
                  </w:tcBorders>
                  <w:vAlign w:val="top"/>
                </w:tcPr>
                <w:p>
                  <w:pPr>
                    <w:jc w:val="left"/>
                  </w:pPr>
                  <w:r>
                    <w:rPr>
                      <w:sz w:val="21"/>
                    </w:rPr>
                    <w:t>频率脂肪抑制</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15.1.7</w:t>
                  </w:r>
                </w:p>
              </w:tc>
              <w:tc>
                <w:tcPr>
                  <w:tcW w:type="dxa" w:w="2588"/>
                  <w:tcBorders>
                    <w:top w:val="none" w:color="000000" w:sz="4"/>
                    <w:left w:val="none" w:color="000000" w:sz="4"/>
                    <w:bottom w:val="single" w:color="000000" w:sz="4"/>
                    <w:right w:val="single" w:color="000000" w:sz="4"/>
                  </w:tcBorders>
                  <w:vAlign w:val="top"/>
                </w:tcPr>
                <w:p>
                  <w:pPr>
                    <w:jc w:val="left"/>
                  </w:pPr>
                  <w:r>
                    <w:rPr>
                      <w:sz w:val="21"/>
                    </w:rPr>
                    <w:t>水抑制序列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平面回波</w:t>
                  </w:r>
                  <w:r>
                    <w:rPr>
                      <w:sz w:val="21"/>
                    </w:rPr>
                    <w:t>(EPI)序列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15.2.1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单次激发</w:t>
                  </w:r>
                  <w:r>
                    <w:rPr>
                      <w:sz w:val="21"/>
                    </w:rPr>
                    <w:t>EPI</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15.2.2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多次激发</w:t>
                  </w:r>
                  <w:r>
                    <w:rPr>
                      <w:sz w:val="21"/>
                    </w:rPr>
                    <w:t>EPI</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15.2.3</w:t>
                  </w:r>
                </w:p>
              </w:tc>
              <w:tc>
                <w:tcPr>
                  <w:tcW w:type="dxa" w:w="2588"/>
                  <w:tcBorders>
                    <w:top w:val="none" w:color="000000" w:sz="4"/>
                    <w:left w:val="none" w:color="000000" w:sz="4"/>
                    <w:bottom w:val="single" w:color="000000" w:sz="4"/>
                    <w:right w:val="single" w:color="000000" w:sz="4"/>
                  </w:tcBorders>
                  <w:vAlign w:val="top"/>
                </w:tcPr>
                <w:p>
                  <w:pPr>
                    <w:jc w:val="left"/>
                  </w:pPr>
                  <w:r>
                    <w:rPr>
                      <w:sz w:val="21"/>
                    </w:rPr>
                    <w:t>自旋回波</w:t>
                  </w:r>
                  <w:r>
                    <w:rPr>
                      <w:sz w:val="21"/>
                    </w:rPr>
                    <w:t>EPI</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15.2.4</w:t>
                  </w:r>
                </w:p>
              </w:tc>
              <w:tc>
                <w:tcPr>
                  <w:tcW w:type="dxa" w:w="2588"/>
                  <w:tcBorders>
                    <w:top w:val="none" w:color="000000" w:sz="4"/>
                    <w:left w:val="none" w:color="000000" w:sz="4"/>
                    <w:bottom w:val="single" w:color="000000" w:sz="4"/>
                    <w:right w:val="single" w:color="000000" w:sz="4"/>
                  </w:tcBorders>
                  <w:vAlign w:val="top"/>
                </w:tcPr>
                <w:p>
                  <w:pPr>
                    <w:jc w:val="left"/>
                  </w:pPr>
                  <w:r>
                    <w:rPr>
                      <w:sz w:val="21"/>
                    </w:rPr>
                    <w:t>梯度回波</w:t>
                  </w:r>
                  <w:r>
                    <w:rPr>
                      <w:sz w:val="21"/>
                    </w:rPr>
                    <w:t>EPI</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15.2.5</w:t>
                  </w:r>
                </w:p>
              </w:tc>
              <w:tc>
                <w:tcPr>
                  <w:tcW w:type="dxa" w:w="2588"/>
                  <w:tcBorders>
                    <w:top w:val="none" w:color="000000" w:sz="4"/>
                    <w:left w:val="none" w:color="000000" w:sz="4"/>
                    <w:bottom w:val="single" w:color="000000" w:sz="4"/>
                    <w:right w:val="single" w:color="000000" w:sz="4"/>
                  </w:tcBorders>
                  <w:vAlign w:val="top"/>
                </w:tcPr>
                <w:p>
                  <w:pPr>
                    <w:jc w:val="left"/>
                  </w:pPr>
                  <w:r>
                    <w:rPr>
                      <w:sz w:val="21"/>
                    </w:rPr>
                    <w:t>反转</w:t>
                  </w:r>
                  <w:r>
                    <w:rPr>
                      <w:sz w:val="21"/>
                    </w:rPr>
                    <w:t>EPI</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15.3</w:t>
                  </w:r>
                </w:p>
              </w:tc>
              <w:tc>
                <w:tcPr>
                  <w:tcW w:type="dxa" w:w="2588"/>
                  <w:tcBorders>
                    <w:top w:val="none" w:color="000000" w:sz="4"/>
                    <w:left w:val="none" w:color="000000" w:sz="4"/>
                    <w:bottom w:val="single" w:color="000000" w:sz="4"/>
                    <w:right w:val="single" w:color="000000" w:sz="4"/>
                  </w:tcBorders>
                  <w:vAlign w:val="top"/>
                </w:tcPr>
                <w:p>
                  <w:pPr>
                    <w:jc w:val="left"/>
                  </w:pPr>
                  <w:r>
                    <w:rPr>
                      <w:sz w:val="21"/>
                    </w:rPr>
                    <w:t>反转恢复（</w:t>
                  </w:r>
                  <w:r>
                    <w:rPr>
                      <w:sz w:val="21"/>
                    </w:rPr>
                    <w:t>IR）序列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15.3.1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快速</w:t>
                  </w:r>
                  <w:r>
                    <w:rPr>
                      <w:sz w:val="21"/>
                    </w:rPr>
                    <w:t>IR(脂肪、 水抑制）</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15.3.2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快速自由水抑制（</w:t>
                  </w:r>
                  <w:r>
                    <w:rPr>
                      <w:sz w:val="21"/>
                    </w:rPr>
                    <w:t>T1、 T2FLAIR）</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15.3.3</w:t>
                  </w:r>
                </w:p>
              </w:tc>
              <w:tc>
                <w:tcPr>
                  <w:tcW w:type="dxa" w:w="2588"/>
                  <w:tcBorders>
                    <w:top w:val="none" w:color="000000" w:sz="4"/>
                    <w:left w:val="none" w:color="000000" w:sz="4"/>
                    <w:bottom w:val="single" w:color="000000" w:sz="4"/>
                    <w:right w:val="single" w:color="000000" w:sz="4"/>
                  </w:tcBorders>
                  <w:vAlign w:val="top"/>
                </w:tcPr>
                <w:p>
                  <w:pPr>
                    <w:jc w:val="left"/>
                  </w:pPr>
                  <w:r>
                    <w:rPr>
                      <w:sz w:val="21"/>
                    </w:rPr>
                    <w:t>脂肪</w:t>
                  </w:r>
                  <w:r>
                    <w:rPr>
                      <w:sz w:val="21"/>
                    </w:rPr>
                    <w:t>/水激发技术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15.3.4</w:t>
                  </w:r>
                </w:p>
              </w:tc>
              <w:tc>
                <w:tcPr>
                  <w:tcW w:type="dxa" w:w="2588"/>
                  <w:tcBorders>
                    <w:top w:val="none" w:color="000000" w:sz="4"/>
                    <w:left w:val="none" w:color="000000" w:sz="4"/>
                    <w:bottom w:val="single" w:color="000000" w:sz="4"/>
                    <w:right w:val="single" w:color="000000" w:sz="4"/>
                  </w:tcBorders>
                  <w:vAlign w:val="top"/>
                </w:tcPr>
                <w:p>
                  <w:pPr>
                    <w:jc w:val="left"/>
                  </w:pPr>
                  <w:r>
                    <w:rPr>
                      <w:sz w:val="21"/>
                    </w:rPr>
                    <w:t>翻转恢复脂肪抑制序列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15.3.5</w:t>
                  </w:r>
                </w:p>
              </w:tc>
              <w:tc>
                <w:tcPr>
                  <w:tcW w:type="dxa" w:w="2588"/>
                  <w:tcBorders>
                    <w:top w:val="none" w:color="000000" w:sz="4"/>
                    <w:left w:val="none" w:color="000000" w:sz="4"/>
                    <w:bottom w:val="single" w:color="000000" w:sz="4"/>
                    <w:right w:val="single" w:color="000000" w:sz="4"/>
                  </w:tcBorders>
                  <w:vAlign w:val="top"/>
                </w:tcPr>
                <w:p>
                  <w:pPr>
                    <w:jc w:val="left"/>
                  </w:pPr>
                  <w:r>
                    <w:rPr>
                      <w:sz w:val="21"/>
                    </w:rPr>
                    <w:t>STIR短T1压脂序列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15.3.6</w:t>
                  </w:r>
                </w:p>
              </w:tc>
              <w:tc>
                <w:tcPr>
                  <w:tcW w:type="dxa" w:w="2588"/>
                  <w:tcBorders>
                    <w:top w:val="none" w:color="000000" w:sz="4"/>
                    <w:left w:val="none" w:color="000000" w:sz="4"/>
                    <w:bottom w:val="single" w:color="000000" w:sz="4"/>
                    <w:right w:val="single" w:color="000000" w:sz="4"/>
                  </w:tcBorders>
                  <w:vAlign w:val="top"/>
                </w:tcPr>
                <w:p>
                  <w:pPr>
                    <w:jc w:val="left"/>
                  </w:pPr>
                  <w:r>
                    <w:rPr>
                      <w:sz w:val="21"/>
                    </w:rPr>
                    <w:t>单次激发快速</w:t>
                  </w:r>
                  <w:r>
                    <w:rPr>
                      <w:sz w:val="21"/>
                    </w:rPr>
                    <w:t>IR</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15.3.7</w:t>
                  </w:r>
                </w:p>
              </w:tc>
              <w:tc>
                <w:tcPr>
                  <w:tcW w:type="dxa" w:w="2588"/>
                  <w:tcBorders>
                    <w:top w:val="none" w:color="000000" w:sz="4"/>
                    <w:left w:val="none" w:color="000000" w:sz="4"/>
                    <w:bottom w:val="single" w:color="000000" w:sz="4"/>
                    <w:right w:val="single" w:color="000000" w:sz="4"/>
                  </w:tcBorders>
                  <w:vAlign w:val="top"/>
                </w:tcPr>
                <w:p>
                  <w:pPr>
                    <w:jc w:val="left"/>
                  </w:pPr>
                  <w:r>
                    <w:rPr>
                      <w:sz w:val="21"/>
                    </w:rPr>
                    <w:t>常规反转恢复序列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15.3.8</w:t>
                  </w:r>
                </w:p>
              </w:tc>
              <w:tc>
                <w:tcPr>
                  <w:tcW w:type="dxa" w:w="2588"/>
                  <w:tcBorders>
                    <w:top w:val="none" w:color="000000" w:sz="4"/>
                    <w:left w:val="none" w:color="000000" w:sz="4"/>
                    <w:bottom w:val="single" w:color="000000" w:sz="4"/>
                    <w:right w:val="single" w:color="000000" w:sz="4"/>
                  </w:tcBorders>
                  <w:vAlign w:val="top"/>
                </w:tcPr>
                <w:p>
                  <w:pPr>
                    <w:jc w:val="left"/>
                  </w:pPr>
                  <w:r>
                    <w:rPr>
                      <w:sz w:val="21"/>
                    </w:rPr>
                    <w:t>真实影像反转恢复（灰白质强对比）</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15.4</w:t>
                  </w:r>
                </w:p>
              </w:tc>
              <w:tc>
                <w:tcPr>
                  <w:tcW w:type="dxa" w:w="2588"/>
                  <w:tcBorders>
                    <w:top w:val="none" w:color="000000" w:sz="4"/>
                    <w:left w:val="none" w:color="000000" w:sz="4"/>
                    <w:bottom w:val="single" w:color="000000" w:sz="4"/>
                    <w:right w:val="single" w:color="000000" w:sz="4"/>
                  </w:tcBorders>
                  <w:vAlign w:val="top"/>
                </w:tcPr>
                <w:p>
                  <w:pPr>
                    <w:jc w:val="left"/>
                  </w:pPr>
                  <w:r>
                    <w:rPr>
                      <w:sz w:val="21"/>
                    </w:rPr>
                    <w:t>梯度回波</w:t>
                  </w:r>
                  <w:r>
                    <w:rPr>
                      <w:sz w:val="21"/>
                    </w:rPr>
                    <w:t>(GRE) 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15.4.1</w:t>
                  </w:r>
                </w:p>
              </w:tc>
              <w:tc>
                <w:tcPr>
                  <w:tcW w:type="dxa" w:w="2588"/>
                  <w:tcBorders>
                    <w:top w:val="none" w:color="000000" w:sz="4"/>
                    <w:left w:val="none" w:color="000000" w:sz="4"/>
                    <w:bottom w:val="single" w:color="000000" w:sz="4"/>
                    <w:right w:val="single" w:color="000000" w:sz="4"/>
                  </w:tcBorders>
                  <w:vAlign w:val="top"/>
                </w:tcPr>
                <w:p>
                  <w:pPr>
                    <w:jc w:val="left"/>
                  </w:pPr>
                  <w:r>
                    <w:rPr>
                      <w:sz w:val="21"/>
                    </w:rPr>
                    <w:t>2D/3D稳态进动梯度回波</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15.4.2</w:t>
                  </w:r>
                </w:p>
              </w:tc>
              <w:tc>
                <w:tcPr>
                  <w:tcW w:type="dxa" w:w="2588"/>
                  <w:tcBorders>
                    <w:top w:val="none" w:color="000000" w:sz="4"/>
                    <w:left w:val="none" w:color="000000" w:sz="4"/>
                    <w:bottom w:val="single" w:color="000000" w:sz="4"/>
                    <w:right w:val="single" w:color="000000" w:sz="4"/>
                  </w:tcBorders>
                  <w:vAlign w:val="top"/>
                </w:tcPr>
                <w:p>
                  <w:pPr>
                    <w:jc w:val="left"/>
                  </w:pPr>
                  <w:r>
                    <w:rPr>
                      <w:sz w:val="21"/>
                    </w:rPr>
                    <w:t>in-phase和out-phase成像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15.4.3</w:t>
                  </w:r>
                </w:p>
              </w:tc>
              <w:tc>
                <w:tcPr>
                  <w:tcW w:type="dxa" w:w="2588"/>
                  <w:tcBorders>
                    <w:top w:val="none" w:color="000000" w:sz="4"/>
                    <w:left w:val="none" w:color="000000" w:sz="4"/>
                    <w:bottom w:val="single" w:color="000000" w:sz="4"/>
                    <w:right w:val="single" w:color="000000" w:sz="4"/>
                  </w:tcBorders>
                  <w:vAlign w:val="top"/>
                </w:tcPr>
                <w:p>
                  <w:pPr>
                    <w:jc w:val="left"/>
                  </w:pPr>
                  <w:r>
                    <w:rPr>
                      <w:sz w:val="21"/>
                    </w:rPr>
                    <w:t>多回波聚合序列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15.4.4</w:t>
                  </w:r>
                </w:p>
              </w:tc>
              <w:tc>
                <w:tcPr>
                  <w:tcW w:type="dxa" w:w="2588"/>
                  <w:tcBorders>
                    <w:top w:val="none" w:color="000000" w:sz="4"/>
                    <w:left w:val="none" w:color="000000" w:sz="4"/>
                    <w:bottom w:val="single" w:color="000000" w:sz="4"/>
                    <w:right w:val="single" w:color="000000" w:sz="4"/>
                  </w:tcBorders>
                  <w:vAlign w:val="top"/>
                </w:tcPr>
                <w:p>
                  <w:pPr>
                    <w:jc w:val="left"/>
                  </w:pPr>
                  <w:r>
                    <w:rPr>
                      <w:sz w:val="21"/>
                    </w:rPr>
                    <w:t>亚秒</w:t>
                  </w:r>
                  <w:r>
                    <w:rPr>
                      <w:sz w:val="21"/>
                    </w:rPr>
                    <w:t>T1扫描序列（2D/3D）</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15.4.5</w:t>
                  </w:r>
                </w:p>
              </w:tc>
              <w:tc>
                <w:tcPr>
                  <w:tcW w:type="dxa" w:w="2588"/>
                  <w:tcBorders>
                    <w:top w:val="none" w:color="000000" w:sz="4"/>
                    <w:left w:val="none" w:color="000000" w:sz="4"/>
                    <w:bottom w:val="single" w:color="000000" w:sz="4"/>
                    <w:right w:val="single" w:color="000000" w:sz="4"/>
                  </w:tcBorders>
                  <w:vAlign w:val="top"/>
                </w:tcPr>
                <w:p>
                  <w:pPr>
                    <w:jc w:val="left"/>
                  </w:pPr>
                  <w:r>
                    <w:rPr>
                      <w:sz w:val="21"/>
                    </w:rPr>
                    <w:t>亚秒</w:t>
                  </w:r>
                  <w:r>
                    <w:rPr>
                      <w:sz w:val="21"/>
                    </w:rPr>
                    <w:t>T2扫描序列（2D/3D）</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15.4.6</w:t>
                  </w:r>
                </w:p>
              </w:tc>
              <w:tc>
                <w:tcPr>
                  <w:tcW w:type="dxa" w:w="2588"/>
                  <w:tcBorders>
                    <w:top w:val="none" w:color="000000" w:sz="4"/>
                    <w:left w:val="none" w:color="000000" w:sz="4"/>
                    <w:bottom w:val="single" w:color="000000" w:sz="4"/>
                    <w:right w:val="single" w:color="000000" w:sz="4"/>
                  </w:tcBorders>
                  <w:vAlign w:val="top"/>
                </w:tcPr>
                <w:p>
                  <w:pPr>
                    <w:jc w:val="left"/>
                  </w:pPr>
                  <w:r>
                    <w:rPr>
                      <w:sz w:val="21"/>
                    </w:rPr>
                    <w:t>单次多平面梯度回波序列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15.4.7</w:t>
                  </w:r>
                </w:p>
              </w:tc>
              <w:tc>
                <w:tcPr>
                  <w:tcW w:type="dxa" w:w="2588"/>
                  <w:tcBorders>
                    <w:top w:val="none" w:color="000000" w:sz="4"/>
                    <w:left w:val="none" w:color="000000" w:sz="4"/>
                    <w:bottom w:val="single" w:color="000000" w:sz="4"/>
                    <w:right w:val="single" w:color="000000" w:sz="4"/>
                  </w:tcBorders>
                  <w:vAlign w:val="top"/>
                </w:tcPr>
                <w:p>
                  <w:pPr>
                    <w:jc w:val="left"/>
                  </w:pPr>
                  <w:r>
                    <w:rPr>
                      <w:sz w:val="21"/>
                    </w:rPr>
                    <w:t>多回波梯度回波序列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15.4.8</w:t>
                  </w:r>
                </w:p>
              </w:tc>
              <w:tc>
                <w:tcPr>
                  <w:tcW w:type="dxa" w:w="2588"/>
                  <w:tcBorders>
                    <w:top w:val="none" w:color="000000" w:sz="4"/>
                    <w:left w:val="none" w:color="000000" w:sz="4"/>
                    <w:bottom w:val="single" w:color="000000" w:sz="4"/>
                    <w:right w:val="single" w:color="000000" w:sz="4"/>
                  </w:tcBorders>
                  <w:vAlign w:val="top"/>
                </w:tcPr>
                <w:p>
                  <w:pPr>
                    <w:jc w:val="left"/>
                  </w:pPr>
                  <w:r>
                    <w:rPr>
                      <w:sz w:val="21"/>
                    </w:rPr>
                    <w:t>重</w:t>
                  </w:r>
                  <w:r>
                    <w:rPr>
                      <w:sz w:val="21"/>
                    </w:rPr>
                    <w:t>T2 加权高对比序列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15.5</w:t>
                  </w:r>
                </w:p>
              </w:tc>
              <w:tc>
                <w:tcPr>
                  <w:tcW w:type="dxa" w:w="2588"/>
                  <w:tcBorders>
                    <w:top w:val="none" w:color="000000" w:sz="4"/>
                    <w:left w:val="none" w:color="000000" w:sz="4"/>
                    <w:bottom w:val="single" w:color="000000" w:sz="4"/>
                    <w:right w:val="single" w:color="000000" w:sz="4"/>
                  </w:tcBorders>
                  <w:vAlign w:val="top"/>
                </w:tcPr>
                <w:p>
                  <w:pPr>
                    <w:jc w:val="left"/>
                  </w:pPr>
                  <w:r>
                    <w:rPr>
                      <w:sz w:val="21"/>
                    </w:rPr>
                    <w:t>体部成像技术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15.5.1</w:t>
                  </w:r>
                </w:p>
              </w:tc>
              <w:tc>
                <w:tcPr>
                  <w:tcW w:type="dxa" w:w="2588"/>
                  <w:tcBorders>
                    <w:top w:val="none" w:color="000000" w:sz="4"/>
                    <w:left w:val="none" w:color="000000" w:sz="4"/>
                    <w:bottom w:val="single" w:color="000000" w:sz="4"/>
                    <w:right w:val="single" w:color="000000" w:sz="4"/>
                  </w:tcBorders>
                  <w:vAlign w:val="top"/>
                </w:tcPr>
                <w:p>
                  <w:pPr>
                    <w:jc w:val="left"/>
                  </w:pPr>
                  <w:r>
                    <w:rPr>
                      <w:sz w:val="21"/>
                    </w:rPr>
                    <w:t>肝脏</w:t>
                  </w:r>
                  <w:r>
                    <w:rPr>
                      <w:sz w:val="21"/>
                    </w:rPr>
                    <w:t>T1加权3D高分辨动态成像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15.5.2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多期动态扫描层面精准对位技术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15.5.3</w:t>
                  </w:r>
                </w:p>
              </w:tc>
              <w:tc>
                <w:tcPr>
                  <w:tcW w:type="dxa" w:w="2588"/>
                  <w:tcBorders>
                    <w:top w:val="none" w:color="000000" w:sz="4"/>
                    <w:left w:val="none" w:color="000000" w:sz="4"/>
                    <w:bottom w:val="single" w:color="000000" w:sz="4"/>
                    <w:right w:val="single" w:color="000000" w:sz="4"/>
                  </w:tcBorders>
                  <w:vAlign w:val="top"/>
                </w:tcPr>
                <w:p>
                  <w:pPr>
                    <w:jc w:val="left"/>
                  </w:pPr>
                  <w:r>
                    <w:rPr>
                      <w:sz w:val="21"/>
                    </w:rPr>
                    <w:t>体部弥散成像软件包</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15.5.4</w:t>
                  </w:r>
                </w:p>
              </w:tc>
              <w:tc>
                <w:tcPr>
                  <w:tcW w:type="dxa" w:w="2588"/>
                  <w:tcBorders>
                    <w:top w:val="none" w:color="000000" w:sz="4"/>
                    <w:left w:val="none" w:color="000000" w:sz="4"/>
                    <w:bottom w:val="single" w:color="000000" w:sz="4"/>
                    <w:right w:val="single" w:color="000000" w:sz="4"/>
                  </w:tcBorders>
                  <w:vAlign w:val="top"/>
                </w:tcPr>
                <w:p>
                  <w:pPr>
                    <w:jc w:val="left"/>
                  </w:pPr>
                  <w:r>
                    <w:rPr>
                      <w:sz w:val="21"/>
                    </w:rPr>
                    <w:t>同相位</w:t>
                  </w:r>
                  <w:r>
                    <w:rPr>
                      <w:sz w:val="21"/>
                    </w:rPr>
                    <w:t>/去相位水脂分离技术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15.5.5</w:t>
                  </w:r>
                </w:p>
              </w:tc>
              <w:tc>
                <w:tcPr>
                  <w:tcW w:type="dxa" w:w="2588"/>
                  <w:tcBorders>
                    <w:top w:val="none" w:color="000000" w:sz="4"/>
                    <w:left w:val="none" w:color="000000" w:sz="4"/>
                    <w:bottom w:val="single" w:color="000000" w:sz="4"/>
                    <w:right w:val="single" w:color="000000" w:sz="4"/>
                  </w:tcBorders>
                  <w:vAlign w:val="top"/>
                </w:tcPr>
                <w:p>
                  <w:pPr>
                    <w:jc w:val="left"/>
                  </w:pPr>
                  <w:r>
                    <w:rPr>
                      <w:sz w:val="21"/>
                    </w:rPr>
                    <w:t>MR结肠造影技术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15.5.6</w:t>
                  </w:r>
                </w:p>
              </w:tc>
              <w:tc>
                <w:tcPr>
                  <w:tcW w:type="dxa" w:w="2588"/>
                  <w:tcBorders>
                    <w:top w:val="none" w:color="000000" w:sz="4"/>
                    <w:left w:val="none" w:color="000000" w:sz="4"/>
                    <w:bottom w:val="single" w:color="000000" w:sz="4"/>
                    <w:right w:val="single" w:color="000000" w:sz="4"/>
                  </w:tcBorders>
                  <w:vAlign w:val="top"/>
                </w:tcPr>
                <w:p>
                  <w:pPr>
                    <w:jc w:val="left"/>
                  </w:pPr>
                  <w:r>
                    <w:rPr>
                      <w:sz w:val="21"/>
                    </w:rPr>
                    <w:t>MR胰胆管造影技术(2D/3D)</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15.5.7</w:t>
                  </w:r>
                </w:p>
              </w:tc>
              <w:tc>
                <w:tcPr>
                  <w:tcW w:type="dxa" w:w="2588"/>
                  <w:tcBorders>
                    <w:top w:val="none" w:color="000000" w:sz="4"/>
                    <w:left w:val="none" w:color="000000" w:sz="4"/>
                    <w:bottom w:val="single" w:color="000000" w:sz="4"/>
                    <w:right w:val="single" w:color="000000" w:sz="4"/>
                  </w:tcBorders>
                  <w:vAlign w:val="top"/>
                </w:tcPr>
                <w:p>
                  <w:pPr>
                    <w:jc w:val="left"/>
                  </w:pPr>
                  <w:r>
                    <w:rPr>
                      <w:sz w:val="21"/>
                    </w:rPr>
                    <w:t>单次激发</w:t>
                  </w:r>
                  <w:r>
                    <w:rPr>
                      <w:sz w:val="21"/>
                    </w:rPr>
                    <w:t>2D/3D水成像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15.5.8</w:t>
                  </w:r>
                </w:p>
              </w:tc>
              <w:tc>
                <w:tcPr>
                  <w:tcW w:type="dxa" w:w="2588"/>
                  <w:tcBorders>
                    <w:top w:val="none" w:color="000000" w:sz="4"/>
                    <w:left w:val="none" w:color="000000" w:sz="4"/>
                    <w:bottom w:val="single" w:color="000000" w:sz="4"/>
                    <w:right w:val="single" w:color="000000" w:sz="4"/>
                  </w:tcBorders>
                  <w:vAlign w:val="top"/>
                </w:tcPr>
                <w:p>
                  <w:pPr>
                    <w:jc w:val="left"/>
                  </w:pPr>
                  <w:r>
                    <w:rPr>
                      <w:sz w:val="21"/>
                    </w:rPr>
                    <w:t>呼吸导航技术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15.5.9</w:t>
                  </w:r>
                </w:p>
              </w:tc>
              <w:tc>
                <w:tcPr>
                  <w:tcW w:type="dxa" w:w="2588"/>
                  <w:tcBorders>
                    <w:top w:val="none" w:color="000000" w:sz="4"/>
                    <w:left w:val="none" w:color="000000" w:sz="4"/>
                    <w:bottom w:val="single" w:color="000000" w:sz="4"/>
                    <w:right w:val="single" w:color="000000" w:sz="4"/>
                  </w:tcBorders>
                  <w:vAlign w:val="top"/>
                </w:tcPr>
                <w:p>
                  <w:pPr>
                    <w:jc w:val="left"/>
                  </w:pPr>
                  <w:r>
                    <w:rPr>
                      <w:sz w:val="21"/>
                    </w:rPr>
                    <w:t>自由呼吸</w:t>
                  </w:r>
                  <w:r>
                    <w:rPr>
                      <w:sz w:val="21"/>
                    </w:rPr>
                    <w:t>3D水成像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15.5.10</w:t>
                  </w:r>
                </w:p>
              </w:tc>
              <w:tc>
                <w:tcPr>
                  <w:tcW w:type="dxa" w:w="2588"/>
                  <w:tcBorders>
                    <w:top w:val="none" w:color="000000" w:sz="4"/>
                    <w:left w:val="none" w:color="000000" w:sz="4"/>
                    <w:bottom w:val="single" w:color="000000" w:sz="4"/>
                    <w:right w:val="single" w:color="000000" w:sz="4"/>
                  </w:tcBorders>
                  <w:vAlign w:val="top"/>
                </w:tcPr>
                <w:p>
                  <w:pPr>
                    <w:jc w:val="left"/>
                  </w:pPr>
                  <w:r>
                    <w:rPr>
                      <w:sz w:val="21"/>
                    </w:rPr>
                    <w:t>肾脏动态灌注成像技术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15.5.11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MR尿路造影技术（2D/3D）</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15.5.12</w:t>
                  </w:r>
                </w:p>
              </w:tc>
              <w:tc>
                <w:tcPr>
                  <w:tcW w:type="dxa" w:w="2588"/>
                  <w:tcBorders>
                    <w:top w:val="none" w:color="000000" w:sz="4"/>
                    <w:left w:val="none" w:color="000000" w:sz="4"/>
                    <w:bottom w:val="single" w:color="000000" w:sz="4"/>
                    <w:right w:val="single" w:color="000000" w:sz="4"/>
                  </w:tcBorders>
                  <w:vAlign w:val="top"/>
                </w:tcPr>
                <w:p>
                  <w:pPr>
                    <w:jc w:val="left"/>
                  </w:pPr>
                  <w:r>
                    <w:rPr>
                      <w:sz w:val="21"/>
                    </w:rPr>
                    <w:t>MR脊髓造影技术（2D/3D）</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15.5.13</w:t>
                  </w:r>
                </w:p>
              </w:tc>
              <w:tc>
                <w:tcPr>
                  <w:tcW w:type="dxa" w:w="2588"/>
                  <w:tcBorders>
                    <w:top w:val="none" w:color="000000" w:sz="4"/>
                    <w:left w:val="none" w:color="000000" w:sz="4"/>
                    <w:bottom w:val="single" w:color="000000" w:sz="4"/>
                    <w:right w:val="single" w:color="000000" w:sz="4"/>
                  </w:tcBorders>
                  <w:vAlign w:val="top"/>
                </w:tcPr>
                <w:p>
                  <w:pPr>
                    <w:jc w:val="left"/>
                  </w:pPr>
                  <w:r>
                    <w:rPr>
                      <w:sz w:val="21"/>
                    </w:rPr>
                    <w:t>肝脏脂肪定量分析</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15.5.14</w:t>
                  </w:r>
                </w:p>
              </w:tc>
              <w:tc>
                <w:tcPr>
                  <w:tcW w:type="dxa" w:w="2588"/>
                  <w:tcBorders>
                    <w:top w:val="none" w:color="000000" w:sz="4"/>
                    <w:left w:val="none" w:color="000000" w:sz="4"/>
                    <w:bottom w:val="single" w:color="000000" w:sz="4"/>
                    <w:right w:val="single" w:color="000000" w:sz="4"/>
                  </w:tcBorders>
                  <w:vAlign w:val="top"/>
                </w:tcPr>
                <w:p>
                  <w:pPr>
                    <w:jc w:val="left"/>
                  </w:pPr>
                  <w:r>
                    <w:rPr>
                      <w:sz w:val="21"/>
                    </w:rPr>
                    <w:t>动态增强成像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w:t>
                  </w:r>
                </w:p>
              </w:tc>
              <w:tc>
                <w:tcPr>
                  <w:tcW w:type="dxa" w:w="2588"/>
                  <w:tcBorders>
                    <w:top w:val="none" w:color="000000" w:sz="4"/>
                    <w:left w:val="none" w:color="000000" w:sz="4"/>
                    <w:bottom w:val="single" w:color="000000" w:sz="4"/>
                    <w:right w:val="single" w:color="000000" w:sz="4"/>
                  </w:tcBorders>
                  <w:vAlign w:val="top"/>
                </w:tcPr>
                <w:p>
                  <w:pPr>
                    <w:jc w:val="left"/>
                  </w:pPr>
                  <w:r>
                    <w:rPr>
                      <w:sz w:val="21"/>
                    </w:rPr>
                    <w:t>神经系统成像技术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弥散成像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实时弥散技术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15.6.1.2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各向同性采集</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15.6.1.3</w:t>
                  </w:r>
                </w:p>
              </w:tc>
              <w:tc>
                <w:tcPr>
                  <w:tcW w:type="dxa" w:w="2588"/>
                  <w:tcBorders>
                    <w:top w:val="none" w:color="000000" w:sz="4"/>
                    <w:left w:val="none" w:color="000000" w:sz="4"/>
                    <w:bottom w:val="single" w:color="000000" w:sz="4"/>
                    <w:right w:val="single" w:color="000000" w:sz="4"/>
                  </w:tcBorders>
                  <w:vAlign w:val="top"/>
                </w:tcPr>
                <w:p>
                  <w:pPr>
                    <w:jc w:val="left"/>
                  </w:pPr>
                  <w:r>
                    <w:rPr>
                      <w:sz w:val="21"/>
                    </w:rPr>
                    <w:t>各向异性采集</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15.6.1.4</w:t>
                  </w:r>
                </w:p>
              </w:tc>
              <w:tc>
                <w:tcPr>
                  <w:tcW w:type="dxa" w:w="2588"/>
                  <w:tcBorders>
                    <w:top w:val="none" w:color="000000" w:sz="4"/>
                    <w:left w:val="none" w:color="000000" w:sz="4"/>
                    <w:bottom w:val="single" w:color="000000" w:sz="4"/>
                    <w:right w:val="single" w:color="000000" w:sz="4"/>
                  </w:tcBorders>
                  <w:vAlign w:val="top"/>
                </w:tcPr>
                <w:p>
                  <w:pPr>
                    <w:jc w:val="left"/>
                  </w:pPr>
                  <w:r>
                    <w:rPr>
                      <w:sz w:val="21"/>
                    </w:rPr>
                    <w:t>ADC值测量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15.6.1.5</w:t>
                  </w:r>
                </w:p>
              </w:tc>
              <w:tc>
                <w:tcPr>
                  <w:tcW w:type="dxa" w:w="2588"/>
                  <w:tcBorders>
                    <w:top w:val="none" w:color="000000" w:sz="4"/>
                    <w:left w:val="none" w:color="000000" w:sz="4"/>
                    <w:bottom w:val="single" w:color="000000" w:sz="4"/>
                    <w:right w:val="single" w:color="000000" w:sz="4"/>
                  </w:tcBorders>
                  <w:vAlign w:val="top"/>
                </w:tcPr>
                <w:p>
                  <w:pPr>
                    <w:jc w:val="left"/>
                  </w:pPr>
                  <w:r>
                    <w:rPr>
                      <w:sz w:val="21"/>
                    </w:rPr>
                    <w:t>ADC-map彩图</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15.6.1.6</w:t>
                  </w:r>
                </w:p>
              </w:tc>
              <w:tc>
                <w:tcPr>
                  <w:tcW w:type="dxa" w:w="2588"/>
                  <w:tcBorders>
                    <w:top w:val="none" w:color="000000" w:sz="4"/>
                    <w:left w:val="none" w:color="000000" w:sz="4"/>
                    <w:bottom w:val="single" w:color="000000" w:sz="4"/>
                    <w:right w:val="single" w:color="000000" w:sz="4"/>
                  </w:tcBorders>
                  <w:vAlign w:val="top"/>
                </w:tcPr>
                <w:p>
                  <w:pPr>
                    <w:jc w:val="left"/>
                  </w:pPr>
                  <w:r>
                    <w:rPr>
                      <w:sz w:val="21"/>
                    </w:rPr>
                    <w:t>体部脏器弥散</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15.6.1.7</w:t>
                  </w:r>
                </w:p>
              </w:tc>
              <w:tc>
                <w:tcPr>
                  <w:tcW w:type="dxa" w:w="2588"/>
                  <w:tcBorders>
                    <w:top w:val="none" w:color="000000" w:sz="4"/>
                    <w:left w:val="none" w:color="000000" w:sz="4"/>
                    <w:bottom w:val="single" w:color="000000" w:sz="4"/>
                    <w:right w:val="single" w:color="000000" w:sz="4"/>
                  </w:tcBorders>
                  <w:vAlign w:val="top"/>
                </w:tcPr>
                <w:p>
                  <w:pPr>
                    <w:jc w:val="left"/>
                  </w:pPr>
                  <w:r>
                    <w:rPr>
                      <w:sz w:val="21"/>
                    </w:rPr>
                    <w:t>弥散张量成像（</w:t>
                  </w:r>
                  <w:r>
                    <w:rPr>
                      <w:sz w:val="21"/>
                    </w:rPr>
                    <w:t>DTI）</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15.6.1.8</w:t>
                  </w:r>
                </w:p>
              </w:tc>
              <w:tc>
                <w:tcPr>
                  <w:tcW w:type="dxa" w:w="2588"/>
                  <w:tcBorders>
                    <w:top w:val="none" w:color="000000" w:sz="4"/>
                    <w:left w:val="none" w:color="000000" w:sz="4"/>
                    <w:bottom w:val="single" w:color="000000" w:sz="4"/>
                    <w:right w:val="single" w:color="000000" w:sz="4"/>
                  </w:tcBorders>
                  <w:vAlign w:val="top"/>
                </w:tcPr>
                <w:p>
                  <w:pPr>
                    <w:jc w:val="left"/>
                  </w:pPr>
                  <w:r>
                    <w:rPr>
                      <w:sz w:val="21"/>
                    </w:rPr>
                    <w:t>高清弥散成像</w:t>
                  </w:r>
                  <w:r>
                    <w:rPr>
                      <w:sz w:val="21"/>
                    </w:rPr>
                    <w:t>（多次激发分段读出弥散成像）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15.6.1.9</w:t>
                  </w:r>
                </w:p>
              </w:tc>
              <w:tc>
                <w:tcPr>
                  <w:tcW w:type="dxa" w:w="2588"/>
                  <w:tcBorders>
                    <w:top w:val="none" w:color="000000" w:sz="4"/>
                    <w:left w:val="none" w:color="000000" w:sz="4"/>
                    <w:bottom w:val="single" w:color="000000" w:sz="4"/>
                    <w:right w:val="single" w:color="000000" w:sz="4"/>
                  </w:tcBorders>
                  <w:vAlign w:val="top"/>
                </w:tcPr>
                <w:p>
                  <w:pPr>
                    <w:jc w:val="left"/>
                  </w:pPr>
                  <w:r>
                    <w:rPr>
                      <w:sz w:val="21"/>
                    </w:rPr>
                    <w:t>高清弥散可应用于头部</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15.6.1.10</w:t>
                  </w:r>
                </w:p>
              </w:tc>
              <w:tc>
                <w:tcPr>
                  <w:tcW w:type="dxa" w:w="2588"/>
                  <w:tcBorders>
                    <w:top w:val="none" w:color="000000" w:sz="4"/>
                    <w:left w:val="none" w:color="000000" w:sz="4"/>
                    <w:bottom w:val="single" w:color="000000" w:sz="4"/>
                    <w:right w:val="single" w:color="000000" w:sz="4"/>
                  </w:tcBorders>
                  <w:vAlign w:val="top"/>
                </w:tcPr>
                <w:p>
                  <w:pPr>
                    <w:jc w:val="left"/>
                  </w:pPr>
                  <w:r>
                    <w:rPr>
                      <w:sz w:val="21"/>
                    </w:rPr>
                    <w:t>高清弥散可应用于乳腺</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15.6.1.11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高清弥散可应用于盆腔</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15.6.2</w:t>
                  </w:r>
                </w:p>
              </w:tc>
              <w:tc>
                <w:tcPr>
                  <w:tcW w:type="dxa" w:w="2588"/>
                  <w:tcBorders>
                    <w:top w:val="none" w:color="000000" w:sz="4"/>
                    <w:left w:val="none" w:color="000000" w:sz="4"/>
                    <w:bottom w:val="single" w:color="000000" w:sz="4"/>
                    <w:right w:val="single" w:color="000000" w:sz="4"/>
                  </w:tcBorders>
                  <w:vAlign w:val="top"/>
                </w:tcPr>
                <w:p>
                  <w:pPr>
                    <w:jc w:val="left"/>
                  </w:pPr>
                  <w:r>
                    <w:rPr>
                      <w:sz w:val="21"/>
                    </w:rPr>
                    <w:t>磁敏感成像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15.6.2.1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可兼容并行采集</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15.6.2.2</w:t>
                  </w:r>
                </w:p>
              </w:tc>
              <w:tc>
                <w:tcPr>
                  <w:tcW w:type="dxa" w:w="2588"/>
                  <w:tcBorders>
                    <w:top w:val="none" w:color="000000" w:sz="4"/>
                    <w:left w:val="none" w:color="000000" w:sz="4"/>
                    <w:bottom w:val="single" w:color="000000" w:sz="4"/>
                    <w:right w:val="single" w:color="000000" w:sz="4"/>
                  </w:tcBorders>
                  <w:vAlign w:val="top"/>
                </w:tcPr>
                <w:p>
                  <w:pPr>
                    <w:jc w:val="left"/>
                  </w:pPr>
                  <w:r>
                    <w:rPr>
                      <w:sz w:val="21"/>
                    </w:rPr>
                    <w:t>磁敏感成像实时磁矩图成像技术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15.6.2.3</w:t>
                  </w:r>
                </w:p>
              </w:tc>
              <w:tc>
                <w:tcPr>
                  <w:tcW w:type="dxa" w:w="2588"/>
                  <w:tcBorders>
                    <w:top w:val="none" w:color="000000" w:sz="4"/>
                    <w:left w:val="none" w:color="000000" w:sz="4"/>
                    <w:bottom w:val="single" w:color="000000" w:sz="4"/>
                    <w:right w:val="single" w:color="000000" w:sz="4"/>
                  </w:tcBorders>
                  <w:vAlign w:val="top"/>
                </w:tcPr>
                <w:p>
                  <w:pPr>
                    <w:jc w:val="left"/>
                  </w:pPr>
                  <w:r>
                    <w:rPr>
                      <w:sz w:val="21"/>
                    </w:rPr>
                    <w:t>磁敏感成像实时相位图技术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15.6.2.4</w:t>
                  </w:r>
                </w:p>
              </w:tc>
              <w:tc>
                <w:tcPr>
                  <w:tcW w:type="dxa" w:w="2588"/>
                  <w:tcBorders>
                    <w:top w:val="none" w:color="000000" w:sz="4"/>
                    <w:left w:val="none" w:color="000000" w:sz="4"/>
                    <w:bottom w:val="single" w:color="000000" w:sz="4"/>
                    <w:right w:val="single" w:color="000000" w:sz="4"/>
                  </w:tcBorders>
                  <w:vAlign w:val="top"/>
                </w:tcPr>
                <w:p>
                  <w:pPr>
                    <w:jc w:val="left"/>
                  </w:pPr>
                  <w:r>
                    <w:rPr>
                      <w:sz w:val="21"/>
                    </w:rPr>
                    <w:t>磁敏感成像原始图像成像技术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15.6.2.5</w:t>
                  </w:r>
                </w:p>
              </w:tc>
              <w:tc>
                <w:tcPr>
                  <w:tcW w:type="dxa" w:w="2588"/>
                  <w:tcBorders>
                    <w:top w:val="none" w:color="000000" w:sz="4"/>
                    <w:left w:val="none" w:color="000000" w:sz="4"/>
                    <w:bottom w:val="single" w:color="000000" w:sz="4"/>
                    <w:right w:val="single" w:color="000000" w:sz="4"/>
                  </w:tcBorders>
                  <w:vAlign w:val="top"/>
                </w:tcPr>
                <w:p>
                  <w:pPr>
                    <w:jc w:val="left"/>
                  </w:pPr>
                  <w:r>
                    <w:rPr>
                      <w:sz w:val="21"/>
                    </w:rPr>
                    <w:t>磁敏感成像</w:t>
                  </w:r>
                  <w:r>
                    <w:rPr>
                      <w:sz w:val="21"/>
                    </w:rPr>
                    <w:t>mMIP图像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15.6.3</w:t>
                  </w:r>
                </w:p>
              </w:tc>
              <w:tc>
                <w:tcPr>
                  <w:tcW w:type="dxa" w:w="2588"/>
                  <w:tcBorders>
                    <w:top w:val="none" w:color="000000" w:sz="4"/>
                    <w:left w:val="none" w:color="000000" w:sz="4"/>
                    <w:bottom w:val="single" w:color="000000" w:sz="4"/>
                    <w:right w:val="single" w:color="000000" w:sz="4"/>
                  </w:tcBorders>
                  <w:vAlign w:val="top"/>
                </w:tcPr>
                <w:p>
                  <w:pPr>
                    <w:jc w:val="left"/>
                  </w:pPr>
                  <w:r>
                    <w:rPr>
                      <w:sz w:val="21"/>
                    </w:rPr>
                    <w:t>灌注成像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15.6.3.1</w:t>
                  </w:r>
                </w:p>
              </w:tc>
              <w:tc>
                <w:tcPr>
                  <w:tcW w:type="dxa" w:w="2588"/>
                  <w:tcBorders>
                    <w:top w:val="none" w:color="000000" w:sz="4"/>
                    <w:left w:val="none" w:color="000000" w:sz="4"/>
                    <w:bottom w:val="single" w:color="000000" w:sz="4"/>
                    <w:right w:val="single" w:color="000000" w:sz="4"/>
                  </w:tcBorders>
                  <w:vAlign w:val="top"/>
                </w:tcPr>
                <w:p>
                  <w:pPr>
                    <w:jc w:val="left"/>
                  </w:pPr>
                  <w:r>
                    <w:rPr>
                      <w:sz w:val="21"/>
                    </w:rPr>
                    <w:t>2D-EPI灌注成像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15.6.3.2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多层灌注成像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15.6.3.3</w:t>
                  </w:r>
                </w:p>
              </w:tc>
              <w:tc>
                <w:tcPr>
                  <w:tcW w:type="dxa" w:w="2588"/>
                  <w:tcBorders>
                    <w:top w:val="none" w:color="000000" w:sz="4"/>
                    <w:left w:val="none" w:color="000000" w:sz="4"/>
                    <w:bottom w:val="single" w:color="000000" w:sz="4"/>
                    <w:right w:val="single" w:color="000000" w:sz="4"/>
                  </w:tcBorders>
                  <w:vAlign w:val="top"/>
                </w:tcPr>
                <w:p>
                  <w:pPr>
                    <w:jc w:val="left"/>
                  </w:pPr>
                  <w:r>
                    <w:rPr>
                      <w:sz w:val="21"/>
                    </w:rPr>
                    <w:t>rCBV分析</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15.6.3.4</w:t>
                  </w:r>
                </w:p>
              </w:tc>
              <w:tc>
                <w:tcPr>
                  <w:tcW w:type="dxa" w:w="2588"/>
                  <w:tcBorders>
                    <w:top w:val="none" w:color="000000" w:sz="4"/>
                    <w:left w:val="none" w:color="000000" w:sz="4"/>
                    <w:bottom w:val="single" w:color="000000" w:sz="4"/>
                    <w:right w:val="single" w:color="000000" w:sz="4"/>
                  </w:tcBorders>
                  <w:vAlign w:val="top"/>
                </w:tcPr>
                <w:p>
                  <w:pPr>
                    <w:jc w:val="left"/>
                  </w:pPr>
                  <w:r>
                    <w:rPr>
                      <w:sz w:val="21"/>
                    </w:rPr>
                    <w:t>TTP分析</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15.6.3.5</w:t>
                  </w:r>
                </w:p>
              </w:tc>
              <w:tc>
                <w:tcPr>
                  <w:tcW w:type="dxa" w:w="2588"/>
                  <w:tcBorders>
                    <w:top w:val="none" w:color="000000" w:sz="4"/>
                    <w:left w:val="none" w:color="000000" w:sz="4"/>
                    <w:bottom w:val="single" w:color="000000" w:sz="4"/>
                    <w:right w:val="single" w:color="000000" w:sz="4"/>
                  </w:tcBorders>
                  <w:vAlign w:val="top"/>
                </w:tcPr>
                <w:p>
                  <w:pPr>
                    <w:jc w:val="left"/>
                  </w:pPr>
                  <w:r>
                    <w:rPr>
                      <w:sz w:val="21"/>
                    </w:rPr>
                    <w:t>MTT分析</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15.6.3.6</w:t>
                  </w:r>
                </w:p>
              </w:tc>
              <w:tc>
                <w:tcPr>
                  <w:tcW w:type="dxa" w:w="2588"/>
                  <w:tcBorders>
                    <w:top w:val="none" w:color="000000" w:sz="4"/>
                    <w:left w:val="none" w:color="000000" w:sz="4"/>
                    <w:bottom w:val="single" w:color="000000" w:sz="4"/>
                    <w:right w:val="single" w:color="000000" w:sz="4"/>
                  </w:tcBorders>
                  <w:vAlign w:val="top"/>
                </w:tcPr>
                <w:p>
                  <w:pPr>
                    <w:jc w:val="left"/>
                  </w:pPr>
                  <w:r>
                    <w:rPr>
                      <w:sz w:val="21"/>
                    </w:rPr>
                    <w:t>时间信号曲线</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15.6.3.7</w:t>
                  </w:r>
                </w:p>
              </w:tc>
              <w:tc>
                <w:tcPr>
                  <w:tcW w:type="dxa" w:w="2588"/>
                  <w:tcBorders>
                    <w:top w:val="none" w:color="000000" w:sz="4"/>
                    <w:left w:val="none" w:color="000000" w:sz="4"/>
                    <w:bottom w:val="single" w:color="000000" w:sz="4"/>
                    <w:right w:val="single" w:color="000000" w:sz="4"/>
                  </w:tcBorders>
                  <w:vAlign w:val="top"/>
                </w:tcPr>
                <w:p>
                  <w:pPr>
                    <w:jc w:val="left"/>
                  </w:pPr>
                  <w:r>
                    <w:rPr>
                      <w:sz w:val="21"/>
                    </w:rPr>
                    <w:t>彩色后处理功能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15.6.3.8</w:t>
                  </w:r>
                </w:p>
              </w:tc>
              <w:tc>
                <w:tcPr>
                  <w:tcW w:type="dxa" w:w="2588"/>
                  <w:tcBorders>
                    <w:top w:val="none" w:color="000000" w:sz="4"/>
                    <w:left w:val="none" w:color="000000" w:sz="4"/>
                    <w:bottom w:val="single" w:color="000000" w:sz="4"/>
                    <w:right w:val="single" w:color="000000" w:sz="4"/>
                  </w:tcBorders>
                  <w:vAlign w:val="top"/>
                </w:tcPr>
                <w:p>
                  <w:pPr>
                    <w:jc w:val="left"/>
                  </w:pPr>
                  <w:r>
                    <w:rPr>
                      <w:sz w:val="21"/>
                    </w:rPr>
                    <w:t>全脑不打药灌注成像技术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15.6.4</w:t>
                  </w:r>
                </w:p>
              </w:tc>
              <w:tc>
                <w:tcPr>
                  <w:tcW w:type="dxa" w:w="2588"/>
                  <w:tcBorders>
                    <w:top w:val="none" w:color="000000" w:sz="4"/>
                    <w:left w:val="none" w:color="000000" w:sz="4"/>
                    <w:bottom w:val="single" w:color="000000" w:sz="4"/>
                    <w:right w:val="single" w:color="000000" w:sz="4"/>
                  </w:tcBorders>
                  <w:vAlign w:val="top"/>
                </w:tcPr>
                <w:p>
                  <w:pPr>
                    <w:jc w:val="left"/>
                  </w:pPr>
                  <w:r>
                    <w:rPr>
                      <w:sz w:val="21"/>
                    </w:rPr>
                    <w:t>脑功能成像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15.6.4.1</w:t>
                  </w:r>
                </w:p>
              </w:tc>
              <w:tc>
                <w:tcPr>
                  <w:tcW w:type="dxa" w:w="2588"/>
                  <w:tcBorders>
                    <w:top w:val="none" w:color="000000" w:sz="4"/>
                    <w:left w:val="none" w:color="000000" w:sz="4"/>
                    <w:bottom w:val="single" w:color="000000" w:sz="4"/>
                    <w:right w:val="single" w:color="000000" w:sz="4"/>
                  </w:tcBorders>
                  <w:vAlign w:val="top"/>
                </w:tcPr>
                <w:p>
                  <w:pPr>
                    <w:jc w:val="left"/>
                  </w:pPr>
                  <w:r>
                    <w:rPr>
                      <w:sz w:val="21"/>
                    </w:rPr>
                    <w:t>血氧饱和度依赖性成像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15.6.4.2</w:t>
                  </w:r>
                </w:p>
              </w:tc>
              <w:tc>
                <w:tcPr>
                  <w:tcW w:type="dxa" w:w="2588"/>
                  <w:tcBorders>
                    <w:top w:val="none" w:color="000000" w:sz="4"/>
                    <w:left w:val="none" w:color="000000" w:sz="4"/>
                    <w:bottom w:val="single" w:color="000000" w:sz="4"/>
                    <w:right w:val="single" w:color="000000" w:sz="4"/>
                  </w:tcBorders>
                  <w:vAlign w:val="top"/>
                </w:tcPr>
                <w:p>
                  <w:pPr>
                    <w:jc w:val="left"/>
                  </w:pPr>
                  <w:r>
                    <w:rPr>
                      <w:sz w:val="21"/>
                    </w:rPr>
                    <w:t>t-test后处理成像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w:t>
                  </w:r>
                </w:p>
              </w:tc>
              <w:tc>
                <w:tcPr>
                  <w:tcW w:type="dxa" w:w="2588"/>
                  <w:tcBorders>
                    <w:top w:val="none" w:color="000000" w:sz="4"/>
                    <w:left w:val="none" w:color="000000" w:sz="4"/>
                    <w:bottom w:val="single" w:color="000000" w:sz="4"/>
                    <w:right w:val="single" w:color="000000" w:sz="4"/>
                  </w:tcBorders>
                  <w:vAlign w:val="top"/>
                </w:tcPr>
                <w:p>
                  <w:pPr>
                    <w:jc w:val="left"/>
                  </w:pPr>
                  <w:r>
                    <w:rPr>
                      <w:sz w:val="21"/>
                    </w:rPr>
                    <w:t>心血管成像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15.7.1</w:t>
                  </w:r>
                </w:p>
              </w:tc>
              <w:tc>
                <w:tcPr>
                  <w:tcW w:type="dxa" w:w="2588"/>
                  <w:tcBorders>
                    <w:top w:val="none" w:color="000000" w:sz="4"/>
                    <w:left w:val="none" w:color="000000" w:sz="4"/>
                    <w:bottom w:val="single" w:color="000000" w:sz="4"/>
                    <w:right w:val="single" w:color="000000" w:sz="4"/>
                  </w:tcBorders>
                  <w:vAlign w:val="top"/>
                </w:tcPr>
                <w:p>
                  <w:pPr>
                    <w:jc w:val="left"/>
                  </w:pPr>
                  <w:r>
                    <w:rPr>
                      <w:sz w:val="21"/>
                    </w:rPr>
                    <w:t>2D/3D时飞法(TOF)血管成像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15.7.2</w:t>
                  </w:r>
                </w:p>
              </w:tc>
              <w:tc>
                <w:tcPr>
                  <w:tcW w:type="dxa" w:w="2588"/>
                  <w:tcBorders>
                    <w:top w:val="none" w:color="000000" w:sz="4"/>
                    <w:left w:val="none" w:color="000000" w:sz="4"/>
                    <w:bottom w:val="single" w:color="000000" w:sz="4"/>
                    <w:right w:val="single" w:color="000000" w:sz="4"/>
                  </w:tcBorders>
                  <w:vAlign w:val="top"/>
                </w:tcPr>
                <w:p>
                  <w:pPr>
                    <w:jc w:val="left"/>
                  </w:pPr>
                  <w:r>
                    <w:rPr>
                      <w:sz w:val="21"/>
                    </w:rPr>
                    <w:t>相位对比血管成像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15.7.3</w:t>
                  </w:r>
                </w:p>
              </w:tc>
              <w:tc>
                <w:tcPr>
                  <w:tcW w:type="dxa" w:w="2588"/>
                  <w:tcBorders>
                    <w:top w:val="none" w:color="000000" w:sz="4"/>
                    <w:left w:val="none" w:color="000000" w:sz="4"/>
                    <w:bottom w:val="single" w:color="000000" w:sz="4"/>
                    <w:right w:val="single" w:color="000000" w:sz="4"/>
                  </w:tcBorders>
                  <w:vAlign w:val="top"/>
                </w:tcPr>
                <w:p>
                  <w:pPr>
                    <w:jc w:val="left"/>
                  </w:pPr>
                  <w:r>
                    <w:rPr>
                      <w:sz w:val="21"/>
                    </w:rPr>
                    <w:t>门控法</w:t>
                  </w:r>
                  <w:r>
                    <w:rPr>
                      <w:sz w:val="21"/>
                    </w:rPr>
                    <w:t>TOF/PC血管成像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15.7.4</w:t>
                  </w:r>
                </w:p>
              </w:tc>
              <w:tc>
                <w:tcPr>
                  <w:tcW w:type="dxa" w:w="2588"/>
                  <w:tcBorders>
                    <w:top w:val="none" w:color="000000" w:sz="4"/>
                    <w:left w:val="none" w:color="000000" w:sz="4"/>
                    <w:bottom w:val="single" w:color="000000" w:sz="4"/>
                    <w:right w:val="single" w:color="000000" w:sz="4"/>
                  </w:tcBorders>
                  <w:vAlign w:val="top"/>
                </w:tcPr>
                <w:p>
                  <w:pPr>
                    <w:jc w:val="left"/>
                  </w:pPr>
                  <w:r>
                    <w:rPr>
                      <w:sz w:val="21"/>
                    </w:rPr>
                    <w:t>3D增强对比CE—MRA技术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15.7.5</w:t>
                  </w:r>
                </w:p>
              </w:tc>
              <w:tc>
                <w:tcPr>
                  <w:tcW w:type="dxa" w:w="2588"/>
                  <w:tcBorders>
                    <w:top w:val="none" w:color="000000" w:sz="4"/>
                    <w:left w:val="none" w:color="000000" w:sz="4"/>
                    <w:bottom w:val="single" w:color="000000" w:sz="4"/>
                    <w:right w:val="single" w:color="000000" w:sz="4"/>
                  </w:tcBorders>
                  <w:vAlign w:val="top"/>
                </w:tcPr>
                <w:p>
                  <w:pPr>
                    <w:jc w:val="left"/>
                  </w:pPr>
                  <w:r>
                    <w:rPr>
                      <w:sz w:val="21"/>
                    </w:rPr>
                    <w:t>门静脉成像技术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15.7.6</w:t>
                  </w:r>
                </w:p>
              </w:tc>
              <w:tc>
                <w:tcPr>
                  <w:tcW w:type="dxa" w:w="2588"/>
                  <w:tcBorders>
                    <w:top w:val="none" w:color="000000" w:sz="4"/>
                    <w:left w:val="none" w:color="000000" w:sz="4"/>
                    <w:bottom w:val="single" w:color="000000" w:sz="4"/>
                    <w:right w:val="single" w:color="000000" w:sz="4"/>
                  </w:tcBorders>
                  <w:vAlign w:val="top"/>
                </w:tcPr>
                <w:p>
                  <w:pPr>
                    <w:jc w:val="left"/>
                  </w:pPr>
                  <w:r>
                    <w:rPr>
                      <w:sz w:val="21"/>
                    </w:rPr>
                    <w:t>实时成像技术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15.7.7</w:t>
                  </w:r>
                </w:p>
              </w:tc>
              <w:tc>
                <w:tcPr>
                  <w:tcW w:type="dxa" w:w="2588"/>
                  <w:tcBorders>
                    <w:top w:val="none" w:color="000000" w:sz="4"/>
                    <w:left w:val="none" w:color="000000" w:sz="4"/>
                    <w:bottom w:val="single" w:color="000000" w:sz="4"/>
                    <w:right w:val="single" w:color="000000" w:sz="4"/>
                  </w:tcBorders>
                  <w:vAlign w:val="top"/>
                </w:tcPr>
                <w:p>
                  <w:pPr>
                    <w:jc w:val="left"/>
                  </w:pPr>
                  <w:r>
                    <w:rPr>
                      <w:sz w:val="21"/>
                    </w:rPr>
                    <w:t>超快速血管造影成像技术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15.7.8</w:t>
                  </w:r>
                </w:p>
              </w:tc>
              <w:tc>
                <w:tcPr>
                  <w:tcW w:type="dxa" w:w="2588"/>
                  <w:tcBorders>
                    <w:top w:val="none" w:color="000000" w:sz="4"/>
                    <w:left w:val="none" w:color="000000" w:sz="4"/>
                    <w:bottom w:val="single" w:color="000000" w:sz="4"/>
                    <w:right w:val="single" w:color="000000" w:sz="4"/>
                  </w:tcBorders>
                  <w:vAlign w:val="top"/>
                </w:tcPr>
                <w:p>
                  <w:pPr>
                    <w:jc w:val="left"/>
                  </w:pPr>
                  <w:r>
                    <w:rPr>
                      <w:sz w:val="21"/>
                    </w:rPr>
                    <w:t>磁化传递（</w:t>
                  </w:r>
                  <w:r>
                    <w:rPr>
                      <w:sz w:val="21"/>
                    </w:rPr>
                    <w:t>MTC法）血管造影技术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15.7.9</w:t>
                  </w:r>
                </w:p>
              </w:tc>
              <w:tc>
                <w:tcPr>
                  <w:tcW w:type="dxa" w:w="2588"/>
                  <w:tcBorders>
                    <w:top w:val="none" w:color="000000" w:sz="4"/>
                    <w:left w:val="none" w:color="000000" w:sz="4"/>
                    <w:bottom w:val="single" w:color="000000" w:sz="4"/>
                    <w:right w:val="single" w:color="000000" w:sz="4"/>
                  </w:tcBorders>
                  <w:vAlign w:val="top"/>
                </w:tcPr>
                <w:p>
                  <w:pPr>
                    <w:jc w:val="left"/>
                  </w:pPr>
                  <w:r>
                    <w:rPr>
                      <w:sz w:val="21"/>
                    </w:rPr>
                    <w:t>造影剂实时追踪血管成像技术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15.7.10</w:t>
                  </w:r>
                </w:p>
              </w:tc>
              <w:tc>
                <w:tcPr>
                  <w:tcW w:type="dxa" w:w="2588"/>
                  <w:tcBorders>
                    <w:top w:val="none" w:color="000000" w:sz="4"/>
                    <w:left w:val="none" w:color="000000" w:sz="4"/>
                    <w:bottom w:val="single" w:color="000000" w:sz="4"/>
                    <w:right w:val="single" w:color="000000" w:sz="4"/>
                  </w:tcBorders>
                  <w:vAlign w:val="top"/>
                </w:tcPr>
                <w:p>
                  <w:pPr>
                    <w:jc w:val="left"/>
                  </w:pPr>
                  <w:r>
                    <w:rPr>
                      <w:sz w:val="21"/>
                    </w:rPr>
                    <w:t>下肢血管造影分段跟踪成像技术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导航技术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15.7.12</w:t>
                  </w:r>
                </w:p>
              </w:tc>
              <w:tc>
                <w:tcPr>
                  <w:tcW w:type="dxa" w:w="2588"/>
                  <w:tcBorders>
                    <w:top w:val="none" w:color="000000" w:sz="4"/>
                    <w:left w:val="none" w:color="000000" w:sz="4"/>
                    <w:bottom w:val="single" w:color="000000" w:sz="4"/>
                    <w:right w:val="single" w:color="000000" w:sz="4"/>
                  </w:tcBorders>
                  <w:vAlign w:val="top"/>
                </w:tcPr>
                <w:p>
                  <w:pPr>
                    <w:jc w:val="left"/>
                  </w:pPr>
                  <w:r>
                    <w:rPr>
                      <w:sz w:val="21"/>
                    </w:rPr>
                    <w:t>电影回放</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15.7.13</w:t>
                  </w:r>
                </w:p>
              </w:tc>
              <w:tc>
                <w:tcPr>
                  <w:tcW w:type="dxa" w:w="2588"/>
                  <w:tcBorders>
                    <w:top w:val="none" w:color="000000" w:sz="4"/>
                    <w:left w:val="none" w:color="000000" w:sz="4"/>
                    <w:bottom w:val="single" w:color="000000" w:sz="4"/>
                    <w:right w:val="single" w:color="000000" w:sz="4"/>
                  </w:tcBorders>
                  <w:vAlign w:val="top"/>
                </w:tcPr>
                <w:p>
                  <w:pPr>
                    <w:jc w:val="left"/>
                  </w:pPr>
                  <w:r>
                    <w:rPr>
                      <w:sz w:val="21"/>
                    </w:rPr>
                    <w:t>自动移床</w:t>
                  </w:r>
                  <w:r>
                    <w:rPr>
                      <w:sz w:val="21"/>
                    </w:rPr>
                    <w:t>MRA</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15.7.14</w:t>
                  </w:r>
                </w:p>
              </w:tc>
              <w:tc>
                <w:tcPr>
                  <w:tcW w:type="dxa" w:w="2588"/>
                  <w:tcBorders>
                    <w:top w:val="none" w:color="000000" w:sz="4"/>
                    <w:left w:val="none" w:color="000000" w:sz="4"/>
                    <w:bottom w:val="single" w:color="000000" w:sz="4"/>
                    <w:right w:val="single" w:color="000000" w:sz="4"/>
                  </w:tcBorders>
                  <w:vAlign w:val="top"/>
                </w:tcPr>
                <w:p>
                  <w:pPr>
                    <w:jc w:val="left"/>
                  </w:pPr>
                  <w:r>
                    <w:rPr>
                      <w:sz w:val="21"/>
                    </w:rPr>
                    <w:t>多层面重建</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15.7.15</w:t>
                  </w:r>
                </w:p>
              </w:tc>
              <w:tc>
                <w:tcPr>
                  <w:tcW w:type="dxa" w:w="2588"/>
                  <w:tcBorders>
                    <w:top w:val="none" w:color="000000" w:sz="4"/>
                    <w:left w:val="none" w:color="000000" w:sz="4"/>
                    <w:bottom w:val="single" w:color="000000" w:sz="4"/>
                    <w:right w:val="single" w:color="000000" w:sz="4"/>
                  </w:tcBorders>
                  <w:vAlign w:val="top"/>
                </w:tcPr>
                <w:p>
                  <w:pPr>
                    <w:jc w:val="left"/>
                  </w:pPr>
                  <w:r>
                    <w:rPr>
                      <w:sz w:val="21"/>
                    </w:rPr>
                    <w:t>曲面重建</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15.7.16</w:t>
                  </w:r>
                </w:p>
              </w:tc>
              <w:tc>
                <w:tcPr>
                  <w:tcW w:type="dxa" w:w="2588"/>
                  <w:tcBorders>
                    <w:top w:val="none" w:color="000000" w:sz="4"/>
                    <w:left w:val="none" w:color="000000" w:sz="4"/>
                    <w:bottom w:val="single" w:color="000000" w:sz="4"/>
                    <w:right w:val="single" w:color="000000" w:sz="4"/>
                  </w:tcBorders>
                  <w:vAlign w:val="top"/>
                </w:tcPr>
                <w:p>
                  <w:pPr>
                    <w:jc w:val="left"/>
                  </w:pPr>
                  <w:r>
                    <w:rPr>
                      <w:sz w:val="21"/>
                    </w:rPr>
                    <w:t>最大强度投影</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15.7.17</w:t>
                  </w:r>
                </w:p>
              </w:tc>
              <w:tc>
                <w:tcPr>
                  <w:tcW w:type="dxa" w:w="2588"/>
                  <w:tcBorders>
                    <w:top w:val="none" w:color="000000" w:sz="4"/>
                    <w:left w:val="none" w:color="000000" w:sz="4"/>
                    <w:bottom w:val="single" w:color="000000" w:sz="4"/>
                    <w:right w:val="single" w:color="000000" w:sz="4"/>
                  </w:tcBorders>
                  <w:vAlign w:val="top"/>
                </w:tcPr>
                <w:p>
                  <w:pPr>
                    <w:jc w:val="left"/>
                  </w:pPr>
                  <w:r>
                    <w:rPr>
                      <w:sz w:val="21"/>
                    </w:rPr>
                    <w:t>常规心脏形态学成像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15.7.18</w:t>
                  </w:r>
                </w:p>
              </w:tc>
              <w:tc>
                <w:tcPr>
                  <w:tcW w:type="dxa" w:w="2588"/>
                  <w:tcBorders>
                    <w:top w:val="none" w:color="000000" w:sz="4"/>
                    <w:left w:val="none" w:color="000000" w:sz="4"/>
                    <w:bottom w:val="single" w:color="000000" w:sz="4"/>
                    <w:right w:val="single" w:color="000000" w:sz="4"/>
                  </w:tcBorders>
                  <w:vAlign w:val="top"/>
                </w:tcPr>
                <w:p>
                  <w:pPr>
                    <w:jc w:val="left"/>
                  </w:pPr>
                  <w:r>
                    <w:rPr>
                      <w:sz w:val="21"/>
                    </w:rPr>
                    <w:t>心脏回波分享技术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15.7.19</w:t>
                  </w:r>
                </w:p>
              </w:tc>
              <w:tc>
                <w:tcPr>
                  <w:tcW w:type="dxa" w:w="2588"/>
                  <w:tcBorders>
                    <w:top w:val="none" w:color="000000" w:sz="4"/>
                    <w:left w:val="none" w:color="000000" w:sz="4"/>
                    <w:bottom w:val="single" w:color="000000" w:sz="4"/>
                    <w:right w:val="single" w:color="000000" w:sz="4"/>
                  </w:tcBorders>
                  <w:vAlign w:val="top"/>
                </w:tcPr>
                <w:p>
                  <w:pPr>
                    <w:jc w:val="left"/>
                  </w:pPr>
                  <w:r>
                    <w:rPr>
                      <w:sz w:val="21"/>
                    </w:rPr>
                    <w:t>快速梯度回波</w:t>
                  </w:r>
                  <w:r>
                    <w:rPr>
                      <w:sz w:val="21"/>
                    </w:rPr>
                    <w:t>/快速心脏采集</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15.7.20</w:t>
                  </w:r>
                </w:p>
              </w:tc>
              <w:tc>
                <w:tcPr>
                  <w:tcW w:type="dxa" w:w="2588"/>
                  <w:tcBorders>
                    <w:top w:val="none" w:color="000000" w:sz="4"/>
                    <w:left w:val="none" w:color="000000" w:sz="4"/>
                    <w:bottom w:val="single" w:color="000000" w:sz="4"/>
                    <w:right w:val="single" w:color="000000" w:sz="4"/>
                  </w:tcBorders>
                  <w:vAlign w:val="top"/>
                </w:tcPr>
                <w:p>
                  <w:pPr>
                    <w:jc w:val="left"/>
                  </w:pPr>
                  <w:r>
                    <w:rPr>
                      <w:sz w:val="21"/>
                    </w:rPr>
                    <w:t>心脏成像黑血技术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15.7.21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心脏成像亮血技术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15.7.22</w:t>
                  </w:r>
                </w:p>
              </w:tc>
              <w:tc>
                <w:tcPr>
                  <w:tcW w:type="dxa" w:w="2588"/>
                  <w:tcBorders>
                    <w:top w:val="none" w:color="000000" w:sz="4"/>
                    <w:left w:val="none" w:color="000000" w:sz="4"/>
                    <w:bottom w:val="single" w:color="000000" w:sz="4"/>
                    <w:right w:val="single" w:color="000000" w:sz="4"/>
                  </w:tcBorders>
                  <w:vAlign w:val="top"/>
                </w:tcPr>
                <w:p>
                  <w:pPr>
                    <w:jc w:val="left"/>
                  </w:pPr>
                  <w:r>
                    <w:rPr>
                      <w:sz w:val="21"/>
                    </w:rPr>
                    <w:t>正向心电触发</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15.7.23</w:t>
                  </w:r>
                </w:p>
              </w:tc>
              <w:tc>
                <w:tcPr>
                  <w:tcW w:type="dxa" w:w="2588"/>
                  <w:tcBorders>
                    <w:top w:val="none" w:color="000000" w:sz="4"/>
                    <w:left w:val="none" w:color="000000" w:sz="4"/>
                    <w:bottom w:val="single" w:color="000000" w:sz="4"/>
                    <w:right w:val="single" w:color="000000" w:sz="4"/>
                  </w:tcBorders>
                  <w:vAlign w:val="top"/>
                </w:tcPr>
                <w:p>
                  <w:pPr>
                    <w:jc w:val="left"/>
                  </w:pPr>
                  <w:r>
                    <w:rPr>
                      <w:sz w:val="21"/>
                    </w:rPr>
                    <w:t>反向心电触发</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15.7.24</w:t>
                  </w:r>
                </w:p>
              </w:tc>
              <w:tc>
                <w:tcPr>
                  <w:tcW w:type="dxa" w:w="2588"/>
                  <w:tcBorders>
                    <w:top w:val="none" w:color="000000" w:sz="4"/>
                    <w:left w:val="none" w:color="000000" w:sz="4"/>
                    <w:bottom w:val="single" w:color="000000" w:sz="4"/>
                    <w:right w:val="single" w:color="000000" w:sz="4"/>
                  </w:tcBorders>
                  <w:vAlign w:val="top"/>
                </w:tcPr>
                <w:p>
                  <w:pPr>
                    <w:jc w:val="left"/>
                  </w:pPr>
                  <w:r>
                    <w:rPr>
                      <w:sz w:val="21"/>
                    </w:rPr>
                    <w:t>放射采集技术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15.7.25</w:t>
                  </w:r>
                </w:p>
              </w:tc>
              <w:tc>
                <w:tcPr>
                  <w:tcW w:type="dxa" w:w="2588"/>
                  <w:tcBorders>
                    <w:top w:val="none" w:color="000000" w:sz="4"/>
                    <w:left w:val="none" w:color="000000" w:sz="4"/>
                    <w:bottom w:val="single" w:color="000000" w:sz="4"/>
                    <w:right w:val="single" w:color="000000" w:sz="4"/>
                  </w:tcBorders>
                  <w:vAlign w:val="top"/>
                </w:tcPr>
                <w:p>
                  <w:pPr>
                    <w:jc w:val="left"/>
                  </w:pPr>
                  <w:r>
                    <w:rPr>
                      <w:sz w:val="21"/>
                    </w:rPr>
                    <w:t>双斜位成像技术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15.7.26</w:t>
                  </w:r>
                </w:p>
              </w:tc>
              <w:tc>
                <w:tcPr>
                  <w:tcW w:type="dxa" w:w="2588"/>
                  <w:tcBorders>
                    <w:top w:val="none" w:color="000000" w:sz="4"/>
                    <w:left w:val="none" w:color="000000" w:sz="4"/>
                    <w:bottom w:val="single" w:color="000000" w:sz="4"/>
                    <w:right w:val="single" w:color="000000" w:sz="4"/>
                  </w:tcBorders>
                  <w:vAlign w:val="top"/>
                </w:tcPr>
                <w:p>
                  <w:pPr>
                    <w:jc w:val="left"/>
                  </w:pPr>
                  <w:r>
                    <w:rPr>
                      <w:sz w:val="21"/>
                    </w:rPr>
                    <w:t>二维、三维多相位成像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15.7.27</w:t>
                  </w:r>
                </w:p>
              </w:tc>
              <w:tc>
                <w:tcPr>
                  <w:tcW w:type="dxa" w:w="2588"/>
                  <w:tcBorders>
                    <w:top w:val="none" w:color="000000" w:sz="4"/>
                    <w:left w:val="none" w:color="000000" w:sz="4"/>
                    <w:bottom w:val="single" w:color="000000" w:sz="4"/>
                    <w:right w:val="single" w:color="000000" w:sz="4"/>
                  </w:tcBorders>
                  <w:vAlign w:val="top"/>
                </w:tcPr>
                <w:p>
                  <w:pPr>
                    <w:jc w:val="left"/>
                  </w:pPr>
                  <w:r>
                    <w:rPr>
                      <w:sz w:val="21"/>
                    </w:rPr>
                    <w:t>快速心脏电影</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15.7.28</w:t>
                  </w:r>
                </w:p>
              </w:tc>
              <w:tc>
                <w:tcPr>
                  <w:tcW w:type="dxa" w:w="2588"/>
                  <w:tcBorders>
                    <w:top w:val="none" w:color="000000" w:sz="4"/>
                    <w:left w:val="none" w:color="000000" w:sz="4"/>
                    <w:bottom w:val="single" w:color="000000" w:sz="4"/>
                    <w:right w:val="single" w:color="000000" w:sz="4"/>
                  </w:tcBorders>
                  <w:vAlign w:val="top"/>
                </w:tcPr>
                <w:p>
                  <w:pPr>
                    <w:jc w:val="left"/>
                  </w:pPr>
                  <w:r>
                    <w:rPr>
                      <w:sz w:val="21"/>
                    </w:rPr>
                    <w:t>一站式心脏成像技术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15.7.29</w:t>
                  </w:r>
                </w:p>
              </w:tc>
              <w:tc>
                <w:tcPr>
                  <w:tcW w:type="dxa" w:w="2588"/>
                  <w:tcBorders>
                    <w:top w:val="none" w:color="000000" w:sz="4"/>
                    <w:left w:val="none" w:color="000000" w:sz="4"/>
                    <w:bottom w:val="single" w:color="000000" w:sz="4"/>
                    <w:right w:val="single" w:color="000000" w:sz="4"/>
                  </w:tcBorders>
                  <w:vAlign w:val="top"/>
                </w:tcPr>
                <w:p>
                  <w:pPr>
                    <w:jc w:val="left"/>
                  </w:pPr>
                  <w:r>
                    <w:rPr>
                      <w:sz w:val="21"/>
                    </w:rPr>
                    <w:t>首过心肌灌注成像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15.7.30</w:t>
                  </w:r>
                </w:p>
              </w:tc>
              <w:tc>
                <w:tcPr>
                  <w:tcW w:type="dxa" w:w="2588"/>
                  <w:tcBorders>
                    <w:top w:val="none" w:color="000000" w:sz="4"/>
                    <w:left w:val="none" w:color="000000" w:sz="4"/>
                    <w:bottom w:val="single" w:color="000000" w:sz="4"/>
                    <w:right w:val="single" w:color="000000" w:sz="4"/>
                  </w:tcBorders>
                  <w:vAlign w:val="top"/>
                </w:tcPr>
                <w:p>
                  <w:pPr>
                    <w:jc w:val="left"/>
                  </w:pPr>
                  <w:r>
                    <w:rPr>
                      <w:sz w:val="21"/>
                    </w:rPr>
                    <w:t>心肌活性成像（自动选择</w:t>
                  </w:r>
                  <w:r>
                    <w:rPr>
                      <w:sz w:val="21"/>
                    </w:rPr>
                    <w:t>TI时间）</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15.7.31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心脏定量分析</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15.8</w:t>
                  </w:r>
                </w:p>
              </w:tc>
              <w:tc>
                <w:tcPr>
                  <w:tcW w:type="dxa" w:w="2588"/>
                  <w:tcBorders>
                    <w:top w:val="none" w:color="000000" w:sz="4"/>
                    <w:left w:val="none" w:color="000000" w:sz="4"/>
                    <w:bottom w:val="single" w:color="000000" w:sz="4"/>
                    <w:right w:val="single" w:color="000000" w:sz="4"/>
                  </w:tcBorders>
                  <w:vAlign w:val="top"/>
                </w:tcPr>
                <w:p>
                  <w:pPr>
                    <w:jc w:val="left"/>
                  </w:pPr>
                  <w:r>
                    <w:rPr>
                      <w:sz w:val="21"/>
                    </w:rPr>
                    <w:t>骨关节成像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15.8.1</w:t>
                  </w:r>
                </w:p>
              </w:tc>
              <w:tc>
                <w:tcPr>
                  <w:tcW w:type="dxa" w:w="2588"/>
                  <w:tcBorders>
                    <w:top w:val="none" w:color="000000" w:sz="4"/>
                    <w:left w:val="none" w:color="000000" w:sz="4"/>
                    <w:bottom w:val="single" w:color="000000" w:sz="4"/>
                    <w:right w:val="single" w:color="000000" w:sz="4"/>
                  </w:tcBorders>
                  <w:vAlign w:val="top"/>
                </w:tcPr>
                <w:p>
                  <w:pPr>
                    <w:jc w:val="left"/>
                  </w:pPr>
                  <w:r>
                    <w:rPr>
                      <w:sz w:val="21"/>
                    </w:rPr>
                    <w:t>肌骨成像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15.8.2</w:t>
                  </w:r>
                </w:p>
              </w:tc>
              <w:tc>
                <w:tcPr>
                  <w:tcW w:type="dxa" w:w="2588"/>
                  <w:tcBorders>
                    <w:top w:val="none" w:color="000000" w:sz="4"/>
                    <w:left w:val="none" w:color="000000" w:sz="4"/>
                    <w:bottom w:val="single" w:color="000000" w:sz="4"/>
                    <w:right w:val="single" w:color="000000" w:sz="4"/>
                  </w:tcBorders>
                  <w:vAlign w:val="top"/>
                </w:tcPr>
                <w:p>
                  <w:pPr>
                    <w:jc w:val="left"/>
                  </w:pPr>
                  <w:r>
                    <w:rPr>
                      <w:sz w:val="21"/>
                    </w:rPr>
                    <w:t>三维各向同性容积成像序列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15.8.3</w:t>
                  </w:r>
                </w:p>
              </w:tc>
              <w:tc>
                <w:tcPr>
                  <w:tcW w:type="dxa" w:w="2588"/>
                  <w:tcBorders>
                    <w:top w:val="none" w:color="000000" w:sz="4"/>
                    <w:left w:val="none" w:color="000000" w:sz="4"/>
                    <w:bottom w:val="single" w:color="000000" w:sz="4"/>
                    <w:right w:val="single" w:color="000000" w:sz="4"/>
                  </w:tcBorders>
                  <w:vAlign w:val="top"/>
                </w:tcPr>
                <w:p>
                  <w:pPr>
                    <w:jc w:val="left"/>
                  </w:pPr>
                  <w:r>
                    <w:rPr>
                      <w:sz w:val="21"/>
                    </w:rPr>
                    <w:t>高分辨率颈髓成像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15.8.4</w:t>
                  </w:r>
                </w:p>
              </w:tc>
              <w:tc>
                <w:tcPr>
                  <w:tcW w:type="dxa" w:w="2588"/>
                  <w:tcBorders>
                    <w:top w:val="none" w:color="000000" w:sz="4"/>
                    <w:left w:val="none" w:color="000000" w:sz="4"/>
                    <w:bottom w:val="single" w:color="000000" w:sz="4"/>
                    <w:right w:val="single" w:color="000000" w:sz="4"/>
                  </w:tcBorders>
                  <w:vAlign w:val="top"/>
                </w:tcPr>
                <w:p>
                  <w:pPr>
                    <w:jc w:val="left"/>
                  </w:pPr>
                  <w:r>
                    <w:rPr>
                      <w:sz w:val="21"/>
                    </w:rPr>
                    <w:t>高分辨率内耳三维成像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15.8.5</w:t>
                  </w:r>
                </w:p>
              </w:tc>
              <w:tc>
                <w:tcPr>
                  <w:tcW w:type="dxa" w:w="2588"/>
                  <w:tcBorders>
                    <w:top w:val="none" w:color="000000" w:sz="4"/>
                    <w:left w:val="none" w:color="000000" w:sz="4"/>
                    <w:bottom w:val="single" w:color="000000" w:sz="4"/>
                    <w:right w:val="single" w:color="000000" w:sz="4"/>
                  </w:tcBorders>
                  <w:vAlign w:val="top"/>
                </w:tcPr>
                <w:p>
                  <w:pPr>
                    <w:jc w:val="left"/>
                  </w:pPr>
                  <w:r>
                    <w:rPr>
                      <w:sz w:val="21"/>
                    </w:rPr>
                    <w:t>全脊柱成像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15.8.6</w:t>
                  </w:r>
                </w:p>
              </w:tc>
              <w:tc>
                <w:tcPr>
                  <w:tcW w:type="dxa" w:w="2588"/>
                  <w:tcBorders>
                    <w:top w:val="none" w:color="000000" w:sz="4"/>
                    <w:left w:val="none" w:color="000000" w:sz="4"/>
                    <w:bottom w:val="single" w:color="000000" w:sz="4"/>
                    <w:right w:val="single" w:color="000000" w:sz="4"/>
                  </w:tcBorders>
                  <w:vAlign w:val="top"/>
                </w:tcPr>
                <w:p>
                  <w:pPr>
                    <w:jc w:val="left"/>
                  </w:pPr>
                  <w:r>
                    <w:rPr>
                      <w:sz w:val="21"/>
                    </w:rPr>
                    <w:t>图像无缝拼接软件包</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15.8.7</w:t>
                  </w:r>
                </w:p>
              </w:tc>
              <w:tc>
                <w:tcPr>
                  <w:tcW w:type="dxa" w:w="2588"/>
                  <w:tcBorders>
                    <w:top w:val="none" w:color="000000" w:sz="4"/>
                    <w:left w:val="none" w:color="000000" w:sz="4"/>
                    <w:bottom w:val="single" w:color="000000" w:sz="4"/>
                    <w:right w:val="single" w:color="000000" w:sz="4"/>
                  </w:tcBorders>
                  <w:vAlign w:val="top"/>
                </w:tcPr>
                <w:p>
                  <w:pPr>
                    <w:jc w:val="left"/>
                  </w:pPr>
                  <w:r>
                    <w:rPr>
                      <w:sz w:val="21"/>
                    </w:rPr>
                    <w:t>关节软骨成像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15.9</w:t>
                  </w:r>
                </w:p>
              </w:tc>
              <w:tc>
                <w:tcPr>
                  <w:tcW w:type="dxa" w:w="2588"/>
                  <w:tcBorders>
                    <w:top w:val="none" w:color="000000" w:sz="4"/>
                    <w:left w:val="none" w:color="000000" w:sz="4"/>
                    <w:bottom w:val="single" w:color="000000" w:sz="4"/>
                    <w:right w:val="single" w:color="000000" w:sz="4"/>
                  </w:tcBorders>
                  <w:vAlign w:val="top"/>
                </w:tcPr>
                <w:p>
                  <w:pPr>
                    <w:jc w:val="left"/>
                  </w:pPr>
                  <w:r>
                    <w:rPr>
                      <w:sz w:val="21"/>
                    </w:rPr>
                    <w:t>波谱成像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15.9.1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单体素和多体素频谱成像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15.9.2</w:t>
                  </w:r>
                </w:p>
              </w:tc>
              <w:tc>
                <w:tcPr>
                  <w:tcW w:type="dxa" w:w="2588"/>
                  <w:tcBorders>
                    <w:top w:val="none" w:color="000000" w:sz="4"/>
                    <w:left w:val="none" w:color="000000" w:sz="4"/>
                    <w:bottom w:val="single" w:color="000000" w:sz="4"/>
                    <w:right w:val="single" w:color="000000" w:sz="4"/>
                  </w:tcBorders>
                  <w:vAlign w:val="top"/>
                </w:tcPr>
                <w:p>
                  <w:pPr>
                    <w:jc w:val="left"/>
                  </w:pPr>
                  <w:r>
                    <w:rPr>
                      <w:sz w:val="21"/>
                    </w:rPr>
                    <w:t>自动频谱分析</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15.9.3</w:t>
                  </w:r>
                </w:p>
              </w:tc>
              <w:tc>
                <w:tcPr>
                  <w:tcW w:type="dxa" w:w="2588"/>
                  <w:tcBorders>
                    <w:top w:val="none" w:color="000000" w:sz="4"/>
                    <w:left w:val="none" w:color="000000" w:sz="4"/>
                    <w:bottom w:val="single" w:color="000000" w:sz="4"/>
                    <w:right w:val="single" w:color="000000" w:sz="4"/>
                  </w:tcBorders>
                  <w:vAlign w:val="top"/>
                </w:tcPr>
                <w:p>
                  <w:pPr>
                    <w:jc w:val="left"/>
                  </w:pPr>
                  <w:r>
                    <w:rPr>
                      <w:sz w:val="21"/>
                    </w:rPr>
                    <w:t>实时频谱分析及实时显示</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15.9.4</w:t>
                  </w:r>
                </w:p>
              </w:tc>
              <w:tc>
                <w:tcPr>
                  <w:tcW w:type="dxa" w:w="2588"/>
                  <w:tcBorders>
                    <w:top w:val="none" w:color="000000" w:sz="4"/>
                    <w:left w:val="none" w:color="000000" w:sz="4"/>
                    <w:bottom w:val="single" w:color="000000" w:sz="4"/>
                    <w:right w:val="single" w:color="000000" w:sz="4"/>
                  </w:tcBorders>
                  <w:vAlign w:val="top"/>
                </w:tcPr>
                <w:p>
                  <w:pPr>
                    <w:jc w:val="left"/>
                  </w:pPr>
                  <w:r>
                    <w:rPr>
                      <w:sz w:val="21"/>
                    </w:rPr>
                    <w:t>高级频谱分析后处理软件</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15.9.5</w:t>
                  </w:r>
                </w:p>
              </w:tc>
              <w:tc>
                <w:tcPr>
                  <w:tcW w:type="dxa" w:w="2588"/>
                  <w:tcBorders>
                    <w:top w:val="none" w:color="000000" w:sz="4"/>
                    <w:left w:val="none" w:color="000000" w:sz="4"/>
                    <w:bottom w:val="single" w:color="000000" w:sz="4"/>
                    <w:right w:val="single" w:color="000000" w:sz="4"/>
                  </w:tcBorders>
                  <w:vAlign w:val="top"/>
                </w:tcPr>
                <w:p>
                  <w:pPr>
                    <w:jc w:val="left"/>
                  </w:pPr>
                  <w:r>
                    <w:rPr>
                      <w:sz w:val="21"/>
                    </w:rPr>
                    <w:t>2D和3D频谱成像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15.9.6</w:t>
                  </w:r>
                </w:p>
              </w:tc>
              <w:tc>
                <w:tcPr>
                  <w:tcW w:type="dxa" w:w="2588"/>
                  <w:tcBorders>
                    <w:top w:val="none" w:color="000000" w:sz="4"/>
                    <w:left w:val="none" w:color="000000" w:sz="4"/>
                    <w:bottom w:val="single" w:color="000000" w:sz="4"/>
                    <w:right w:val="single" w:color="000000" w:sz="4"/>
                  </w:tcBorders>
                  <w:vAlign w:val="top"/>
                </w:tcPr>
                <w:p>
                  <w:pPr>
                    <w:jc w:val="left"/>
                  </w:pPr>
                  <w:r>
                    <w:rPr>
                      <w:sz w:val="21"/>
                    </w:rPr>
                    <w:t>代谢产物浓度分布彩图</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15.9.7</w:t>
                  </w:r>
                </w:p>
              </w:tc>
              <w:tc>
                <w:tcPr>
                  <w:tcW w:type="dxa" w:w="2588"/>
                  <w:tcBorders>
                    <w:top w:val="none" w:color="000000" w:sz="4"/>
                    <w:left w:val="none" w:color="000000" w:sz="4"/>
                    <w:bottom w:val="single" w:color="000000" w:sz="4"/>
                    <w:right w:val="single" w:color="000000" w:sz="4"/>
                  </w:tcBorders>
                  <w:vAlign w:val="top"/>
                </w:tcPr>
                <w:p>
                  <w:pPr>
                    <w:jc w:val="left"/>
                  </w:pPr>
                  <w:r>
                    <w:rPr>
                      <w:sz w:val="21"/>
                    </w:rPr>
                    <w:t>代谢产物比例地图</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15.9.8</w:t>
                  </w:r>
                </w:p>
              </w:tc>
              <w:tc>
                <w:tcPr>
                  <w:tcW w:type="dxa" w:w="2588"/>
                  <w:tcBorders>
                    <w:top w:val="none" w:color="000000" w:sz="4"/>
                    <w:left w:val="none" w:color="000000" w:sz="4"/>
                    <w:bottom w:val="single" w:color="000000" w:sz="4"/>
                    <w:right w:val="single" w:color="000000" w:sz="4"/>
                  </w:tcBorders>
                  <w:vAlign w:val="top"/>
                </w:tcPr>
                <w:p>
                  <w:pPr>
                    <w:jc w:val="left"/>
                  </w:pPr>
                  <w:r>
                    <w:rPr>
                      <w:sz w:val="21"/>
                    </w:rPr>
                    <w:t>外周容积脂肪抑制技术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15.9.9</w:t>
                  </w:r>
                </w:p>
              </w:tc>
              <w:tc>
                <w:tcPr>
                  <w:tcW w:type="dxa" w:w="2588"/>
                  <w:tcBorders>
                    <w:top w:val="none" w:color="000000" w:sz="4"/>
                    <w:left w:val="none" w:color="000000" w:sz="4"/>
                    <w:bottom w:val="single" w:color="000000" w:sz="4"/>
                    <w:right w:val="single" w:color="000000" w:sz="4"/>
                  </w:tcBorders>
                  <w:vAlign w:val="top"/>
                </w:tcPr>
                <w:p>
                  <w:pPr>
                    <w:jc w:val="left"/>
                  </w:pPr>
                  <w:r>
                    <w:rPr>
                      <w:sz w:val="21"/>
                    </w:rPr>
                    <w:t>快速频谱成像技术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15.9.10</w:t>
                  </w:r>
                </w:p>
              </w:tc>
              <w:tc>
                <w:tcPr>
                  <w:tcW w:type="dxa" w:w="2588"/>
                  <w:tcBorders>
                    <w:top w:val="none" w:color="000000" w:sz="4"/>
                    <w:left w:val="none" w:color="000000" w:sz="4"/>
                    <w:bottom w:val="single" w:color="000000" w:sz="4"/>
                    <w:right w:val="single" w:color="000000" w:sz="4"/>
                  </w:tcBorders>
                  <w:vAlign w:val="top"/>
                </w:tcPr>
                <w:p>
                  <w:pPr>
                    <w:jc w:val="left"/>
                  </w:pPr>
                  <w:r>
                    <w:rPr>
                      <w:sz w:val="21"/>
                    </w:rPr>
                    <w:t>前列腺频谱成像分析</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15.9.11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乳腺频谱成像分析</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15.9.12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化学位移成像</w:t>
                  </w:r>
                  <w:r>
                    <w:rPr>
                      <w:sz w:val="21"/>
                    </w:rPr>
                    <w:t>(2D/3D CSI)</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15.10</w:t>
                  </w:r>
                </w:p>
              </w:tc>
              <w:tc>
                <w:tcPr>
                  <w:tcW w:type="dxa" w:w="2588"/>
                  <w:tcBorders>
                    <w:top w:val="none" w:color="000000" w:sz="4"/>
                    <w:left w:val="none" w:color="000000" w:sz="4"/>
                    <w:bottom w:val="single" w:color="000000" w:sz="4"/>
                    <w:right w:val="single" w:color="000000" w:sz="4"/>
                  </w:tcBorders>
                  <w:vAlign w:val="top"/>
                </w:tcPr>
                <w:p>
                  <w:pPr>
                    <w:jc w:val="left"/>
                  </w:pPr>
                  <w:r>
                    <w:rPr>
                      <w:sz w:val="21"/>
                    </w:rPr>
                    <w:t>必须提供最新软件和功能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满足；</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伪影校正技术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15.11.1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前瞻性运动伪影校正技术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15.11.2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回顾性运动伪影校正技术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15.11.3</w:t>
                  </w:r>
                </w:p>
              </w:tc>
              <w:tc>
                <w:tcPr>
                  <w:tcW w:type="dxa" w:w="2588"/>
                  <w:tcBorders>
                    <w:top w:val="none" w:color="000000" w:sz="4"/>
                    <w:left w:val="none" w:color="000000" w:sz="4"/>
                    <w:bottom w:val="single" w:color="000000" w:sz="4"/>
                    <w:right w:val="single" w:color="000000" w:sz="4"/>
                  </w:tcBorders>
                  <w:vAlign w:val="top"/>
                </w:tcPr>
                <w:p>
                  <w:pPr>
                    <w:jc w:val="left"/>
                  </w:pPr>
                  <w:r>
                    <w:rPr>
                      <w:sz w:val="21"/>
                    </w:rPr>
                    <w:t>专业去金属伪影技术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15.11.4</w:t>
                  </w:r>
                </w:p>
              </w:tc>
              <w:tc>
                <w:tcPr>
                  <w:tcW w:type="dxa" w:w="2588"/>
                  <w:tcBorders>
                    <w:top w:val="none" w:color="000000" w:sz="4"/>
                    <w:left w:val="none" w:color="000000" w:sz="4"/>
                    <w:bottom w:val="single" w:color="000000" w:sz="4"/>
                    <w:right w:val="single" w:color="000000" w:sz="4"/>
                  </w:tcBorders>
                  <w:vAlign w:val="top"/>
                </w:tcPr>
                <w:p>
                  <w:pPr>
                    <w:jc w:val="left"/>
                  </w:pPr>
                  <w:r>
                    <w:rPr>
                      <w:sz w:val="21"/>
                    </w:rPr>
                    <w:t>消除磁敏感伪影技术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15.11.5</w:t>
                  </w:r>
                </w:p>
              </w:tc>
              <w:tc>
                <w:tcPr>
                  <w:tcW w:type="dxa" w:w="2588"/>
                  <w:tcBorders>
                    <w:top w:val="none" w:color="000000" w:sz="4"/>
                    <w:left w:val="none" w:color="000000" w:sz="4"/>
                    <w:bottom w:val="single" w:color="000000" w:sz="4"/>
                    <w:right w:val="single" w:color="000000" w:sz="4"/>
                  </w:tcBorders>
                  <w:vAlign w:val="top"/>
                </w:tcPr>
                <w:p>
                  <w:pPr>
                    <w:jc w:val="left"/>
                  </w:pPr>
                  <w:r>
                    <w:rPr>
                      <w:sz w:val="21"/>
                    </w:rPr>
                    <w:t>卷积伪影去除技术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15.11.6</w:t>
                  </w:r>
                </w:p>
              </w:tc>
              <w:tc>
                <w:tcPr>
                  <w:tcW w:type="dxa" w:w="2588"/>
                  <w:tcBorders>
                    <w:top w:val="none" w:color="000000" w:sz="4"/>
                    <w:left w:val="none" w:color="000000" w:sz="4"/>
                    <w:bottom w:val="single" w:color="000000" w:sz="4"/>
                    <w:right w:val="single" w:color="000000" w:sz="4"/>
                  </w:tcBorders>
                  <w:vAlign w:val="top"/>
                </w:tcPr>
                <w:p>
                  <w:pPr>
                    <w:jc w:val="left"/>
                  </w:pPr>
                  <w:r>
                    <w:rPr>
                      <w:sz w:val="21"/>
                    </w:rPr>
                    <w:t>头部伪影矫正技术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15.11.7</w:t>
                  </w:r>
                </w:p>
              </w:tc>
              <w:tc>
                <w:tcPr>
                  <w:tcW w:type="dxa" w:w="2588"/>
                  <w:tcBorders>
                    <w:top w:val="none" w:color="000000" w:sz="4"/>
                    <w:left w:val="none" w:color="000000" w:sz="4"/>
                    <w:bottom w:val="single" w:color="000000" w:sz="4"/>
                    <w:right w:val="single" w:color="000000" w:sz="4"/>
                  </w:tcBorders>
                  <w:vAlign w:val="top"/>
                </w:tcPr>
                <w:p>
                  <w:pPr>
                    <w:jc w:val="left"/>
                  </w:pPr>
                  <w:r>
                    <w:rPr>
                      <w:sz w:val="21"/>
                    </w:rPr>
                    <w:t>抑制头部、腹部、关节、颈部运动伪影技术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15.11.8</w:t>
                  </w:r>
                </w:p>
              </w:tc>
              <w:tc>
                <w:tcPr>
                  <w:tcW w:type="dxa" w:w="2588"/>
                  <w:tcBorders>
                    <w:top w:val="none" w:color="000000" w:sz="4"/>
                    <w:left w:val="none" w:color="000000" w:sz="4"/>
                    <w:bottom w:val="single" w:color="000000" w:sz="4"/>
                    <w:right w:val="single" w:color="000000" w:sz="4"/>
                  </w:tcBorders>
                  <w:vAlign w:val="top"/>
                </w:tcPr>
                <w:p>
                  <w:pPr>
                    <w:jc w:val="left"/>
                  </w:pPr>
                  <w:r>
                    <w:rPr>
                      <w:sz w:val="21"/>
                    </w:rPr>
                    <w:t>可应用于</w:t>
                  </w:r>
                  <w:r>
                    <w:rPr>
                      <w:sz w:val="21"/>
                    </w:rPr>
                    <w:t>T1、T2成像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15.11.9</w:t>
                  </w:r>
                </w:p>
              </w:tc>
              <w:tc>
                <w:tcPr>
                  <w:tcW w:type="dxa" w:w="2588"/>
                  <w:tcBorders>
                    <w:top w:val="none" w:color="000000" w:sz="4"/>
                    <w:left w:val="none" w:color="000000" w:sz="4"/>
                    <w:bottom w:val="single" w:color="000000" w:sz="4"/>
                    <w:right w:val="single" w:color="000000" w:sz="4"/>
                  </w:tcBorders>
                  <w:vAlign w:val="top"/>
                </w:tcPr>
                <w:p>
                  <w:pPr>
                    <w:jc w:val="left"/>
                  </w:pPr>
                  <w:r>
                    <w:rPr>
                      <w:sz w:val="21"/>
                    </w:rPr>
                    <w:t>可应用于黑水成像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15.11.10</w:t>
                  </w:r>
                </w:p>
              </w:tc>
              <w:tc>
                <w:tcPr>
                  <w:tcW w:type="dxa" w:w="2588"/>
                  <w:tcBorders>
                    <w:top w:val="none" w:color="000000" w:sz="4"/>
                    <w:left w:val="none" w:color="000000" w:sz="4"/>
                    <w:bottom w:val="single" w:color="000000" w:sz="4"/>
                    <w:right w:val="single" w:color="000000" w:sz="4"/>
                  </w:tcBorders>
                  <w:vAlign w:val="top"/>
                </w:tcPr>
                <w:p>
                  <w:pPr>
                    <w:jc w:val="left"/>
                  </w:pPr>
                  <w:r>
                    <w:rPr>
                      <w:sz w:val="21"/>
                    </w:rPr>
                    <w:t>可应用于冠状位、矢状位、横断位</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并行采集技术成像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15.12.1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基于</w:t>
                  </w:r>
                  <w:r>
                    <w:rPr>
                      <w:sz w:val="21"/>
                    </w:rPr>
                    <w:t>k-空间的算法</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15.12.2</w:t>
                  </w:r>
                </w:p>
              </w:tc>
              <w:tc>
                <w:tcPr>
                  <w:tcW w:type="dxa" w:w="2588"/>
                  <w:tcBorders>
                    <w:top w:val="none" w:color="000000" w:sz="4"/>
                    <w:left w:val="none" w:color="000000" w:sz="4"/>
                    <w:bottom w:val="single" w:color="000000" w:sz="4"/>
                    <w:right w:val="single" w:color="000000" w:sz="4"/>
                  </w:tcBorders>
                  <w:vAlign w:val="top"/>
                </w:tcPr>
                <w:p>
                  <w:pPr>
                    <w:jc w:val="left"/>
                  </w:pPr>
                  <w:r>
                    <w:rPr>
                      <w:sz w:val="21"/>
                    </w:rPr>
                    <w:t>基于图像的算法</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15.12.3</w:t>
                  </w:r>
                </w:p>
              </w:tc>
              <w:tc>
                <w:tcPr>
                  <w:tcW w:type="dxa" w:w="2588"/>
                  <w:tcBorders>
                    <w:top w:val="none" w:color="000000" w:sz="4"/>
                    <w:left w:val="none" w:color="000000" w:sz="4"/>
                    <w:bottom w:val="single" w:color="000000" w:sz="4"/>
                    <w:right w:val="single" w:color="000000" w:sz="4"/>
                  </w:tcBorders>
                  <w:vAlign w:val="top"/>
                </w:tcPr>
                <w:p>
                  <w:pPr>
                    <w:jc w:val="left"/>
                  </w:pPr>
                  <w:r>
                    <w:rPr>
                      <w:sz w:val="21"/>
                    </w:rPr>
                    <w:t>并行采集自动校准技术</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15.12.4</w:t>
                  </w:r>
                </w:p>
              </w:tc>
              <w:tc>
                <w:tcPr>
                  <w:tcW w:type="dxa" w:w="2588"/>
                  <w:tcBorders>
                    <w:top w:val="none" w:color="000000" w:sz="4"/>
                    <w:left w:val="none" w:color="000000" w:sz="4"/>
                    <w:bottom w:val="single" w:color="000000" w:sz="4"/>
                    <w:right w:val="single" w:color="000000" w:sz="4"/>
                  </w:tcBorders>
                  <w:vAlign w:val="top"/>
                </w:tcPr>
                <w:p>
                  <w:pPr>
                    <w:jc w:val="left"/>
                  </w:pPr>
                  <w:r>
                    <w:rPr>
                      <w:sz w:val="21"/>
                    </w:rPr>
                    <w:t>基于两个相位编码方向同时加速算法</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15.12.5</w:t>
                  </w:r>
                </w:p>
              </w:tc>
              <w:tc>
                <w:tcPr>
                  <w:tcW w:type="dxa" w:w="2588"/>
                  <w:tcBorders>
                    <w:top w:val="none" w:color="000000" w:sz="4"/>
                    <w:left w:val="none" w:color="000000" w:sz="4"/>
                    <w:bottom w:val="single" w:color="000000" w:sz="4"/>
                    <w:right w:val="single" w:color="000000" w:sz="4"/>
                  </w:tcBorders>
                  <w:vAlign w:val="top"/>
                </w:tcPr>
                <w:p>
                  <w:pPr>
                    <w:jc w:val="left"/>
                  </w:pPr>
                  <w:r>
                    <w:rPr>
                      <w:sz w:val="21"/>
                    </w:rPr>
                    <w:t>并行采集加速因子</w:t>
                  </w:r>
                </w:p>
              </w:tc>
              <w:tc>
                <w:tcPr>
                  <w:tcW w:type="dxa" w:w="2325"/>
                  <w:tcBorders>
                    <w:top w:val="none" w:color="000000" w:sz="4"/>
                    <w:left w:val="none" w:color="000000" w:sz="4"/>
                    <w:bottom w:val="single" w:color="000000" w:sz="4"/>
                    <w:right w:val="single" w:color="000000" w:sz="4"/>
                  </w:tcBorders>
                  <w:vAlign w:val="top"/>
                </w:tcPr>
                <w:p>
                  <w:pPr>
                    <w:jc w:val="left"/>
                  </w:pPr>
                  <w:r>
                    <w:rPr>
                      <w:sz w:val="21"/>
                    </w:rPr>
                    <w:t>≥8；</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15.12.6</w:t>
                  </w:r>
                </w:p>
              </w:tc>
              <w:tc>
                <w:tcPr>
                  <w:tcW w:type="dxa" w:w="2588"/>
                  <w:tcBorders>
                    <w:top w:val="none" w:color="000000" w:sz="4"/>
                    <w:left w:val="none" w:color="000000" w:sz="4"/>
                    <w:bottom w:val="single" w:color="000000" w:sz="4"/>
                    <w:right w:val="single" w:color="000000" w:sz="4"/>
                  </w:tcBorders>
                  <w:vAlign w:val="top"/>
                </w:tcPr>
                <w:p>
                  <w:pPr>
                    <w:jc w:val="left"/>
                  </w:pPr>
                  <w:r>
                    <w:rPr>
                      <w:sz w:val="21"/>
                    </w:rPr>
                    <w:t>与并行采集技术兼容的射频线圈</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15.12.7</w:t>
                  </w:r>
                </w:p>
              </w:tc>
              <w:tc>
                <w:tcPr>
                  <w:tcW w:type="dxa" w:w="2588"/>
                  <w:tcBorders>
                    <w:top w:val="none" w:color="000000" w:sz="4"/>
                    <w:left w:val="none" w:color="000000" w:sz="4"/>
                    <w:bottom w:val="single" w:color="000000" w:sz="4"/>
                    <w:right w:val="single" w:color="000000" w:sz="4"/>
                  </w:tcBorders>
                  <w:vAlign w:val="top"/>
                </w:tcPr>
                <w:p>
                  <w:pPr>
                    <w:jc w:val="left"/>
                  </w:pPr>
                  <w:r>
                    <w:rPr>
                      <w:sz w:val="21"/>
                    </w:rPr>
                    <w:t>与并行采集技术兼容的扫描序列</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16</w:t>
                  </w:r>
                </w:p>
              </w:tc>
              <w:tc>
                <w:tcPr>
                  <w:tcW w:type="dxa" w:w="4913"/>
                  <w:gridSpan w:val="2"/>
                  <w:tcBorders>
                    <w:top w:val="none" w:color="000000" w:sz="4"/>
                    <w:left w:val="none" w:color="000000" w:sz="4"/>
                    <w:bottom w:val="single" w:color="000000" w:sz="4"/>
                    <w:right w:val="single" w:color="000000" w:sz="4"/>
                  </w:tcBorders>
                  <w:vAlign w:val="top"/>
                </w:tcPr>
                <w:p>
                  <w:pPr>
                    <w:jc w:val="left"/>
                  </w:pPr>
                  <w:r>
                    <w:rPr>
                      <w:b/>
                      <w:sz w:val="21"/>
                    </w:rPr>
                    <w:t>影像后处理工作站</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16.1</w:t>
                  </w:r>
                </w:p>
              </w:tc>
              <w:tc>
                <w:tcPr>
                  <w:tcW w:type="dxa" w:w="2588"/>
                  <w:tcBorders>
                    <w:top w:val="none" w:color="000000" w:sz="4"/>
                    <w:left w:val="none" w:color="000000" w:sz="4"/>
                    <w:bottom w:val="single" w:color="000000" w:sz="4"/>
                    <w:right w:val="single" w:color="000000" w:sz="4"/>
                  </w:tcBorders>
                  <w:vAlign w:val="top"/>
                </w:tcPr>
                <w:p>
                  <w:pPr>
                    <w:jc w:val="left"/>
                  </w:pPr>
                  <w:r>
                    <w:rPr>
                      <w:sz w:val="21"/>
                    </w:rPr>
                    <w:t>多种方式显示和图像处理</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16.2</w:t>
                  </w:r>
                </w:p>
              </w:tc>
              <w:tc>
                <w:tcPr>
                  <w:tcW w:type="dxa" w:w="2588"/>
                  <w:tcBorders>
                    <w:top w:val="none" w:color="000000" w:sz="4"/>
                    <w:left w:val="none" w:color="000000" w:sz="4"/>
                    <w:bottom w:val="single" w:color="000000" w:sz="4"/>
                    <w:right w:val="single" w:color="000000" w:sz="4"/>
                  </w:tcBorders>
                  <w:vAlign w:val="top"/>
                </w:tcPr>
                <w:p>
                  <w:pPr>
                    <w:jc w:val="left"/>
                  </w:pPr>
                  <w:r>
                    <w:rPr>
                      <w:sz w:val="21"/>
                    </w:rPr>
                    <w:t>三维后处理软件（</w:t>
                  </w:r>
                  <w:r>
                    <w:rPr>
                      <w:sz w:val="21"/>
                    </w:rPr>
                    <w:t>SSD MIP MPR）</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16.3</w:t>
                  </w:r>
                </w:p>
              </w:tc>
              <w:tc>
                <w:tcPr>
                  <w:tcW w:type="dxa" w:w="2588"/>
                  <w:tcBorders>
                    <w:top w:val="none" w:color="000000" w:sz="4"/>
                    <w:left w:val="none" w:color="000000" w:sz="4"/>
                    <w:bottom w:val="single" w:color="000000" w:sz="4"/>
                    <w:right w:val="single" w:color="000000" w:sz="4"/>
                  </w:tcBorders>
                  <w:vAlign w:val="top"/>
                </w:tcPr>
                <w:p>
                  <w:pPr>
                    <w:jc w:val="left"/>
                  </w:pPr>
                  <w:r>
                    <w:rPr>
                      <w:sz w:val="21"/>
                    </w:rPr>
                    <w:t>实时三维图像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16.4</w:t>
                  </w:r>
                </w:p>
              </w:tc>
              <w:tc>
                <w:tcPr>
                  <w:tcW w:type="dxa" w:w="2588"/>
                  <w:tcBorders>
                    <w:top w:val="none" w:color="000000" w:sz="4"/>
                    <w:left w:val="none" w:color="000000" w:sz="4"/>
                    <w:bottom w:val="single" w:color="000000" w:sz="4"/>
                    <w:right w:val="single" w:color="000000" w:sz="4"/>
                  </w:tcBorders>
                  <w:vAlign w:val="top"/>
                </w:tcPr>
                <w:p>
                  <w:pPr>
                    <w:jc w:val="left"/>
                  </w:pPr>
                  <w:r>
                    <w:rPr>
                      <w:sz w:val="21"/>
                    </w:rPr>
                    <w:t>血管成像软件包</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16.5</w:t>
                  </w:r>
                </w:p>
              </w:tc>
              <w:tc>
                <w:tcPr>
                  <w:tcW w:type="dxa" w:w="2588"/>
                  <w:tcBorders>
                    <w:top w:val="none" w:color="000000" w:sz="4"/>
                    <w:left w:val="none" w:color="000000" w:sz="4"/>
                    <w:bottom w:val="single" w:color="000000" w:sz="4"/>
                    <w:right w:val="single" w:color="000000" w:sz="4"/>
                  </w:tcBorders>
                  <w:vAlign w:val="top"/>
                </w:tcPr>
                <w:p>
                  <w:pPr>
                    <w:jc w:val="left"/>
                  </w:pPr>
                  <w:r>
                    <w:rPr>
                      <w:sz w:val="21"/>
                    </w:rPr>
                    <w:t>神经后处理软件包</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16.6</w:t>
                  </w:r>
                </w:p>
              </w:tc>
              <w:tc>
                <w:tcPr>
                  <w:tcW w:type="dxa" w:w="2588"/>
                  <w:tcBorders>
                    <w:top w:val="none" w:color="000000" w:sz="4"/>
                    <w:left w:val="none" w:color="000000" w:sz="4"/>
                    <w:bottom w:val="single" w:color="000000" w:sz="4"/>
                    <w:right w:val="single" w:color="000000" w:sz="4"/>
                  </w:tcBorders>
                  <w:vAlign w:val="top"/>
                </w:tcPr>
                <w:p>
                  <w:pPr>
                    <w:jc w:val="left"/>
                  </w:pPr>
                  <w:r>
                    <w:rPr>
                      <w:sz w:val="21"/>
                    </w:rPr>
                    <w:t>DICOM图像转换成JPG格式</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16.7</w:t>
                  </w:r>
                </w:p>
              </w:tc>
              <w:tc>
                <w:tcPr>
                  <w:tcW w:type="dxa" w:w="2588"/>
                  <w:tcBorders>
                    <w:top w:val="none" w:color="000000" w:sz="4"/>
                    <w:left w:val="none" w:color="000000" w:sz="4"/>
                    <w:bottom w:val="single" w:color="000000" w:sz="4"/>
                    <w:right w:val="single" w:color="000000" w:sz="4"/>
                  </w:tcBorders>
                  <w:vAlign w:val="top"/>
                </w:tcPr>
                <w:p>
                  <w:pPr>
                    <w:jc w:val="left"/>
                  </w:pPr>
                  <w:r>
                    <w:rPr>
                      <w:sz w:val="21"/>
                    </w:rPr>
                    <w:t>Dicom3.0标准接口</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16.8</w:t>
                  </w:r>
                </w:p>
              </w:tc>
              <w:tc>
                <w:tcPr>
                  <w:tcW w:type="dxa" w:w="2588"/>
                  <w:tcBorders>
                    <w:top w:val="none" w:color="000000" w:sz="4"/>
                    <w:left w:val="none" w:color="000000" w:sz="4"/>
                    <w:bottom w:val="single" w:color="000000" w:sz="4"/>
                    <w:right w:val="single" w:color="000000" w:sz="4"/>
                  </w:tcBorders>
                  <w:vAlign w:val="top"/>
                </w:tcPr>
                <w:p>
                  <w:pPr>
                    <w:jc w:val="left"/>
                  </w:pPr>
                  <w:r>
                    <w:rPr>
                      <w:sz w:val="21"/>
                    </w:rPr>
                    <w:t>联网图像传输功能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具备；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b/>
                      <w:sz w:val="21"/>
                    </w:rPr>
                    <w:t>★</w:t>
                  </w:r>
                  <w:r>
                    <w:rPr>
                      <w:b/>
                      <w:sz w:val="21"/>
                    </w:rPr>
                    <w:t>17</w:t>
                  </w:r>
                </w:p>
              </w:tc>
              <w:tc>
                <w:tcPr>
                  <w:tcW w:type="dxa" w:w="4913"/>
                  <w:gridSpan w:val="2"/>
                  <w:tcBorders>
                    <w:top w:val="none" w:color="000000" w:sz="4"/>
                    <w:left w:val="none" w:color="000000" w:sz="4"/>
                    <w:bottom w:val="single" w:color="000000" w:sz="4"/>
                    <w:right w:val="single" w:color="000000" w:sz="4"/>
                  </w:tcBorders>
                  <w:vAlign w:val="top"/>
                </w:tcPr>
                <w:p>
                  <w:pPr>
                    <w:jc w:val="left"/>
                  </w:pPr>
                  <w:r>
                    <w:rPr>
                      <w:b/>
                      <w:sz w:val="21"/>
                    </w:rPr>
                    <w:t>第三方配套设备</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17.1</w:t>
                  </w:r>
                </w:p>
              </w:tc>
              <w:tc>
                <w:tcPr>
                  <w:tcW w:type="dxa" w:w="4913"/>
                  <w:gridSpan w:val="2"/>
                  <w:tcBorders>
                    <w:top w:val="none" w:color="000000" w:sz="4"/>
                    <w:left w:val="none" w:color="000000" w:sz="4"/>
                    <w:bottom w:val="single" w:color="000000" w:sz="4"/>
                    <w:right w:val="single" w:color="000000" w:sz="4"/>
                  </w:tcBorders>
                  <w:vAlign w:val="top"/>
                </w:tcPr>
                <w:p>
                  <w:pPr>
                    <w:jc w:val="left"/>
                  </w:pPr>
                  <w:r>
                    <w:rPr>
                      <w:color w:val="000000"/>
                      <w:sz w:val="21"/>
                    </w:rPr>
                    <w:t>提供</w:t>
                  </w:r>
                  <w:r>
                    <w:rPr>
                      <w:color w:val="000000"/>
                      <w:sz w:val="21"/>
                    </w:rPr>
                    <w:t>MR机房装修（交钥匙工程，含：电缆、电箱、屏蔽装修等）；</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17.2</w:t>
                  </w:r>
                </w:p>
              </w:tc>
              <w:tc>
                <w:tcPr>
                  <w:tcW w:type="dxa" w:w="2588"/>
                  <w:tcBorders>
                    <w:top w:val="none" w:color="000000" w:sz="4"/>
                    <w:left w:val="none" w:color="000000" w:sz="4"/>
                    <w:bottom w:val="single" w:color="000000" w:sz="4"/>
                    <w:right w:val="single" w:color="000000" w:sz="4"/>
                  </w:tcBorders>
                  <w:vAlign w:val="top"/>
                </w:tcPr>
                <w:p>
                  <w:pPr>
                    <w:jc w:val="left"/>
                  </w:pPr>
                  <w:r>
                    <w:rPr>
                      <w:sz w:val="21"/>
                    </w:rPr>
                    <w:t>MR专用精密空调</w:t>
                  </w:r>
                </w:p>
              </w:tc>
              <w:tc>
                <w:tcPr>
                  <w:tcW w:type="dxa" w:w="2325"/>
                  <w:tcBorders>
                    <w:top w:val="none" w:color="000000" w:sz="4"/>
                    <w:left w:val="none" w:color="000000" w:sz="4"/>
                    <w:bottom w:val="single" w:color="000000" w:sz="4"/>
                    <w:right w:val="single" w:color="000000" w:sz="4"/>
                  </w:tcBorders>
                  <w:vAlign w:val="top"/>
                </w:tcPr>
                <w:p>
                  <w:pPr>
                    <w:jc w:val="left"/>
                  </w:pPr>
                  <w:r>
                    <w:rPr>
                      <w:sz w:val="21"/>
                    </w:rPr>
                    <w:t>1套；</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17.3</w:t>
                  </w:r>
                </w:p>
              </w:tc>
              <w:tc>
                <w:tcPr>
                  <w:tcW w:type="dxa" w:w="2588"/>
                  <w:tcBorders>
                    <w:top w:val="none" w:color="000000" w:sz="4"/>
                    <w:left w:val="none" w:color="000000" w:sz="4"/>
                    <w:bottom w:val="single" w:color="000000" w:sz="4"/>
                    <w:right w:val="single" w:color="000000" w:sz="4"/>
                  </w:tcBorders>
                  <w:vAlign w:val="top"/>
                </w:tcPr>
                <w:p>
                  <w:pPr>
                    <w:jc w:val="left"/>
                  </w:pPr>
                  <w:r>
                    <w:rPr>
                      <w:sz w:val="21"/>
                    </w:rPr>
                    <w:t>MR专用冷水机</w:t>
                  </w:r>
                </w:p>
              </w:tc>
              <w:tc>
                <w:tcPr>
                  <w:tcW w:type="dxa" w:w="2325"/>
                  <w:tcBorders>
                    <w:top w:val="none" w:color="000000" w:sz="4"/>
                    <w:left w:val="none" w:color="000000" w:sz="4"/>
                    <w:bottom w:val="single" w:color="000000" w:sz="4"/>
                    <w:right w:val="single" w:color="000000" w:sz="4"/>
                  </w:tcBorders>
                  <w:vAlign w:val="top"/>
                </w:tcPr>
                <w:p>
                  <w:pPr>
                    <w:jc w:val="left"/>
                  </w:pPr>
                  <w:r>
                    <w:rPr>
                      <w:sz w:val="21"/>
                    </w:rPr>
                    <w:t>1套；</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17.4</w:t>
                  </w:r>
                </w:p>
              </w:tc>
              <w:tc>
                <w:tcPr>
                  <w:tcW w:type="dxa" w:w="2588"/>
                  <w:tcBorders>
                    <w:top w:val="none" w:color="000000" w:sz="4"/>
                    <w:left w:val="none" w:color="000000" w:sz="4"/>
                    <w:bottom w:val="single" w:color="000000" w:sz="4"/>
                    <w:right w:val="single" w:color="000000" w:sz="4"/>
                  </w:tcBorders>
                  <w:vAlign w:val="top"/>
                </w:tcPr>
                <w:p>
                  <w:pPr>
                    <w:jc w:val="left"/>
                  </w:pPr>
                  <w:r>
                    <w:rPr>
                      <w:sz w:val="21"/>
                    </w:rPr>
                    <w:t>MR专用高压注射器</w:t>
                  </w:r>
                </w:p>
              </w:tc>
              <w:tc>
                <w:tcPr>
                  <w:tcW w:type="dxa" w:w="2325"/>
                  <w:tcBorders>
                    <w:top w:val="none" w:color="000000" w:sz="4"/>
                    <w:left w:val="none" w:color="000000" w:sz="4"/>
                    <w:bottom w:val="single" w:color="000000" w:sz="4"/>
                    <w:right w:val="single" w:color="000000" w:sz="4"/>
                  </w:tcBorders>
                  <w:vAlign w:val="top"/>
                </w:tcPr>
                <w:p>
                  <w:pPr>
                    <w:jc w:val="left"/>
                  </w:pPr>
                  <w:r>
                    <w:rPr>
                      <w:sz w:val="21"/>
                    </w:rPr>
                    <w:t>1套；</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17.5</w:t>
                  </w:r>
                </w:p>
              </w:tc>
              <w:tc>
                <w:tcPr>
                  <w:tcW w:type="dxa" w:w="2588"/>
                  <w:tcBorders>
                    <w:top w:val="none" w:color="000000" w:sz="4"/>
                    <w:left w:val="none" w:color="000000" w:sz="4"/>
                    <w:bottom w:val="single" w:color="000000" w:sz="4"/>
                    <w:right w:val="single" w:color="000000" w:sz="4"/>
                  </w:tcBorders>
                  <w:vAlign w:val="top"/>
                </w:tcPr>
                <w:p>
                  <w:pPr>
                    <w:jc w:val="left"/>
                  </w:pPr>
                  <w:r>
                    <w:rPr>
                      <w:sz w:val="21"/>
                    </w:rPr>
                    <w:t>铁磁探测器（双柱式）</w:t>
                  </w:r>
                </w:p>
              </w:tc>
              <w:tc>
                <w:tcPr>
                  <w:tcW w:type="dxa" w:w="2325"/>
                  <w:tcBorders>
                    <w:top w:val="none" w:color="000000" w:sz="4"/>
                    <w:left w:val="none" w:color="000000" w:sz="4"/>
                    <w:bottom w:val="single" w:color="000000" w:sz="4"/>
                    <w:right w:val="single" w:color="000000" w:sz="4"/>
                  </w:tcBorders>
                  <w:vAlign w:val="top"/>
                </w:tcPr>
                <w:p>
                  <w:pPr>
                    <w:jc w:val="left"/>
                  </w:pPr>
                  <w:r>
                    <w:rPr>
                      <w:sz w:val="21"/>
                    </w:rPr>
                    <w:t>2套；</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17.6</w:t>
                  </w:r>
                </w:p>
              </w:tc>
              <w:tc>
                <w:tcPr>
                  <w:tcW w:type="dxa" w:w="2588"/>
                  <w:tcBorders>
                    <w:top w:val="none" w:color="000000" w:sz="4"/>
                    <w:left w:val="none" w:color="000000" w:sz="4"/>
                    <w:bottom w:val="single" w:color="000000" w:sz="4"/>
                    <w:right w:val="single" w:color="000000" w:sz="4"/>
                  </w:tcBorders>
                  <w:vAlign w:val="top"/>
                </w:tcPr>
                <w:p>
                  <w:pPr>
                    <w:jc w:val="left"/>
                  </w:pPr>
                  <w:r>
                    <w:rPr>
                      <w:sz w:val="21"/>
                    </w:rPr>
                    <w:t>无磁消毒仪</w:t>
                  </w:r>
                </w:p>
              </w:tc>
              <w:tc>
                <w:tcPr>
                  <w:tcW w:type="dxa" w:w="2325"/>
                  <w:tcBorders>
                    <w:top w:val="none" w:color="000000" w:sz="4"/>
                    <w:left w:val="none" w:color="000000" w:sz="4"/>
                    <w:bottom w:val="single" w:color="000000" w:sz="4"/>
                    <w:right w:val="single" w:color="000000" w:sz="4"/>
                  </w:tcBorders>
                  <w:vAlign w:val="top"/>
                </w:tcPr>
                <w:p>
                  <w:pPr>
                    <w:jc w:val="left"/>
                  </w:pPr>
                  <w:r>
                    <w:rPr>
                      <w:sz w:val="21"/>
                    </w:rPr>
                    <w:t>2套；</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17.7</w:t>
                  </w:r>
                </w:p>
              </w:tc>
              <w:tc>
                <w:tcPr>
                  <w:tcW w:type="dxa" w:w="2588"/>
                  <w:tcBorders>
                    <w:top w:val="none" w:color="000000" w:sz="4"/>
                    <w:left w:val="none" w:color="000000" w:sz="4"/>
                    <w:bottom w:val="single" w:color="000000" w:sz="4"/>
                    <w:right w:val="single" w:color="000000" w:sz="4"/>
                  </w:tcBorders>
                  <w:vAlign w:val="top"/>
                </w:tcPr>
                <w:p>
                  <w:pPr>
                    <w:jc w:val="left"/>
                  </w:pPr>
                  <w:r>
                    <w:rPr>
                      <w:sz w:val="21"/>
                    </w:rPr>
                    <w:t>无磁转运床</w:t>
                  </w:r>
                  <w:r>
                    <w:rPr>
                      <w:color w:val="000000"/>
                      <w:sz w:val="21"/>
                    </w:rPr>
                    <w:t>（带升降功能）</w:t>
                  </w:r>
                </w:p>
              </w:tc>
              <w:tc>
                <w:tcPr>
                  <w:tcW w:type="dxa" w:w="2325"/>
                  <w:tcBorders>
                    <w:top w:val="none" w:color="000000" w:sz="4"/>
                    <w:left w:val="none" w:color="000000" w:sz="4"/>
                    <w:bottom w:val="single" w:color="000000" w:sz="4"/>
                    <w:right w:val="single" w:color="000000" w:sz="4"/>
                  </w:tcBorders>
                  <w:vAlign w:val="top"/>
                </w:tcPr>
                <w:p>
                  <w:pPr>
                    <w:jc w:val="left"/>
                  </w:pPr>
                  <w:r>
                    <w:rPr>
                      <w:sz w:val="21"/>
                    </w:rPr>
                    <w:t>1套；</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17.8</w:t>
                  </w:r>
                </w:p>
              </w:tc>
              <w:tc>
                <w:tcPr>
                  <w:tcW w:type="dxa" w:w="2588"/>
                  <w:tcBorders>
                    <w:top w:val="none" w:color="000000" w:sz="4"/>
                    <w:left w:val="none" w:color="000000" w:sz="4"/>
                    <w:bottom w:val="single" w:color="000000" w:sz="4"/>
                    <w:right w:val="single" w:color="000000" w:sz="4"/>
                  </w:tcBorders>
                  <w:vAlign w:val="top"/>
                </w:tcPr>
                <w:p>
                  <w:pPr>
                    <w:jc w:val="left"/>
                  </w:pPr>
                  <w:r>
                    <w:rPr>
                      <w:sz w:val="21"/>
                    </w:rPr>
                    <w:t>无磁轮椅</w:t>
                  </w:r>
                </w:p>
              </w:tc>
              <w:tc>
                <w:tcPr>
                  <w:tcW w:type="dxa" w:w="2325"/>
                  <w:tcBorders>
                    <w:top w:val="none" w:color="000000" w:sz="4"/>
                    <w:left w:val="none" w:color="000000" w:sz="4"/>
                    <w:bottom w:val="single" w:color="000000" w:sz="4"/>
                    <w:right w:val="single" w:color="000000" w:sz="4"/>
                  </w:tcBorders>
                  <w:vAlign w:val="top"/>
                </w:tcPr>
                <w:p>
                  <w:pPr>
                    <w:jc w:val="left"/>
                  </w:pPr>
                  <w:r>
                    <w:rPr>
                      <w:sz w:val="21"/>
                    </w:rPr>
                    <w:t>1套；</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17.9</w:t>
                  </w:r>
                </w:p>
              </w:tc>
              <w:tc>
                <w:tcPr>
                  <w:tcW w:type="dxa" w:w="2588"/>
                  <w:tcBorders>
                    <w:top w:val="none" w:color="000000" w:sz="4"/>
                    <w:left w:val="none" w:color="000000" w:sz="4"/>
                    <w:bottom w:val="single" w:color="000000" w:sz="4"/>
                    <w:right w:val="single" w:color="000000" w:sz="4"/>
                  </w:tcBorders>
                  <w:vAlign w:val="top"/>
                </w:tcPr>
                <w:p>
                  <w:pPr>
                    <w:jc w:val="left"/>
                  </w:pPr>
                  <w:r>
                    <w:rPr>
                      <w:sz w:val="21"/>
                    </w:rPr>
                    <w:t>无磁灭火器</w:t>
                  </w:r>
                </w:p>
              </w:tc>
              <w:tc>
                <w:tcPr>
                  <w:tcW w:type="dxa" w:w="2325"/>
                  <w:tcBorders>
                    <w:top w:val="none" w:color="000000" w:sz="4"/>
                    <w:left w:val="none" w:color="000000" w:sz="4"/>
                    <w:bottom w:val="single" w:color="000000" w:sz="4"/>
                    <w:right w:val="single" w:color="000000" w:sz="4"/>
                  </w:tcBorders>
                  <w:vAlign w:val="top"/>
                </w:tcPr>
                <w:p>
                  <w:pPr>
                    <w:jc w:val="left"/>
                  </w:pPr>
                  <w:r>
                    <w:rPr>
                      <w:sz w:val="21"/>
                    </w:rPr>
                    <w:t>1套；</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17.10</w:t>
                  </w:r>
                </w:p>
              </w:tc>
              <w:tc>
                <w:tcPr>
                  <w:tcW w:type="dxa" w:w="2588"/>
                  <w:tcBorders>
                    <w:top w:val="none" w:color="000000" w:sz="4"/>
                    <w:left w:val="none" w:color="000000" w:sz="4"/>
                    <w:bottom w:val="single" w:color="000000" w:sz="4"/>
                    <w:right w:val="single" w:color="000000" w:sz="4"/>
                  </w:tcBorders>
                  <w:vAlign w:val="top"/>
                </w:tcPr>
                <w:p>
                  <w:pPr>
                    <w:jc w:val="left"/>
                  </w:pPr>
                  <w:r>
                    <w:rPr>
                      <w:sz w:val="21"/>
                    </w:rPr>
                    <w:t>无磁氧气瓶</w:t>
                  </w:r>
                </w:p>
              </w:tc>
              <w:tc>
                <w:tcPr>
                  <w:tcW w:type="dxa" w:w="2325"/>
                  <w:tcBorders>
                    <w:top w:val="none" w:color="000000" w:sz="4"/>
                    <w:left w:val="none" w:color="000000" w:sz="4"/>
                    <w:bottom w:val="single" w:color="000000" w:sz="4"/>
                    <w:right w:val="single" w:color="000000" w:sz="4"/>
                  </w:tcBorders>
                  <w:vAlign w:val="top"/>
                </w:tcPr>
                <w:p>
                  <w:pPr>
                    <w:jc w:val="left"/>
                  </w:pPr>
                  <w:r>
                    <w:rPr>
                      <w:sz w:val="21"/>
                    </w:rPr>
                    <w:t>1套</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17.1</w:t>
                  </w:r>
                  <w:r>
                    <w:rPr>
                      <w:sz w:val="21"/>
                    </w:rPr>
                    <w:t>1</w:t>
                  </w:r>
                </w:p>
              </w:tc>
              <w:tc>
                <w:tcPr>
                  <w:tcW w:type="dxa" w:w="2588"/>
                  <w:tcBorders>
                    <w:top w:val="none" w:color="000000" w:sz="4"/>
                    <w:left w:val="none" w:color="000000" w:sz="4"/>
                    <w:bottom w:val="single" w:color="000000" w:sz="4"/>
                    <w:right w:val="single" w:color="000000" w:sz="4"/>
                  </w:tcBorders>
                  <w:vAlign w:val="top"/>
                </w:tcPr>
                <w:p>
                  <w:pPr>
                    <w:jc w:val="left"/>
                  </w:pPr>
                  <w:r>
                    <w:rPr>
                      <w:color w:val="000000"/>
                      <w:sz w:val="21"/>
                    </w:rPr>
                    <w:t>≥85寸</w:t>
                  </w:r>
                  <w:r>
                    <w:rPr>
                      <w:sz w:val="21"/>
                    </w:rPr>
                    <w:t>移动式</w:t>
                  </w:r>
                  <w:r>
                    <w:rPr>
                      <w:sz w:val="21"/>
                    </w:rPr>
                    <w:t>智能会议</w:t>
                  </w:r>
                  <w:r>
                    <w:rPr>
                      <w:sz w:val="21"/>
                    </w:rPr>
                    <w:t>触控</w:t>
                  </w:r>
                  <w:r>
                    <w:rPr>
                      <w:sz w:val="21"/>
                    </w:rPr>
                    <w:t>高清</w:t>
                  </w:r>
                  <w:r>
                    <w:rPr>
                      <w:sz w:val="21"/>
                    </w:rPr>
                    <w:t>屏</w:t>
                  </w:r>
                  <w:r>
                    <w:rPr>
                      <w:sz w:val="21"/>
                    </w:rPr>
                    <w:t>（</w:t>
                  </w:r>
                  <w:r>
                    <w:rPr>
                      <w:sz w:val="21"/>
                    </w:rPr>
                    <w:t>带一体主机、摄像头及</w:t>
                  </w:r>
                  <w:r>
                    <w:rPr>
                      <w:sz w:val="21"/>
                    </w:rPr>
                    <w:t>windows10系统</w:t>
                  </w:r>
                  <w:r>
                    <w:rPr>
                      <w:sz w:val="21"/>
                    </w:rPr>
                    <w:t>）</w:t>
                  </w:r>
                </w:p>
              </w:tc>
              <w:tc>
                <w:tcPr>
                  <w:tcW w:type="dxa" w:w="2325"/>
                  <w:tcBorders>
                    <w:top w:val="none" w:color="000000" w:sz="4"/>
                    <w:left w:val="none" w:color="000000" w:sz="4"/>
                    <w:bottom w:val="single" w:color="000000" w:sz="4"/>
                    <w:right w:val="single" w:color="000000" w:sz="4"/>
                  </w:tcBorders>
                  <w:vAlign w:val="top"/>
                </w:tcPr>
                <w:p>
                  <w:pPr>
                    <w:jc w:val="left"/>
                  </w:pPr>
                  <w:r>
                    <w:rPr>
                      <w:sz w:val="21"/>
                    </w:rPr>
                    <w:t>1套；</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17.12</w:t>
                  </w:r>
                </w:p>
              </w:tc>
              <w:tc>
                <w:tcPr>
                  <w:tcW w:type="dxa" w:w="2588"/>
                  <w:tcBorders>
                    <w:top w:val="none" w:color="000000" w:sz="4"/>
                    <w:left w:val="none" w:color="000000" w:sz="4"/>
                    <w:bottom w:val="single" w:color="000000" w:sz="4"/>
                    <w:right w:val="single" w:color="000000" w:sz="4"/>
                  </w:tcBorders>
                  <w:vAlign w:val="top"/>
                </w:tcPr>
                <w:p>
                  <w:pPr>
                    <w:jc w:val="left"/>
                  </w:pPr>
                  <w:r>
                    <w:rPr>
                      <w:color w:val="000000"/>
                      <w:sz w:val="21"/>
                    </w:rPr>
                    <w:t>测试水模体</w:t>
                  </w:r>
                </w:p>
              </w:tc>
              <w:tc>
                <w:tcPr>
                  <w:tcW w:type="dxa" w:w="2325"/>
                  <w:tcBorders>
                    <w:top w:val="none" w:color="000000" w:sz="4"/>
                    <w:left w:val="none" w:color="000000" w:sz="4"/>
                    <w:bottom w:val="single" w:color="000000" w:sz="4"/>
                    <w:right w:val="single" w:color="000000" w:sz="4"/>
                  </w:tcBorders>
                  <w:vAlign w:val="top"/>
                </w:tcPr>
                <w:p>
                  <w:pPr>
                    <w:jc w:val="left"/>
                  </w:pPr>
                  <w:r>
                    <w:rPr>
                      <w:sz w:val="21"/>
                    </w:rPr>
                    <w:t>1个</w:t>
                  </w:r>
                </w:p>
              </w:tc>
              <w:tc>
                <w:tcPr>
                  <w:tcW w:type="dxa" w:w="61"/>
                  <w:tcBorders>
                    <w:top w:val="none" w:color="000000" w:sz="4"/>
                    <w:left w:val="none" w:color="000000" w:sz="4"/>
                    <w:bottom w:val="none" w:color="000000" w:sz="4"/>
                    <w:right w:val="none" w:color="000000" w:sz="4"/>
                  </w:tcBorders>
                </w:tcPr>
                <w:p>
                  <w:r>
                    <w:rPr>
                      <w:sz w:val="19"/>
                    </w:rPr>
                    <w:t xml:space="preserve"> </w:t>
                  </w:r>
                </w:p>
              </w:tc>
            </w:tr>
            <w:tr>
              <w:tc>
                <w:tcPr>
                  <w:tcW w:type="dxa" w:w="614"/>
                  <w:tcBorders>
                    <w:top w:val="none" w:color="000000" w:sz="4"/>
                    <w:left w:val="single" w:color="000000" w:sz="4"/>
                    <w:bottom w:val="single" w:color="000000" w:sz="4"/>
                    <w:right w:val="single" w:color="000000" w:sz="4"/>
                  </w:tcBorders>
                  <w:vAlign w:val="top"/>
                </w:tcPr>
                <w:p>
                  <w:pPr>
                    <w:jc w:val="right"/>
                  </w:pPr>
                  <w:r>
                    <w:rPr>
                      <w:sz w:val="21"/>
                    </w:rPr>
                    <w:t>17.12</w:t>
                  </w:r>
                </w:p>
              </w:tc>
              <w:tc>
                <w:tcPr>
                  <w:tcW w:type="dxa" w:w="4913"/>
                  <w:gridSpan w:val="2"/>
                  <w:tcBorders>
                    <w:top w:val="none" w:color="000000" w:sz="4"/>
                    <w:left w:val="none" w:color="000000" w:sz="4"/>
                    <w:bottom w:val="single" w:color="000000" w:sz="4"/>
                    <w:right w:val="single" w:color="000000" w:sz="4"/>
                  </w:tcBorders>
                  <w:vAlign w:val="top"/>
                </w:tcPr>
                <w:p>
                  <w:pPr>
                    <w:jc w:val="left"/>
                  </w:pPr>
                  <w:r>
                    <w:rPr>
                      <w:sz w:val="21"/>
                    </w:rPr>
                    <w:t>UPS（无间断电源）</w:t>
                  </w:r>
                </w:p>
              </w:tc>
              <w:tc>
                <w:tcPr>
                  <w:tcW w:type="dxa" w:w="61"/>
                  <w:tcBorders>
                    <w:top w:val="none" w:color="000000" w:sz="4"/>
                    <w:left w:val="none" w:color="000000" w:sz="4"/>
                    <w:bottom w:val="none" w:color="000000" w:sz="4"/>
                    <w:right w:val="none" w:color="000000" w:sz="4"/>
                  </w:tcBorders>
                </w:tcPr>
                <w:p>
                  <w:r>
                    <w:rPr>
                      <w:sz w:val="19"/>
                    </w:rPr>
                    <w:t xml:space="preserve"> </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数字减影血管造影系统（DSA)</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625"/>
              <w:gridCol w:w="2564"/>
              <w:gridCol w:w="2294"/>
              <w:gridCol w:w="104"/>
            </w:tblGrid>
            <w:tr>
              <w:tc>
                <w:tcPr>
                  <w:tcW w:type="dxa" w:w="5483"/>
                  <w:gridSpan w:val="3"/>
                  <w:tcBorders>
                    <w:top w:val="single" w:color="000000" w:sz="4"/>
                    <w:left w:val="single" w:color="000000" w:sz="4"/>
                    <w:bottom w:val="single" w:color="000000" w:sz="4"/>
                    <w:right w:val="single" w:color="000000" w:sz="4"/>
                  </w:tcBorders>
                  <w:vAlign w:val="top"/>
                </w:tcPr>
                <w:p>
                  <w:pPr>
                    <w:jc w:val="both"/>
                  </w:pPr>
                  <w:r>
                    <w:rPr>
                      <w:b/>
                      <w:sz w:val="21"/>
                    </w:rPr>
                    <w:t>一、总体要求</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5483"/>
                  <w:gridSpan w:val="3"/>
                  <w:tcBorders>
                    <w:top w:val="none" w:color="000000" w:sz="4"/>
                    <w:left w:val="single" w:color="000000" w:sz="4"/>
                    <w:bottom w:val="single" w:color="000000" w:sz="4"/>
                    <w:right w:val="single" w:color="000000" w:sz="4"/>
                  </w:tcBorders>
                  <w:vAlign w:val="top"/>
                </w:tcPr>
                <w:p>
                  <w:pPr>
                    <w:jc w:val="both"/>
                  </w:pPr>
                  <w:r>
                    <w:rPr>
                      <w:b/>
                      <w:sz w:val="21"/>
                    </w:rPr>
                    <w:t>★本次招标采购的数字减影血管造影系统（DSA） 为</w:t>
                  </w:r>
                  <w:r>
                    <w:rPr>
                      <w:b/>
                      <w:color w:val="000000"/>
                      <w:sz w:val="21"/>
                    </w:rPr>
                    <w:t>已获得</w:t>
                  </w:r>
                  <w:r>
                    <w:rPr>
                      <w:b/>
                      <w:color w:val="000000"/>
                      <w:sz w:val="21"/>
                    </w:rPr>
                    <w:t>NMPA证书的机型；</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5483"/>
                  <w:gridSpan w:val="3"/>
                  <w:tcBorders>
                    <w:top w:val="none" w:color="000000" w:sz="4"/>
                    <w:left w:val="single" w:color="000000" w:sz="4"/>
                    <w:bottom w:val="single" w:color="000000" w:sz="4"/>
                    <w:right w:val="single" w:color="000000" w:sz="4"/>
                  </w:tcBorders>
                  <w:vAlign w:val="top"/>
                </w:tcPr>
                <w:p>
                  <w:pPr>
                    <w:jc w:val="both"/>
                  </w:pPr>
                  <w:r>
                    <w:rPr>
                      <w:b/>
                      <w:sz w:val="21"/>
                    </w:rPr>
                    <w:t>二、设备技术规格及要求</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sz w:val="21"/>
                    </w:rPr>
                    <w:t>序号</w:t>
                  </w:r>
                </w:p>
              </w:tc>
              <w:tc>
                <w:tcPr>
                  <w:tcW w:type="dxa" w:w="2564"/>
                  <w:tcBorders>
                    <w:top w:val="single" w:color="000000" w:sz="4"/>
                    <w:left w:val="none" w:color="000000" w:sz="4"/>
                    <w:bottom w:val="single" w:color="000000" w:sz="4"/>
                    <w:right w:val="single" w:color="000000" w:sz="4"/>
                  </w:tcBorders>
                  <w:vAlign w:val="top"/>
                </w:tcPr>
                <w:p>
                  <w:pPr>
                    <w:jc w:val="center"/>
                  </w:pPr>
                  <w:r>
                    <w:rPr>
                      <w:b/>
                      <w:sz w:val="21"/>
                    </w:rPr>
                    <w:t>招标参数及规格</w:t>
                  </w:r>
                </w:p>
              </w:tc>
              <w:tc>
                <w:tcPr>
                  <w:tcW w:type="dxa" w:w="2294"/>
                  <w:tcBorders>
                    <w:top w:val="single" w:color="000000" w:sz="4"/>
                    <w:left w:val="none" w:color="000000" w:sz="4"/>
                    <w:bottom w:val="single" w:color="000000" w:sz="4"/>
                    <w:right w:val="single" w:color="000000" w:sz="4"/>
                  </w:tcBorders>
                  <w:vAlign w:val="top"/>
                </w:tcPr>
                <w:p>
                  <w:pPr>
                    <w:jc w:val="center"/>
                  </w:pPr>
                  <w:r>
                    <w:rPr>
                      <w:b/>
                      <w:sz w:val="21"/>
                    </w:rPr>
                    <w:t>响应要求</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1</w:t>
                  </w:r>
                </w:p>
              </w:tc>
              <w:tc>
                <w:tcPr>
                  <w:tcW w:type="dxa" w:w="4858"/>
                  <w:gridSpan w:val="2"/>
                  <w:tcBorders>
                    <w:top w:val="none" w:color="000000" w:sz="4"/>
                    <w:left w:val="none" w:color="000000" w:sz="4"/>
                    <w:bottom w:val="single" w:color="000000" w:sz="4"/>
                    <w:right w:val="single" w:color="000000" w:sz="4"/>
                  </w:tcBorders>
                  <w:vAlign w:val="top"/>
                </w:tcPr>
                <w:p>
                  <w:pPr>
                    <w:jc w:val="both"/>
                  </w:pPr>
                  <w:r>
                    <w:rPr>
                      <w:b/>
                      <w:color w:val="000000"/>
                      <w:sz w:val="21"/>
                    </w:rPr>
                    <w:t>机架系统</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sz w:val="21"/>
                    </w:rPr>
                    <w:t>★1.1</w:t>
                  </w:r>
                </w:p>
              </w:tc>
              <w:tc>
                <w:tcPr>
                  <w:tcW w:type="dxa" w:w="2564"/>
                  <w:tcBorders>
                    <w:top w:val="none" w:color="000000" w:sz="4"/>
                    <w:left w:val="none" w:color="000000" w:sz="4"/>
                    <w:bottom w:val="single" w:color="000000" w:sz="4"/>
                    <w:right w:val="single" w:color="000000" w:sz="4"/>
                  </w:tcBorders>
                  <w:vAlign w:val="top"/>
                </w:tcPr>
                <w:p>
                  <w:pPr>
                    <w:jc w:val="both"/>
                  </w:pPr>
                  <w:r>
                    <w:rPr>
                      <w:b/>
                      <w:color w:val="000000"/>
                      <w:sz w:val="21"/>
                    </w:rPr>
                    <w:t>悬吊式机架，具备滑动天轨</w:t>
                  </w:r>
                </w:p>
              </w:tc>
              <w:tc>
                <w:tcPr>
                  <w:tcW w:type="dxa" w:w="2294"/>
                  <w:tcBorders>
                    <w:top w:val="single" w:color="000000" w:sz="4"/>
                    <w:left w:val="none" w:color="000000" w:sz="4"/>
                    <w:bottom w:val="single" w:color="000000" w:sz="4"/>
                    <w:right w:val="single" w:color="000000" w:sz="4"/>
                  </w:tcBorders>
                  <w:vAlign w:val="top"/>
                </w:tcPr>
                <w:p>
                  <w:pPr>
                    <w:jc w:val="both"/>
                  </w:pPr>
                  <w:r>
                    <w:rPr>
                      <w:b/>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机架可进行等中心旋转</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机架运动方式</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电动；</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C型臂旋转速度（非旋转采集）LAO/RAO</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≥25°/秒；</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1.5</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C型臂环内滑动速度（非旋转采集）CRAN/CAU</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≥25°/秒；</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1.6</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CRA</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≥90°；</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1.7</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CAU</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≥90°；</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1.8</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RAO</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≥150°；</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1.9</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LAO</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≥130°；</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1.10</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床旁可以单手柄控制、操作</w:t>
                  </w:r>
                  <w:r>
                    <w:rPr>
                      <w:color w:val="000000"/>
                      <w:sz w:val="21"/>
                    </w:rPr>
                    <w:t>C型臂机架的运动</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1.11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C臂的旋转角度</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血管检查摆位无死角，</w:t>
                  </w:r>
                  <w:r>
                    <w:rPr>
                      <w:color w:val="000000"/>
                      <w:sz w:val="21"/>
                    </w:rPr>
                    <w:t>C臂旋转至任何角度均可投照；</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1.12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数码显示所有</w:t>
                  </w:r>
                  <w:r>
                    <w:rPr>
                      <w:color w:val="000000"/>
                      <w:sz w:val="21"/>
                    </w:rPr>
                    <w:t>C型臂旋转角度信息</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1.13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机架（</w:t>
                  </w:r>
                  <w:r>
                    <w:rPr>
                      <w:color w:val="000000"/>
                      <w:sz w:val="21"/>
                    </w:rPr>
                    <w:t>L臂）通过滑动天轨可移出手术野</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1.14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C型臂弧深：</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≥90cm （不包括L臂补偿）；</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1.15</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机架可分别在头位、左侧位、右侧位进行透视和采集</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2</w:t>
                  </w:r>
                </w:p>
              </w:tc>
              <w:tc>
                <w:tcPr>
                  <w:tcW w:type="dxa" w:w="4858"/>
                  <w:gridSpan w:val="2"/>
                  <w:tcBorders>
                    <w:top w:val="none" w:color="000000" w:sz="4"/>
                    <w:left w:val="none" w:color="000000" w:sz="4"/>
                    <w:bottom w:val="single" w:color="000000" w:sz="4"/>
                    <w:right w:val="single" w:color="000000" w:sz="4"/>
                  </w:tcBorders>
                  <w:vAlign w:val="top"/>
                </w:tcPr>
                <w:p>
                  <w:pPr>
                    <w:jc w:val="both"/>
                  </w:pPr>
                  <w:r>
                    <w:rPr>
                      <w:b/>
                      <w:color w:val="000000"/>
                      <w:sz w:val="21"/>
                    </w:rPr>
                    <w:t>导管床</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2.1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满足全身检查、治疗的要求</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2.2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床面要求为碳纤维材料</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2.3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床面</w:t>
                  </w:r>
                  <w:r>
                    <w:rPr>
                      <w:color w:val="000000"/>
                      <w:sz w:val="21"/>
                    </w:rPr>
                    <w:t>Al当量</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≤1.8mmAl；</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2.4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纵向运动范围</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≥120cm；</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2.5</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导管床横向运动</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≥28cm；</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2.6</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床面升降范围</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≥30cm；</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2.7</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床面最低高度</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≤78cm；</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2.8</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任意位置承重</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≥220KG + 500N额外CPR承重；</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2.9</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能在床面任意位置进行</w:t>
                  </w:r>
                  <w:r>
                    <w:rPr>
                      <w:color w:val="000000"/>
                      <w:sz w:val="21"/>
                    </w:rPr>
                    <w:t>CPR</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2.10</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床长度</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≥270cm（不包含延长板的长度）；</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2.11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床宽度</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≥45cm；</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2.12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床面患者最大有效覆盖</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≥180cm；</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3</w:t>
                  </w:r>
                </w:p>
              </w:tc>
              <w:tc>
                <w:tcPr>
                  <w:tcW w:type="dxa" w:w="4858"/>
                  <w:gridSpan w:val="2"/>
                  <w:tcBorders>
                    <w:top w:val="none" w:color="000000" w:sz="4"/>
                    <w:left w:val="none" w:color="000000" w:sz="4"/>
                    <w:bottom w:val="single" w:color="000000" w:sz="4"/>
                    <w:right w:val="single" w:color="000000" w:sz="4"/>
                  </w:tcBorders>
                  <w:vAlign w:val="top"/>
                </w:tcPr>
                <w:p>
                  <w:pPr>
                    <w:jc w:val="both"/>
                  </w:pPr>
                  <w:r>
                    <w:rPr>
                      <w:b/>
                      <w:color w:val="000000"/>
                      <w:sz w:val="21"/>
                    </w:rPr>
                    <w:t>床旁液晶触摸屏控制系统</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3.1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提供一套液晶触摸控制屏</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3.2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控制屏可置于导管床</w:t>
                  </w:r>
                  <w:r>
                    <w:rPr>
                      <w:color w:val="000000"/>
                      <w:sz w:val="21"/>
                    </w:rPr>
                    <w:t>3边，或者控制室内，便于医生操作</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3.3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可进行图像采集条件控制</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3.4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可进行图像后处理及量化分析控制</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3.5</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床旁液晶屏旁配置式鼠标功能，方便床旁的定量分析等操作</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4</w:t>
                  </w:r>
                </w:p>
              </w:tc>
              <w:tc>
                <w:tcPr>
                  <w:tcW w:type="dxa" w:w="4858"/>
                  <w:gridSpan w:val="2"/>
                  <w:tcBorders>
                    <w:top w:val="none" w:color="000000" w:sz="4"/>
                    <w:left w:val="none" w:color="000000" w:sz="4"/>
                    <w:bottom w:val="single" w:color="000000" w:sz="4"/>
                    <w:right w:val="single" w:color="000000" w:sz="4"/>
                  </w:tcBorders>
                  <w:vAlign w:val="top"/>
                </w:tcPr>
                <w:p>
                  <w:pPr>
                    <w:jc w:val="both"/>
                  </w:pPr>
                  <w:r>
                    <w:rPr>
                      <w:b/>
                      <w:color w:val="000000"/>
                      <w:sz w:val="21"/>
                    </w:rPr>
                    <w:t>高压发生器</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4.1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高频逆变发生器，功率</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≥100KW；</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4.2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最大管电流</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≥1000mA；</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4.3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最小管电压</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≤40KV；</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4.4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最大管电压</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≥125KV；</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4.5</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最短曝光时间</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≤1ms；</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4.6</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自动</w:t>
                  </w:r>
                  <w:r>
                    <w:rPr>
                      <w:color w:val="000000"/>
                      <w:sz w:val="21"/>
                    </w:rPr>
                    <w:t>SID跟踪</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4.7</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全自动曝光控制，无需测试曝光</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5</w:t>
                  </w:r>
                </w:p>
              </w:tc>
              <w:tc>
                <w:tcPr>
                  <w:tcW w:type="dxa" w:w="4858"/>
                  <w:gridSpan w:val="2"/>
                  <w:tcBorders>
                    <w:top w:val="none" w:color="000000" w:sz="4"/>
                    <w:left w:val="none" w:color="000000" w:sz="4"/>
                    <w:bottom w:val="single" w:color="000000" w:sz="4"/>
                    <w:right w:val="single" w:color="000000" w:sz="4"/>
                  </w:tcBorders>
                  <w:vAlign w:val="top"/>
                </w:tcPr>
                <w:p>
                  <w:pPr>
                    <w:jc w:val="both"/>
                  </w:pPr>
                  <w:r>
                    <w:rPr>
                      <w:b/>
                      <w:color w:val="000000"/>
                      <w:sz w:val="21"/>
                    </w:rPr>
                    <w:t>X线球管</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5.1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液态金属轴承球管</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5.2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金属陶瓷外壳</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▲5.3</w:t>
                  </w:r>
                </w:p>
              </w:tc>
              <w:tc>
                <w:tcPr>
                  <w:tcW w:type="dxa" w:w="2564"/>
                  <w:tcBorders>
                    <w:top w:val="none" w:color="000000" w:sz="4"/>
                    <w:left w:val="none" w:color="000000" w:sz="4"/>
                    <w:bottom w:val="single" w:color="000000" w:sz="4"/>
                    <w:right w:val="single" w:color="000000" w:sz="4"/>
                  </w:tcBorders>
                  <w:vAlign w:val="top"/>
                </w:tcPr>
                <w:p>
                  <w:pPr>
                    <w:jc w:val="both"/>
                  </w:pPr>
                  <w:r>
                    <w:rPr>
                      <w:b/>
                      <w:color w:val="000000"/>
                      <w:sz w:val="21"/>
                    </w:rPr>
                    <w:t>球管阳极热容量</w:t>
                  </w:r>
                </w:p>
              </w:tc>
              <w:tc>
                <w:tcPr>
                  <w:tcW w:type="dxa" w:w="2294"/>
                  <w:tcBorders>
                    <w:top w:val="none" w:color="000000" w:sz="4"/>
                    <w:left w:val="none" w:color="000000" w:sz="4"/>
                    <w:bottom w:val="single" w:color="000000" w:sz="4"/>
                    <w:right w:val="single" w:color="000000" w:sz="4"/>
                  </w:tcBorders>
                  <w:vAlign w:val="top"/>
                </w:tcPr>
                <w:p>
                  <w:pPr>
                    <w:jc w:val="both"/>
                  </w:pPr>
                  <w:r>
                    <w:rPr>
                      <w:b/>
                      <w:color w:val="000000"/>
                      <w:sz w:val="21"/>
                    </w:rPr>
                    <w:t>≥3.3MHU ；；</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5.4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球管阳极散热率</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≥6600 W；</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▲5.5</w:t>
                  </w:r>
                </w:p>
              </w:tc>
              <w:tc>
                <w:tcPr>
                  <w:tcW w:type="dxa" w:w="2564"/>
                  <w:tcBorders>
                    <w:top w:val="none" w:color="000000" w:sz="4"/>
                    <w:left w:val="none" w:color="000000" w:sz="4"/>
                    <w:bottom w:val="single" w:color="000000" w:sz="4"/>
                    <w:right w:val="single" w:color="000000" w:sz="4"/>
                  </w:tcBorders>
                  <w:vAlign w:val="top"/>
                </w:tcPr>
                <w:p>
                  <w:pPr>
                    <w:jc w:val="both"/>
                  </w:pPr>
                  <w:r>
                    <w:rPr>
                      <w:b/>
                      <w:color w:val="000000"/>
                      <w:sz w:val="21"/>
                    </w:rPr>
                    <w:t>球管阳极转速</w:t>
                  </w:r>
                </w:p>
              </w:tc>
              <w:tc>
                <w:tcPr>
                  <w:tcW w:type="dxa" w:w="2294"/>
                  <w:tcBorders>
                    <w:top w:val="none" w:color="000000" w:sz="4"/>
                    <w:left w:val="none" w:color="000000" w:sz="4"/>
                    <w:bottom w:val="single" w:color="000000" w:sz="4"/>
                    <w:right w:val="single" w:color="000000" w:sz="4"/>
                  </w:tcBorders>
                  <w:vAlign w:val="top"/>
                </w:tcPr>
                <w:p>
                  <w:pPr>
                    <w:jc w:val="both"/>
                  </w:pPr>
                  <w:r>
                    <w:rPr>
                      <w:b/>
                      <w:color w:val="000000"/>
                      <w:sz w:val="21"/>
                    </w:rPr>
                    <w:t>≥7500转/分钟；</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▲5.6</w:t>
                  </w:r>
                </w:p>
              </w:tc>
              <w:tc>
                <w:tcPr>
                  <w:tcW w:type="dxa" w:w="2564"/>
                  <w:tcBorders>
                    <w:top w:val="none" w:color="000000" w:sz="4"/>
                    <w:left w:val="none" w:color="000000" w:sz="4"/>
                    <w:bottom w:val="single" w:color="000000" w:sz="4"/>
                    <w:right w:val="single" w:color="000000" w:sz="4"/>
                  </w:tcBorders>
                  <w:vAlign w:val="top"/>
                </w:tcPr>
                <w:p>
                  <w:pPr>
                    <w:jc w:val="both"/>
                  </w:pPr>
                  <w:r>
                    <w:rPr>
                      <w:b/>
                      <w:color w:val="000000"/>
                      <w:sz w:val="21"/>
                    </w:rPr>
                    <w:t>球管焦点</w:t>
                  </w:r>
                </w:p>
              </w:tc>
              <w:tc>
                <w:tcPr>
                  <w:tcW w:type="dxa" w:w="2294"/>
                  <w:tcBorders>
                    <w:top w:val="none" w:color="000000" w:sz="4"/>
                    <w:left w:val="none" w:color="000000" w:sz="4"/>
                    <w:bottom w:val="single" w:color="000000" w:sz="4"/>
                    <w:right w:val="single" w:color="000000" w:sz="4"/>
                  </w:tcBorders>
                  <w:vAlign w:val="top"/>
                </w:tcPr>
                <w:p>
                  <w:pPr>
                    <w:jc w:val="both"/>
                  </w:pPr>
                  <w:r>
                    <w:rPr>
                      <w:b/>
                      <w:color w:val="000000"/>
                      <w:sz w:val="21"/>
                    </w:rPr>
                    <w:t>≥3个；</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5.7</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小焦点：</w:t>
                  </w:r>
                  <w:r>
                    <w:rPr>
                      <w:color w:val="000000"/>
                      <w:sz w:val="21"/>
                    </w:rPr>
                    <w:t>≤0.3mm，大焦点：≥1.0mm</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5.8</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最小焦点功率：</w:t>
                  </w:r>
                  <w:r>
                    <w:rPr>
                      <w:color w:val="000000"/>
                      <w:sz w:val="21"/>
                    </w:rPr>
                    <w:t>≤20KW，最大焦点功率：≥90KW</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5.9</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球管阳极靶边直径</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≥120mm；</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5.10</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球管冷却方式</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油冷加水冷；</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5.11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球管具有消除脉冲透视软射线的技术</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5.12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球管内置多档金属铜滤片，最厚滤片厚度</w:t>
                  </w:r>
                  <w:r>
                    <w:rPr>
                      <w:color w:val="000000"/>
                      <w:sz w:val="21"/>
                    </w:rPr>
                    <w:t>≥0.8mm</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5.13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透视末帧图像上可实现无射线调节遮光板、滤线器位置</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6</w:t>
                  </w:r>
                </w:p>
              </w:tc>
              <w:tc>
                <w:tcPr>
                  <w:tcW w:type="dxa" w:w="4858"/>
                  <w:gridSpan w:val="2"/>
                  <w:tcBorders>
                    <w:top w:val="none" w:color="000000" w:sz="4"/>
                    <w:left w:val="none" w:color="000000" w:sz="4"/>
                    <w:bottom w:val="single" w:color="000000" w:sz="4"/>
                    <w:right w:val="single" w:color="000000" w:sz="4"/>
                  </w:tcBorders>
                  <w:vAlign w:val="top"/>
                </w:tcPr>
                <w:p>
                  <w:pPr>
                    <w:jc w:val="both"/>
                  </w:pPr>
                  <w:r>
                    <w:rPr>
                      <w:b/>
                      <w:color w:val="000000"/>
                      <w:sz w:val="21"/>
                    </w:rPr>
                    <w:t>平板探测器</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6.1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探测器类型</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非晶硅数字化平板探测器；</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6.2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平板外壳大小</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≤42 X 52cm；</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6.3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最大有效成像视野</w:t>
                  </w:r>
                  <w:r>
                    <w:rPr>
                      <w:color w:val="000000"/>
                      <w:sz w:val="21"/>
                    </w:rPr>
                    <w:t>(边长)</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≥29cm X 38cm；</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▲6.4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≥6种物理成像视野，以适应不同部位介入需要</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6.5</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最小探测视野</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≤11 X 11cm；</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6.6</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最大图像矩阵灰阶输出</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≥2480 x 1920 x 16 bits；</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6.7</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平板探测器分辨率</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≥3.25LP／mm；</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6.8</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像素尺寸</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≤160μm；</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6.9</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DQE</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≥77% @ 0 lp/mm；</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6.10</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平板可</w:t>
                  </w:r>
                  <w:r>
                    <w:rPr>
                      <w:color w:val="000000"/>
                      <w:sz w:val="21"/>
                    </w:rPr>
                    <w:t>90度旋转</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6.11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平板探测器带有非接触式防碰撞保护装置、防碰撞自动控制及独立水冷系统</w:t>
                  </w:r>
                  <w:r>
                    <w:rPr>
                      <w:color w:val="000000"/>
                      <w:sz w:val="21"/>
                    </w:rPr>
                    <w:t xml:space="preserve"> </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7</w:t>
                  </w:r>
                </w:p>
              </w:tc>
              <w:tc>
                <w:tcPr>
                  <w:tcW w:type="dxa" w:w="4858"/>
                  <w:gridSpan w:val="2"/>
                  <w:tcBorders>
                    <w:top w:val="none" w:color="000000" w:sz="4"/>
                    <w:left w:val="none" w:color="000000" w:sz="4"/>
                    <w:bottom w:val="single" w:color="000000" w:sz="4"/>
                    <w:right w:val="single" w:color="000000" w:sz="4"/>
                  </w:tcBorders>
                  <w:vAlign w:val="top"/>
                </w:tcPr>
                <w:p>
                  <w:pPr>
                    <w:jc w:val="both"/>
                  </w:pPr>
                  <w:r>
                    <w:rPr>
                      <w:b/>
                      <w:color w:val="000000"/>
                      <w:sz w:val="21"/>
                    </w:rPr>
                    <w:t>图像显示器</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7.1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医用高分辨率</w:t>
                  </w:r>
                  <w:r>
                    <w:rPr>
                      <w:color w:val="000000"/>
                      <w:sz w:val="21"/>
                    </w:rPr>
                    <w:t>LCD显示器，显示矩阵</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≥1280 x 1024；</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7.2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操作室</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19英寸医用高分辨率LCD显视器：≥3台；</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7.3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控制室</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19英寸医用高分辨率LCD显视器：≥2台；</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7.4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图像观察视角</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≥170°；</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7.5</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显示器吊架</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≥4架位；</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7.6</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显示器吊架可置于床旁三侧位置</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7.7</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显示器吊架可进行人性化升降</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7.8</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显示器吊架旋转范围</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≥300°；</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8</w:t>
                  </w:r>
                </w:p>
              </w:tc>
              <w:tc>
                <w:tcPr>
                  <w:tcW w:type="dxa" w:w="4858"/>
                  <w:gridSpan w:val="2"/>
                  <w:tcBorders>
                    <w:top w:val="none" w:color="000000" w:sz="4"/>
                    <w:left w:val="none" w:color="000000" w:sz="4"/>
                    <w:bottom w:val="single" w:color="000000" w:sz="4"/>
                    <w:right w:val="single" w:color="000000" w:sz="4"/>
                  </w:tcBorders>
                  <w:vAlign w:val="top"/>
                </w:tcPr>
                <w:p>
                  <w:pPr>
                    <w:jc w:val="both"/>
                  </w:pPr>
                  <w:r>
                    <w:rPr>
                      <w:b/>
                      <w:color w:val="000000"/>
                      <w:sz w:val="21"/>
                    </w:rPr>
                    <w:t>图像系统</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8.1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外周采集、处理、存储</w:t>
                  </w:r>
                  <w:r>
                    <w:rPr>
                      <w:color w:val="000000"/>
                      <w:sz w:val="21"/>
                    </w:rPr>
                    <w:t>2048</w:t>
                  </w:r>
                  <w:r>
                    <w:rPr>
                      <w:color w:val="000000"/>
                      <w:sz w:val="21"/>
                      <w:vertAlign w:val="superscript"/>
                    </w:rPr>
                    <w:t>2</w:t>
                  </w:r>
                  <w:r>
                    <w:rPr>
                      <w:color w:val="000000"/>
                      <w:sz w:val="21"/>
                    </w:rPr>
                    <w:t>矩阵</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0.5-7.5帧 /秒；</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8.2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心脏采集、处理、存储</w:t>
                  </w:r>
                  <w:r>
                    <w:rPr>
                      <w:color w:val="000000"/>
                      <w:sz w:val="21"/>
                    </w:rPr>
                    <w:t>1024</w:t>
                  </w:r>
                  <w:r>
                    <w:rPr>
                      <w:color w:val="000000"/>
                      <w:sz w:val="21"/>
                      <w:vertAlign w:val="superscript"/>
                    </w:rPr>
                    <w:t>2</w:t>
                  </w:r>
                  <w:r>
                    <w:rPr>
                      <w:color w:val="000000"/>
                      <w:sz w:val="21"/>
                    </w:rPr>
                    <w:t>矩阵</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15-30帧 /秒；</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8.3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实时减影功能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8.4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脉冲透视功能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▲8.5</w:t>
                  </w:r>
                </w:p>
              </w:tc>
              <w:tc>
                <w:tcPr>
                  <w:tcW w:type="dxa" w:w="2564"/>
                  <w:tcBorders>
                    <w:top w:val="none" w:color="000000" w:sz="4"/>
                    <w:left w:val="none" w:color="000000" w:sz="4"/>
                    <w:bottom w:val="single" w:color="000000" w:sz="4"/>
                    <w:right w:val="single" w:color="000000" w:sz="4"/>
                  </w:tcBorders>
                  <w:vAlign w:val="top"/>
                </w:tcPr>
                <w:p>
                  <w:pPr>
                    <w:jc w:val="both"/>
                  </w:pPr>
                  <w:r>
                    <w:rPr>
                      <w:b/>
                      <w:color w:val="000000"/>
                      <w:sz w:val="21"/>
                    </w:rPr>
                    <w:t>脉冲透视选择档数</w:t>
                  </w:r>
                </w:p>
              </w:tc>
              <w:tc>
                <w:tcPr>
                  <w:tcW w:type="dxa" w:w="2294"/>
                  <w:tcBorders>
                    <w:top w:val="none" w:color="000000" w:sz="4"/>
                    <w:left w:val="none" w:color="000000" w:sz="4"/>
                    <w:bottom w:val="single" w:color="000000" w:sz="4"/>
                    <w:right w:val="single" w:color="000000" w:sz="4"/>
                  </w:tcBorders>
                  <w:vAlign w:val="top"/>
                </w:tcPr>
                <w:p>
                  <w:pPr>
                    <w:jc w:val="both"/>
                  </w:pPr>
                  <w:r>
                    <w:rPr>
                      <w:b/>
                      <w:color w:val="000000"/>
                      <w:sz w:val="21"/>
                    </w:rPr>
                    <w:t>≥9档；</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8.6</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可存储单幅及序列透视图像（单次储存</w:t>
                  </w:r>
                  <w:r>
                    <w:rPr>
                      <w:color w:val="000000"/>
                      <w:sz w:val="21"/>
                    </w:rPr>
                    <w:t>≥20S且≥600幅的连续动态透视图像）</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8.7</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最大脉冲透视速度</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≥30幅/秒；</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8.8</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最小脉冲透视速度</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≤3.75幅/秒；</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8.9</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透视末帧图像保持功能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8.10</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低剂量节能模式</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8.11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硬盘图像存储量</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≥25,000幅；</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8.12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后处理功能，包括：改变回放速度、选择路标图像、电子遮光器、边缘增强、图像反转、附加注解、快速选择图像、移动放大、可变速度循环放映、造影图像自动窗宽、窗位调节、重定蒙片、手动自动像素移位、最大路径和骨标记</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8.13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血管序列实时</w:t>
                  </w:r>
                  <w:r>
                    <w:rPr>
                      <w:color w:val="000000"/>
                      <w:sz w:val="21"/>
                    </w:rPr>
                    <w:t>DSA功能和DA功能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8.14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图像显示功能：采集时间、日期显示、图像冻结，灰阶反转，图像标注，左／右标识，文字注释，解剖背景</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8.15</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路径图造影剂自动峰值保持功能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9</w:t>
                  </w:r>
                </w:p>
              </w:tc>
              <w:tc>
                <w:tcPr>
                  <w:tcW w:type="dxa" w:w="4858"/>
                  <w:gridSpan w:val="2"/>
                  <w:tcBorders>
                    <w:top w:val="none" w:color="000000" w:sz="4"/>
                    <w:left w:val="none" w:color="000000" w:sz="4"/>
                    <w:bottom w:val="single" w:color="000000" w:sz="4"/>
                    <w:right w:val="single" w:color="000000" w:sz="4"/>
                  </w:tcBorders>
                  <w:vAlign w:val="top"/>
                </w:tcPr>
                <w:p>
                  <w:pPr>
                    <w:jc w:val="both"/>
                  </w:pPr>
                  <w:r>
                    <w:rPr>
                      <w:b/>
                      <w:color w:val="000000"/>
                      <w:sz w:val="21"/>
                    </w:rPr>
                    <w:t>工作站测量分析</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9.1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左心室分析软件，可测量舒张末期和收缩末期容积、射血分数、每搏量测定</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9.2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三种方法以上室壁运动曲线测量</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9.3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冠脉分析软件，所选血管段直径、狭窄信息、截面积、狭窄百分比、压力级值等测量</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10</w:t>
                  </w:r>
                </w:p>
              </w:tc>
              <w:tc>
                <w:tcPr>
                  <w:tcW w:type="dxa" w:w="4858"/>
                  <w:gridSpan w:val="2"/>
                  <w:tcBorders>
                    <w:top w:val="none" w:color="000000" w:sz="4"/>
                    <w:left w:val="none" w:color="000000" w:sz="4"/>
                    <w:bottom w:val="single" w:color="000000" w:sz="4"/>
                    <w:right w:val="single" w:color="000000" w:sz="4"/>
                  </w:tcBorders>
                  <w:vAlign w:val="top"/>
                </w:tcPr>
                <w:p>
                  <w:pPr>
                    <w:jc w:val="both"/>
                  </w:pPr>
                  <w:r>
                    <w:rPr>
                      <w:b/>
                      <w:color w:val="000000"/>
                      <w:sz w:val="21"/>
                    </w:rPr>
                    <w:t>旋转采集</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10.1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L臂正位旋转采集C臂旋转速度：≥40度/秒，有效覆盖范围：≥200度</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满足；</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10.2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1024矩阵采集，最快采集速度</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≥30幅/秒；</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10.3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实时减影功能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11</w:t>
                  </w:r>
                </w:p>
              </w:tc>
              <w:tc>
                <w:tcPr>
                  <w:tcW w:type="dxa" w:w="4858"/>
                  <w:gridSpan w:val="2"/>
                  <w:tcBorders>
                    <w:top w:val="none" w:color="000000" w:sz="4"/>
                    <w:left w:val="none" w:color="000000" w:sz="4"/>
                    <w:bottom w:val="single" w:color="000000" w:sz="4"/>
                    <w:right w:val="single" w:color="000000" w:sz="4"/>
                  </w:tcBorders>
                  <w:vAlign w:val="top"/>
                </w:tcPr>
                <w:p>
                  <w:pPr>
                    <w:jc w:val="both"/>
                  </w:pPr>
                  <w:r>
                    <w:rPr>
                      <w:b/>
                      <w:color w:val="000000"/>
                      <w:sz w:val="21"/>
                    </w:rPr>
                    <w:t>网络与接口</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11.1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DICOM Send功能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11.2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DICOM Print功能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11.3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DICOM Query/Retrieve功能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11.4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DICOM Worklist功能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11.5</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激光相机接口</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11.6</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高压注射器接口</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12</w:t>
                  </w:r>
                </w:p>
              </w:tc>
              <w:tc>
                <w:tcPr>
                  <w:tcW w:type="dxa" w:w="2564"/>
                  <w:tcBorders>
                    <w:top w:val="none" w:color="000000" w:sz="4"/>
                    <w:left w:val="none" w:color="000000" w:sz="4"/>
                    <w:bottom w:val="single" w:color="000000" w:sz="4"/>
                    <w:right w:val="single" w:color="000000" w:sz="4"/>
                  </w:tcBorders>
                  <w:vAlign w:val="top"/>
                </w:tcPr>
                <w:p>
                  <w:pPr>
                    <w:jc w:val="both"/>
                  </w:pPr>
                  <w:r>
                    <w:rPr>
                      <w:b/>
                      <w:color w:val="000000"/>
                      <w:sz w:val="21"/>
                    </w:rPr>
                    <w:t>附件</w:t>
                  </w:r>
                </w:p>
              </w:tc>
              <w:tc>
                <w:tcPr>
                  <w:tcW w:type="dxa" w:w="2294"/>
                  <w:tcBorders>
                    <w:top w:val="none" w:color="000000" w:sz="4"/>
                    <w:left w:val="none" w:color="000000" w:sz="4"/>
                    <w:bottom w:val="single" w:color="000000" w:sz="4"/>
                    <w:right w:val="single" w:color="000000" w:sz="4"/>
                  </w:tcBorders>
                  <w:vAlign w:val="top"/>
                </w:tcPr>
                <w:p>
                  <w:pPr>
                    <w:jc w:val="both"/>
                  </w:pP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12.1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整个系统的升级能力</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12.2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双向对讲系统</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12.3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悬吊式射线防护屏</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12.4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床旁射线防护帘</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12.5</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悬吊式手术灯</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12.6</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中文操作手册</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13</w:t>
                  </w:r>
                </w:p>
              </w:tc>
              <w:tc>
                <w:tcPr>
                  <w:tcW w:type="dxa" w:w="4858"/>
                  <w:gridSpan w:val="2"/>
                  <w:tcBorders>
                    <w:top w:val="none" w:color="000000" w:sz="4"/>
                    <w:left w:val="none" w:color="000000" w:sz="4"/>
                    <w:bottom w:val="single" w:color="000000" w:sz="4"/>
                    <w:right w:val="single" w:color="000000" w:sz="4"/>
                  </w:tcBorders>
                  <w:vAlign w:val="top"/>
                </w:tcPr>
                <w:p>
                  <w:pPr>
                    <w:jc w:val="both"/>
                  </w:pPr>
                  <w:r>
                    <w:rPr>
                      <w:b/>
                      <w:color w:val="000000"/>
                      <w:sz w:val="21"/>
                    </w:rPr>
                    <w:t>智能路径图功能</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13.1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可针对脑血管、胸部、腹部等不同检查部位，设置专门的路径图参数，并可在床旁液晶触摸屏上直接进行参数选择</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13.2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医生可自定义针对特殊介入操作类型的路径图显示模式</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13.3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在不同路径图模式下，可对路径图中的减影血管影像、介入植入物（导丝导管、胶、弹簧圈等）、解剖背景的亮度进行分别的独立调节，以满足复杂介入操作引导的需要</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由身高、体重等参数，自动测算患者不同解剖部位体厚</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14.1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由被投造部位的解剖厚度及密度信息自动计算该部位的</w:t>
                  </w:r>
                  <w:r>
                    <w:rPr>
                      <w:color w:val="000000"/>
                      <w:sz w:val="21"/>
                    </w:rPr>
                    <w:t>X线穿透性</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14.2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由</w:t>
                  </w:r>
                  <w:r>
                    <w:rPr>
                      <w:color w:val="000000"/>
                      <w:sz w:val="21"/>
                    </w:rPr>
                    <w:t>C 型臂的角度自动计算X线穿越人体的路径</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14.3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动态图像优化降噪功能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14.4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适应性边缘增强功能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14.5</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轮廓跟踪自动亮度、对比度实时调节功能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15</w:t>
                  </w:r>
                </w:p>
              </w:tc>
              <w:tc>
                <w:tcPr>
                  <w:tcW w:type="dxa" w:w="4858"/>
                  <w:gridSpan w:val="2"/>
                  <w:tcBorders>
                    <w:top w:val="none" w:color="000000" w:sz="4"/>
                    <w:left w:val="none" w:color="000000" w:sz="4"/>
                    <w:bottom w:val="single" w:color="000000" w:sz="4"/>
                    <w:right w:val="single" w:color="000000" w:sz="4"/>
                  </w:tcBorders>
                  <w:vAlign w:val="top"/>
                </w:tcPr>
                <w:p>
                  <w:pPr>
                    <w:jc w:val="both"/>
                  </w:pPr>
                  <w:r>
                    <w:rPr>
                      <w:b/>
                      <w:color w:val="000000"/>
                      <w:sz w:val="21"/>
                    </w:rPr>
                    <w:t>高级实时三维重建图像处理功能</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15.1</w:t>
                  </w:r>
                </w:p>
              </w:tc>
              <w:tc>
                <w:tcPr>
                  <w:tcW w:type="dxa" w:w="2564"/>
                  <w:tcBorders>
                    <w:top w:val="none" w:color="000000" w:sz="4"/>
                    <w:left w:val="none" w:color="000000" w:sz="4"/>
                    <w:bottom w:val="single" w:color="000000" w:sz="4"/>
                    <w:right w:val="single" w:color="000000" w:sz="4"/>
                  </w:tcBorders>
                  <w:vAlign w:val="top"/>
                </w:tcPr>
                <w:p>
                  <w:pPr>
                    <w:jc w:val="left"/>
                  </w:pPr>
                  <w:r>
                    <w:rPr>
                      <w:color w:val="000000"/>
                      <w:sz w:val="21"/>
                    </w:rPr>
                    <w:t>独立的原装三维重建工作站硬件和软件</w:t>
                  </w:r>
                </w:p>
              </w:tc>
              <w:tc>
                <w:tcPr>
                  <w:tcW w:type="dxa" w:w="2294"/>
                  <w:tcBorders>
                    <w:top w:val="none" w:color="000000" w:sz="4"/>
                    <w:left w:val="none" w:color="000000" w:sz="4"/>
                    <w:bottom w:val="single" w:color="000000" w:sz="4"/>
                    <w:right w:val="single" w:color="000000" w:sz="4"/>
                  </w:tcBorders>
                  <w:vAlign w:val="top"/>
                </w:tcPr>
                <w:p>
                  <w:pPr>
                    <w:jc w:val="left"/>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15.2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机架旋转速度：</w:t>
                  </w:r>
                  <w:r>
                    <w:rPr>
                      <w:color w:val="000000"/>
                      <w:sz w:val="21"/>
                    </w:rPr>
                    <w:t>≥40度/秒，覆盖范围：≥200度</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满足；</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15.3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机架在头位及侧位进行三维采集功能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15.4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血管重建速度</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自旋转采集起至重建结束的时间</w:t>
                  </w:r>
                  <w:r>
                    <w:rPr>
                      <w:color w:val="000000"/>
                      <w:sz w:val="21"/>
                    </w:rPr>
                    <w:t>:≤60秒；</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15.5</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局部放大重建</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15.6</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专用脊柱三维采集程序及脊柱重建功能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15.7</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距离测量、体积测量功能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15.8</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三维血管分析</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15.9</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可采用低剂量模式重建三维图像</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15.10</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可在床旁进行图像浏览和控制</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16</w:t>
                  </w:r>
                </w:p>
              </w:tc>
              <w:tc>
                <w:tcPr>
                  <w:tcW w:type="dxa" w:w="4858"/>
                  <w:gridSpan w:val="2"/>
                  <w:tcBorders>
                    <w:top w:val="none" w:color="000000" w:sz="4"/>
                    <w:left w:val="none" w:color="000000" w:sz="4"/>
                    <w:bottom w:val="single" w:color="000000" w:sz="4"/>
                    <w:right w:val="single" w:color="000000" w:sz="4"/>
                  </w:tcBorders>
                  <w:vAlign w:val="top"/>
                </w:tcPr>
                <w:p>
                  <w:pPr>
                    <w:jc w:val="both"/>
                  </w:pPr>
                  <w:r>
                    <w:rPr>
                      <w:b/>
                      <w:color w:val="000000"/>
                      <w:sz w:val="21"/>
                    </w:rPr>
                    <w:t>类</w:t>
                  </w:r>
                  <w:r>
                    <w:rPr>
                      <w:b/>
                      <w:color w:val="000000"/>
                      <w:sz w:val="21"/>
                    </w:rPr>
                    <w:t>CT软组织成像功能</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16.1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能提供类似</w:t>
                  </w:r>
                  <w:r>
                    <w:rPr>
                      <w:color w:val="000000"/>
                      <w:sz w:val="21"/>
                    </w:rPr>
                    <w:t>CT的软组织图像，能够进行机架正位和侧位的类CT采集，采取双期自动往复扫描和双图像并行显示或融合显示，以满足医生同时观察头部、胸部、腹部、盆腔、脊柱、四肢部分等两个不同时相的三维数据</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16.2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能在床旁实现任意角度断面的观察，并可调节层厚，窗宽，窗位等</w:t>
                  </w:r>
                  <w:r>
                    <w:rPr>
                      <w:color w:val="000000"/>
                      <w:sz w:val="21"/>
                    </w:rPr>
                    <w:t>CT参数</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16.3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单次旋转采集图像：</w:t>
                  </w:r>
                  <w:r>
                    <w:rPr>
                      <w:color w:val="000000"/>
                      <w:sz w:val="21"/>
                    </w:rPr>
                    <w:t>≥400幅，有效覆盖范围：≥200度</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满足；</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16.4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最快采集速率</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≥30帧/秒；</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16.5</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具有专用的神经、头颅类</w:t>
                  </w:r>
                  <w:r>
                    <w:rPr>
                      <w:color w:val="000000"/>
                      <w:sz w:val="21"/>
                    </w:rPr>
                    <w:t>CT成像程序</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采集时间</w:t>
                  </w:r>
                  <w:r>
                    <w:rPr>
                      <w:color w:val="000000"/>
                      <w:sz w:val="21"/>
                    </w:rPr>
                    <w:t>≤20S，传输及重建时间≤60S；</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16.6</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具有专用的快速腹部类</w:t>
                  </w:r>
                  <w:r>
                    <w:rPr>
                      <w:color w:val="000000"/>
                      <w:sz w:val="21"/>
                    </w:rPr>
                    <w:t>CT成像程序</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采集时间</w:t>
                  </w:r>
                  <w:r>
                    <w:rPr>
                      <w:color w:val="000000"/>
                      <w:sz w:val="21"/>
                    </w:rPr>
                    <w:t>≤20S，传输及重建时间≤60S；</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16.7</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类</w:t>
                  </w:r>
                  <w:r>
                    <w:rPr>
                      <w:color w:val="000000"/>
                      <w:sz w:val="21"/>
                    </w:rPr>
                    <w:t>CT图像最小层厚</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≤0.5mm；</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16.8</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类</w:t>
                  </w:r>
                  <w:r>
                    <w:rPr>
                      <w:color w:val="000000"/>
                      <w:sz w:val="21"/>
                    </w:rPr>
                    <w:t>CT图像采集，重建到显示全自动运行，无需人工干预</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16.9</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三维重建和类</w:t>
                  </w:r>
                  <w:r>
                    <w:rPr>
                      <w:color w:val="000000"/>
                      <w:sz w:val="21"/>
                    </w:rPr>
                    <w:t>CT重建硬件一体化设计，方便实现二者融合匹配显示</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16.10</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仅需一个旋转采集周期即可实现三维重建和类</w:t>
                  </w:r>
                  <w:r>
                    <w:rPr>
                      <w:color w:val="000000"/>
                      <w:sz w:val="21"/>
                    </w:rPr>
                    <w:t>CT重建</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16.11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颅内支架清晰显影功能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color w:val="000000"/>
                      <w:sz w:val="21"/>
                    </w:rPr>
                    <w:t>17</w:t>
                  </w:r>
                </w:p>
              </w:tc>
              <w:tc>
                <w:tcPr>
                  <w:tcW w:type="dxa" w:w="4858"/>
                  <w:gridSpan w:val="2"/>
                  <w:tcBorders>
                    <w:top w:val="none" w:color="000000" w:sz="4"/>
                    <w:left w:val="none" w:color="000000" w:sz="4"/>
                    <w:bottom w:val="single" w:color="000000" w:sz="4"/>
                    <w:right w:val="single" w:color="000000" w:sz="4"/>
                  </w:tcBorders>
                  <w:vAlign w:val="top"/>
                </w:tcPr>
                <w:p>
                  <w:pPr>
                    <w:jc w:val="both"/>
                  </w:pPr>
                  <w:r>
                    <w:rPr>
                      <w:b/>
                      <w:color w:val="000000"/>
                      <w:sz w:val="21"/>
                    </w:rPr>
                    <w:t>三维路图及多源图像融合功能</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17.1</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三维血管路图导航功能，可将三维血管路图与实时的二维透视图像叠加，在检查室床旁实时显示导管、导丝、弹簧圈在三维图像中的走行</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17.2</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三维路图能够自动追踪</w:t>
                  </w:r>
                  <w:r>
                    <w:rPr>
                      <w:color w:val="000000"/>
                      <w:sz w:val="21"/>
                    </w:rPr>
                    <w:t>C臂角度、检查床面即解剖投照位置、投照野大小、SID位置变化，提高治疗准确性，安全性及工作流程</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17.3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可以把</w:t>
                  </w:r>
                  <w:r>
                    <w:rPr>
                      <w:color w:val="000000"/>
                      <w:sz w:val="21"/>
                    </w:rPr>
                    <w:t>CT、MR或PET的三维图像与实时二维透视图像进行融合叠加显示</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17.4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可把不同机器来源的三维图像分别进行图像融合叠加显示，如</w:t>
                  </w:r>
                  <w:r>
                    <w:rPr>
                      <w:color w:val="000000"/>
                      <w:sz w:val="21"/>
                    </w:rPr>
                    <w:t>CT三维图像与血管机三维图像融合显示；MR三维图像与血管机三维图像融合显示</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具备；</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b/>
                      <w:sz w:val="21"/>
                    </w:rPr>
                    <w:t>★</w:t>
                  </w:r>
                  <w:r>
                    <w:rPr>
                      <w:b/>
                      <w:color w:val="000000"/>
                      <w:sz w:val="21"/>
                    </w:rPr>
                    <w:t>18</w:t>
                  </w:r>
                </w:p>
              </w:tc>
              <w:tc>
                <w:tcPr>
                  <w:tcW w:type="dxa" w:w="4858"/>
                  <w:gridSpan w:val="2"/>
                  <w:tcBorders>
                    <w:top w:val="none" w:color="000000" w:sz="4"/>
                    <w:left w:val="none" w:color="000000" w:sz="4"/>
                    <w:bottom w:val="single" w:color="000000" w:sz="4"/>
                    <w:right w:val="single" w:color="000000" w:sz="4"/>
                  </w:tcBorders>
                  <w:vAlign w:val="top"/>
                </w:tcPr>
                <w:p>
                  <w:pPr>
                    <w:jc w:val="both"/>
                  </w:pPr>
                  <w:r>
                    <w:rPr>
                      <w:b/>
                      <w:sz w:val="21"/>
                    </w:rPr>
                    <w:t>第三方配套产品</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18.1</w:t>
                  </w:r>
                </w:p>
              </w:tc>
              <w:tc>
                <w:tcPr>
                  <w:tcW w:type="dxa" w:w="4858"/>
                  <w:gridSpan w:val="2"/>
                  <w:tcBorders>
                    <w:top w:val="none" w:color="000000" w:sz="4"/>
                    <w:left w:val="none" w:color="000000" w:sz="4"/>
                    <w:bottom w:val="single" w:color="000000" w:sz="4"/>
                    <w:right w:val="single" w:color="000000" w:sz="4"/>
                  </w:tcBorders>
                  <w:vAlign w:val="top"/>
                </w:tcPr>
                <w:p>
                  <w:pPr>
                    <w:jc w:val="both"/>
                  </w:pPr>
                  <w:r>
                    <w:rPr>
                      <w:color w:val="000000"/>
                      <w:sz w:val="21"/>
                    </w:rPr>
                    <w:t>负责机房装修工程（交钥匙工程，含：电缆电箱、净化空调、防护装修、环评等）；</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18.2</w:t>
                  </w:r>
                </w:p>
              </w:tc>
              <w:tc>
                <w:tcPr>
                  <w:tcW w:type="dxa" w:w="2564"/>
                  <w:tcBorders>
                    <w:top w:val="none" w:color="000000" w:sz="4"/>
                    <w:left w:val="none" w:color="000000" w:sz="4"/>
                    <w:bottom w:val="single" w:color="000000" w:sz="4"/>
                    <w:right w:val="single" w:color="000000" w:sz="4"/>
                  </w:tcBorders>
                  <w:vAlign w:val="top"/>
                </w:tcPr>
                <w:p>
                  <w:pPr>
                    <w:jc w:val="left"/>
                  </w:pPr>
                  <w:r>
                    <w:rPr>
                      <w:color w:val="000000"/>
                      <w:sz w:val="21"/>
                    </w:rPr>
                    <w:t>DSA专用高压注射系统</w:t>
                  </w:r>
                  <w:r>
                    <w:rPr>
                      <w:color w:val="000000"/>
                      <w:sz w:val="21"/>
                    </w:rPr>
                    <w:t>（具有两个控制面板，机房内床旁及控制台各一个）</w:t>
                  </w:r>
                  <w:r>
                    <w:rPr>
                      <w:sz w:val="21"/>
                    </w:rPr>
                    <w:t xml:space="preserve"> </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1套；</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18.3</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除颤仪</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1台；</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18.4</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监护仪</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1台；</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18.5</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电生理</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1台；</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18.6</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≥55寸高清</w:t>
                  </w:r>
                  <w:r>
                    <w:rPr>
                      <w:color w:val="000000"/>
                      <w:sz w:val="21"/>
                    </w:rPr>
                    <w:t>显示屏及相关连接（连接至介入手术控制室外给患者家属讲解造影图像使用）</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1台；</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18.7</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非铅防护用品</w:t>
                  </w:r>
                  <w:r>
                    <w:rPr>
                      <w:color w:val="000000"/>
                      <w:sz w:val="21"/>
                    </w:rPr>
                    <w:t>（含</w:t>
                  </w:r>
                  <w:r>
                    <w:rPr>
                      <w:color w:val="000000"/>
                      <w:sz w:val="21"/>
                    </w:rPr>
                    <w:t>连体</w:t>
                  </w:r>
                  <w:r>
                    <w:rPr>
                      <w:color w:val="000000"/>
                      <w:sz w:val="21"/>
                    </w:rPr>
                    <w:t>衣、围脖、帽子、手套）</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6套</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18.8</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移动式防护衣架</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2</w:t>
                  </w:r>
                  <w:r>
                    <w:rPr>
                      <w:color w:val="000000"/>
                      <w:sz w:val="21"/>
                    </w:rPr>
                    <w:t>个；</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18.9</w:t>
                  </w:r>
                </w:p>
              </w:tc>
              <w:tc>
                <w:tcPr>
                  <w:tcW w:type="dxa" w:w="2564"/>
                  <w:tcBorders>
                    <w:top w:val="none" w:color="000000" w:sz="4"/>
                    <w:left w:val="none" w:color="000000" w:sz="4"/>
                    <w:bottom w:val="single" w:color="000000" w:sz="4"/>
                    <w:right w:val="single" w:color="000000" w:sz="4"/>
                  </w:tcBorders>
                  <w:vAlign w:val="top"/>
                </w:tcPr>
                <w:p>
                  <w:pPr>
                    <w:jc w:val="both"/>
                  </w:pPr>
                  <w:r>
                    <w:rPr>
                      <w:color w:val="000000"/>
                      <w:sz w:val="21"/>
                    </w:rPr>
                    <w:t>铅衣消毒柜（具备清洗功能）</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1套；</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18.10</w:t>
                  </w:r>
                </w:p>
              </w:tc>
              <w:tc>
                <w:tcPr>
                  <w:tcW w:type="dxa" w:w="2564"/>
                  <w:tcBorders>
                    <w:top w:val="none" w:color="000000" w:sz="4"/>
                    <w:left w:val="none" w:color="000000" w:sz="4"/>
                    <w:bottom w:val="single" w:color="000000" w:sz="4"/>
                    <w:right w:val="single" w:color="000000" w:sz="4"/>
                  </w:tcBorders>
                  <w:vAlign w:val="top"/>
                </w:tcPr>
                <w:p>
                  <w:pPr>
                    <w:jc w:val="both"/>
                  </w:pPr>
                  <w:r>
                    <w:rPr>
                      <w:sz w:val="21"/>
                    </w:rPr>
                    <w:t>移动铅屏</w:t>
                  </w:r>
                </w:p>
              </w:tc>
              <w:tc>
                <w:tcPr>
                  <w:tcW w:type="dxa" w:w="2294"/>
                  <w:tcBorders>
                    <w:top w:val="none" w:color="000000" w:sz="4"/>
                    <w:left w:val="none" w:color="000000" w:sz="4"/>
                    <w:bottom w:val="single" w:color="000000" w:sz="4"/>
                    <w:right w:val="single" w:color="000000" w:sz="4"/>
                  </w:tcBorders>
                  <w:vAlign w:val="top"/>
                </w:tcPr>
                <w:p>
                  <w:pPr>
                    <w:jc w:val="both"/>
                  </w:pPr>
                  <w:r>
                    <w:rPr>
                      <w:color w:val="000000"/>
                      <w:sz w:val="21"/>
                    </w:rPr>
                    <w:t>1个</w:t>
                  </w:r>
                </w:p>
              </w:tc>
              <w:tc>
                <w:tcPr>
                  <w:tcW w:type="dxa" w:w="104"/>
                  <w:tcBorders>
                    <w:top w:val="none" w:color="000000" w:sz="4"/>
                    <w:left w:val="none" w:color="000000" w:sz="4"/>
                    <w:bottom w:val="none" w:color="000000" w:sz="4"/>
                    <w:right w:val="none" w:color="000000" w:sz="4"/>
                  </w:tcBorders>
                </w:tcPr>
                <w:p>
                  <w:r>
                    <w:rPr>
                      <w:sz w:val="19"/>
                    </w:rPr>
                    <w:t xml:space="preserve"> </w:t>
                  </w:r>
                </w:p>
              </w:tc>
            </w:tr>
            <w:tr>
              <w:tc>
                <w:tcPr>
                  <w:tcW w:type="dxa" w:w="625"/>
                  <w:tcBorders>
                    <w:top w:val="none" w:color="000000" w:sz="4"/>
                    <w:left w:val="single" w:color="000000" w:sz="4"/>
                    <w:bottom w:val="single" w:color="000000" w:sz="4"/>
                    <w:right w:val="single" w:color="000000" w:sz="4"/>
                  </w:tcBorders>
                  <w:vAlign w:val="top"/>
                </w:tcPr>
                <w:p>
                  <w:pPr>
                    <w:jc w:val="right"/>
                  </w:pPr>
                  <w:r>
                    <w:rPr>
                      <w:color w:val="000000"/>
                      <w:sz w:val="21"/>
                    </w:rPr>
                    <w:t>18.11</w:t>
                  </w:r>
                </w:p>
              </w:tc>
              <w:tc>
                <w:tcPr>
                  <w:tcW w:type="dxa" w:w="4858"/>
                  <w:gridSpan w:val="2"/>
                  <w:tcBorders>
                    <w:top w:val="none" w:color="000000" w:sz="4"/>
                    <w:left w:val="none" w:color="000000" w:sz="4"/>
                    <w:bottom w:val="single" w:color="000000" w:sz="4"/>
                    <w:right w:val="single" w:color="000000" w:sz="4"/>
                  </w:tcBorders>
                  <w:vAlign w:val="top"/>
                </w:tcPr>
                <w:p>
                  <w:pPr>
                    <w:jc w:val="both"/>
                  </w:pPr>
                  <w:r>
                    <w:rPr>
                      <w:sz w:val="21"/>
                    </w:rPr>
                    <w:t>UPS（无间断电源）</w:t>
                  </w:r>
                </w:p>
              </w:tc>
              <w:tc>
                <w:tcPr>
                  <w:tcW w:type="dxa" w:w="104"/>
                  <w:tcBorders>
                    <w:top w:val="none" w:color="000000" w:sz="4"/>
                    <w:left w:val="none" w:color="000000" w:sz="4"/>
                    <w:bottom w:val="none" w:color="000000" w:sz="4"/>
                    <w:right w:val="none" w:color="000000" w:sz="4"/>
                  </w:tcBorders>
                </w:tcPr>
                <w:p>
                  <w:r>
                    <w:rPr>
                      <w:sz w:val="19"/>
                    </w:rPr>
                    <w:t xml:space="preserve"> </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采购包2（超声诊断仪（心脏、妇产、肌骨、便携）（彩色多普勒超声诊断仪）采购项目）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签订合同后120天内到货完成装机。</w:t>
            </w:r>
          </w:p>
        </w:tc>
      </w:tr>
      <w:tr>
        <w:tc>
          <w:tcPr>
            <w:tcW w:type="dxa" w:w="4153"/>
          </w:tcPr>
          <w:p>
            <w:r>
              <w:rPr/>
              <w:t>标的提供的地点</w:t>
            </w:r>
          </w:p>
        </w:tc>
        <w:tc>
          <w:tcPr>
            <w:tcW w:type="dxa" w:w="4153"/>
          </w:tcPr>
          <w:p/>
          <w:p>
            <w:r>
              <w:rPr/>
              <w:t>中山火炬开发区人民医院指定地点。</w:t>
            </w:r>
          </w:p>
        </w:tc>
      </w:tr>
      <w:tr>
        <w:tc>
          <w:tcPr>
            <w:tcW w:type="dxa" w:w="4153"/>
          </w:tcPr>
          <w:p>
            <w:r>
              <w:rPr/>
              <w:t>付款方式</w:t>
            </w:r>
          </w:p>
        </w:tc>
        <w:tc>
          <w:tcPr>
            <w:tcW w:type="dxa" w:w="4153"/>
          </w:tcPr>
          <w:p/>
          <w:p/>
          <w:p>
            <w:r>
              <w:rPr/>
              <w:t>1期：支付比例30%,★签订合同后10个工作日支付中标金额的30%。</w:t>
            </w:r>
          </w:p>
          <w:p/>
          <w:p>
            <w:r>
              <w:rPr/>
              <w:t>2期：支付比例70%,★货到验收合格后30个工作日内支付中标总额的70%。</w:t>
            </w:r>
          </w:p>
        </w:tc>
      </w:tr>
      <w:tr>
        <w:tc>
          <w:tcPr>
            <w:tcW w:type="dxa" w:w="4153"/>
          </w:tcPr>
          <w:p>
            <w:r>
              <w:rPr/>
              <w:t>验收要求</w:t>
            </w:r>
          </w:p>
        </w:tc>
        <w:tc>
          <w:tcPr>
            <w:tcW w:type="dxa" w:w="4153"/>
          </w:tcPr>
          <w:p/>
          <w:p/>
          <w:p/>
          <w:p>
            <w:r>
              <w:rPr/>
              <w:t>1期：合同设备安装调试完成并移交所有资料文档后 5 个工作日内验收，验收应在双方共同参加下进行，验收标准按照国家有关标准。</w:t>
            </w:r>
          </w:p>
        </w:tc>
      </w:tr>
      <w:tr>
        <w:tc>
          <w:tcPr>
            <w:tcW w:type="dxa" w:w="4153"/>
          </w:tcPr>
          <w:p>
            <w:r>
              <w:rPr/>
              <w:t>履约保证金</w:t>
            </w:r>
          </w:p>
        </w:tc>
        <w:tc>
          <w:tcPr>
            <w:tcW w:type="dxa" w:w="4153"/>
          </w:tcPr>
          <w:p/>
          <w:p/>
          <w:p/>
          <w:p/>
          <w:p>
            <w:r>
              <w:rPr/>
              <w:t>收取比例：5%,说明：根据《中山市关于进一步优化政府采购营商环境若干措施》的通知，符合中小企业资格的中标人如在签订合同前提供中小企业承诺书不予收取。其他企业则在采购人支付货款前需收到中标人合同总额5%的履约保证金或银行保函；履约服务期满，经考核合格，履约保证金不计利息一次性返还。</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1.1.报价以人民币报价；1.2.涉及专机专用耗材、试剂、易损件等需填列报价。</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2.1.中标人至少需提供设备3年免费原厂全保。 2.2.中标人提供操作技术培训，包括3次以上场地培训，4天/次；6人外出培训，每人至少1个月。（所需费用包含在中标金额内） 2.3.保修期内免费维修。设备发生故障时，中标人在接到采购人的故障通知后 2小时内响应，24小时内到达现场，48小时内处理完毕。3年原厂全保期内，若在 48小时内仍未能有效解决，造成停机，保修期按照停机时长的2倍顺延。 2.4.在保修期内中标人负责每季度末安排原厂工程师上门对设备进行维护保养。 2.5.保修期过后，中标人按照质控标准，以设备维修保养的记录向采购人提供一份PDCA质控报告。</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3.2.中标人须在广东省设有（或提供承诺函承诺中标后满足）售后服务点（提供维修的详细地址及工程师联系方式），负责设备的安装调试； 3.3.有操作、维护、维修培训计划，必须由原厂工程师及技术人员直接提供保修、维修、免费技术培训服务； 3.4.保证供应设备的维修与原厂配件； 3.5.中标人需要帮助采购人培训两名以上工程师，并取得相应的培训证书，所涉及到的培训费和差旅费由中标人承担。</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4.1保证提供的是全新产品，未曾使用过的； 4.2.要求合同必须注明该产品（或主机）产地。</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医用超声波仪器及设备</w:t>
            </w:r>
          </w:p>
        </w:tc>
        <w:tc>
          <w:tcPr>
            <w:tcW w:type="dxa" w:w="831"/>
          </w:tcPr>
          <w:p>
            <w:pPr>
              <w:jc w:val="left"/>
            </w:pPr>
            <w:r>
              <w:rPr/>
              <w:t>超声诊断仪（心脏）（彩色多普勒超声诊断仪）</w:t>
            </w:r>
          </w:p>
        </w:tc>
        <w:tc>
          <w:tcPr>
            <w:tcW w:type="dxa" w:w="831"/>
          </w:tcPr>
          <w:p>
            <w:pPr>
              <w:jc w:val="left"/>
            </w:pPr>
            <w:r>
              <w:rPr/>
              <w:t>套</w:t>
            </w:r>
          </w:p>
        </w:tc>
        <w:tc>
          <w:tcPr>
            <w:tcW w:type="dxa" w:w="831"/>
          </w:tcPr>
          <w:p>
            <w:pPr>
              <w:jc w:val="right"/>
            </w:pPr>
            <w:r>
              <w:rPr/>
              <w:t>1.00</w:t>
            </w:r>
          </w:p>
        </w:tc>
        <w:tc>
          <w:tcPr>
            <w:tcW w:type="dxa" w:w="831"/>
          </w:tcPr>
          <w:p>
            <w:pPr>
              <w:jc w:val="right"/>
            </w:pPr>
            <w:r>
              <w:rPr/>
              <w:t>2,800,000.00</w:t>
            </w:r>
          </w:p>
        </w:tc>
        <w:tc>
          <w:tcPr>
            <w:tcW w:type="dxa" w:w="831"/>
          </w:tcPr>
          <w:p>
            <w:pPr>
              <w:jc w:val="right"/>
            </w:pPr>
            <w:r>
              <w:rPr/>
              <w:t>2,800,000.00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医用超声波仪器及设备</w:t>
            </w:r>
          </w:p>
        </w:tc>
        <w:tc>
          <w:tcPr>
            <w:tcW w:type="dxa" w:w="831"/>
          </w:tcPr>
          <w:p>
            <w:pPr>
              <w:jc w:val="left"/>
            </w:pPr>
            <w:r>
              <w:rPr/>
              <w:t>超声诊断仪（妇产）（彩色多普勒超声诊断仪）</w:t>
            </w:r>
          </w:p>
        </w:tc>
        <w:tc>
          <w:tcPr>
            <w:tcW w:type="dxa" w:w="831"/>
          </w:tcPr>
          <w:p>
            <w:pPr>
              <w:jc w:val="left"/>
            </w:pPr>
            <w:r>
              <w:rPr/>
              <w:t>套</w:t>
            </w:r>
          </w:p>
        </w:tc>
        <w:tc>
          <w:tcPr>
            <w:tcW w:type="dxa" w:w="831"/>
          </w:tcPr>
          <w:p>
            <w:pPr>
              <w:jc w:val="right"/>
            </w:pPr>
            <w:r>
              <w:rPr/>
              <w:t>1.00</w:t>
            </w:r>
          </w:p>
        </w:tc>
        <w:tc>
          <w:tcPr>
            <w:tcW w:type="dxa" w:w="831"/>
          </w:tcPr>
          <w:p>
            <w:pPr>
              <w:jc w:val="right"/>
            </w:pPr>
            <w:r>
              <w:rPr/>
              <w:t>2,800,000.00</w:t>
            </w:r>
          </w:p>
        </w:tc>
        <w:tc>
          <w:tcPr>
            <w:tcW w:type="dxa" w:w="831"/>
          </w:tcPr>
          <w:p>
            <w:pPr>
              <w:jc w:val="right"/>
            </w:pPr>
            <w:r>
              <w:rPr/>
              <w:t>2,800,000.00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医用超声波仪器及设备</w:t>
            </w:r>
          </w:p>
        </w:tc>
        <w:tc>
          <w:tcPr>
            <w:tcW w:type="dxa" w:w="831"/>
          </w:tcPr>
          <w:p>
            <w:pPr>
              <w:jc w:val="left"/>
            </w:pPr>
            <w:r>
              <w:rPr/>
              <w:t>超声诊断仪（肌骨）（彩色多普勒超声诊断仪）</w:t>
            </w:r>
          </w:p>
        </w:tc>
        <w:tc>
          <w:tcPr>
            <w:tcW w:type="dxa" w:w="831"/>
          </w:tcPr>
          <w:p>
            <w:pPr>
              <w:jc w:val="left"/>
            </w:pPr>
            <w:r>
              <w:rPr/>
              <w:t>套</w:t>
            </w:r>
          </w:p>
        </w:tc>
        <w:tc>
          <w:tcPr>
            <w:tcW w:type="dxa" w:w="831"/>
          </w:tcPr>
          <w:p>
            <w:pPr>
              <w:jc w:val="right"/>
            </w:pPr>
            <w:r>
              <w:rPr/>
              <w:t>1.00</w:t>
            </w:r>
          </w:p>
        </w:tc>
        <w:tc>
          <w:tcPr>
            <w:tcW w:type="dxa" w:w="831"/>
          </w:tcPr>
          <w:p>
            <w:pPr>
              <w:jc w:val="right"/>
            </w:pPr>
            <w:r>
              <w:rPr/>
              <w:t>2,000,000.00</w:t>
            </w:r>
          </w:p>
        </w:tc>
        <w:tc>
          <w:tcPr>
            <w:tcW w:type="dxa" w:w="831"/>
          </w:tcPr>
          <w:p>
            <w:pPr>
              <w:jc w:val="right"/>
            </w:pPr>
            <w:r>
              <w:rPr/>
              <w:t>2,000,000.00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医用超声波仪器及设备</w:t>
            </w:r>
          </w:p>
        </w:tc>
        <w:tc>
          <w:tcPr>
            <w:tcW w:type="dxa" w:w="831"/>
          </w:tcPr>
          <w:p>
            <w:pPr>
              <w:jc w:val="left"/>
            </w:pPr>
            <w:r>
              <w:rPr/>
              <w:t>超声诊断仪（便携）（彩色多普勒超声诊断仪）</w:t>
            </w:r>
          </w:p>
        </w:tc>
        <w:tc>
          <w:tcPr>
            <w:tcW w:type="dxa" w:w="831"/>
          </w:tcPr>
          <w:p>
            <w:pPr>
              <w:jc w:val="left"/>
            </w:pPr>
            <w:r>
              <w:rPr/>
              <w:t>套</w:t>
            </w:r>
          </w:p>
        </w:tc>
        <w:tc>
          <w:tcPr>
            <w:tcW w:type="dxa" w:w="831"/>
          </w:tcPr>
          <w:p>
            <w:pPr>
              <w:jc w:val="right"/>
            </w:pPr>
            <w:r>
              <w:rPr/>
              <w:t>1.00</w:t>
            </w:r>
          </w:p>
        </w:tc>
        <w:tc>
          <w:tcPr>
            <w:tcW w:type="dxa" w:w="831"/>
          </w:tcPr>
          <w:p>
            <w:pPr>
              <w:jc w:val="right"/>
            </w:pPr>
            <w:r>
              <w:rPr/>
              <w:t>1,400,000.00</w:t>
            </w:r>
          </w:p>
        </w:tc>
        <w:tc>
          <w:tcPr>
            <w:tcW w:type="dxa" w:w="831"/>
          </w:tcPr>
          <w:p>
            <w:pPr>
              <w:jc w:val="right"/>
            </w:pPr>
            <w:r>
              <w:rPr/>
              <w:t>1,400,000.00</w:t>
            </w:r>
          </w:p>
        </w:tc>
        <w:tc>
          <w:tcPr>
            <w:tcW w:type="dxa" w:w="831"/>
          </w:tcPr>
          <w:p>
            <w:r>
              <w:rPr/>
              <w:t>工业</w:t>
            </w:r>
          </w:p>
        </w:tc>
        <w:tc>
          <w:tcPr>
            <w:tcW w:type="dxa" w:w="831"/>
          </w:tcPr>
          <w:p>
            <w:r>
              <w:rPr/>
              <w:t>详见附表四</w:t>
            </w:r>
          </w:p>
        </w:tc>
      </w:tr>
    </w:tbl>
    <w:p/>
    <w:p>
      <w:r>
        <w:rPr>
          <w:b/>
        </w:rPr>
        <w:t>附表</w:t>
      </w:r>
      <w:r>
        <w:rPr>
          <w:b/>
        </w:rPr>
        <w:t>一</w:t>
      </w:r>
      <w:r>
        <w:rPr>
          <w:b/>
        </w:rPr>
        <w:t>：</w:t>
      </w:r>
      <w:r>
        <w:rPr>
          <w:b/>
        </w:rPr>
        <w:t>超声诊断仪（心脏）（彩色多普勒超声诊断仪）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40"/>
              <w:gridCol w:w="2911"/>
              <w:gridCol w:w="2046"/>
            </w:tblGrid>
            <w:tr>
              <w:tc>
                <w:tcPr>
                  <w:tcW w:type="dxa" w:w="5597"/>
                  <w:gridSpan w:val="3"/>
                  <w:tcBorders>
                    <w:top w:val="single" w:color="000000" w:sz="4"/>
                    <w:left w:val="single" w:color="000000" w:sz="4"/>
                    <w:bottom w:val="single" w:color="000000" w:sz="4"/>
                    <w:right w:val="single" w:color="000000" w:sz="4"/>
                  </w:tcBorders>
                  <w:vAlign w:val="top"/>
                </w:tcPr>
                <w:p>
                  <w:pPr>
                    <w:jc w:val="both"/>
                  </w:pPr>
                  <w:r>
                    <w:rPr>
                      <w:b/>
                      <w:sz w:val="21"/>
                    </w:rPr>
                    <w:t>一、总体要求</w:t>
                  </w:r>
                </w:p>
              </w:tc>
            </w:tr>
            <w:tr>
              <w:tc>
                <w:tcPr>
                  <w:tcW w:type="dxa" w:w="5597"/>
                  <w:gridSpan w:val="3"/>
                  <w:tcBorders>
                    <w:top w:val="none" w:color="000000" w:sz="4"/>
                    <w:left w:val="single" w:color="000000" w:sz="4"/>
                    <w:bottom w:val="single" w:color="000000" w:sz="4"/>
                    <w:right w:val="single" w:color="000000" w:sz="4"/>
                  </w:tcBorders>
                  <w:vAlign w:val="top"/>
                </w:tcPr>
                <w:p>
                  <w:pPr>
                    <w:jc w:val="both"/>
                  </w:pPr>
                  <w:r>
                    <w:rPr>
                      <w:b/>
                      <w:sz w:val="21"/>
                    </w:rPr>
                    <w:t>★本次招标采购的</w:t>
                  </w:r>
                  <w:r>
                    <w:rPr>
                      <w:b/>
                      <w:sz w:val="21"/>
                    </w:rPr>
                    <w:t>超声诊断仪（心脏）（彩色多普勒超声诊断仪）</w:t>
                  </w:r>
                  <w:r>
                    <w:rPr>
                      <w:b/>
                      <w:sz w:val="21"/>
                    </w:rPr>
                    <w:t>设备为</w:t>
                  </w:r>
                  <w:r>
                    <w:rPr>
                      <w:b/>
                      <w:color w:val="000000"/>
                      <w:sz w:val="21"/>
                    </w:rPr>
                    <w:t>已获得</w:t>
                  </w:r>
                  <w:r>
                    <w:rPr>
                      <w:b/>
                      <w:color w:val="000000"/>
                      <w:sz w:val="21"/>
                    </w:rPr>
                    <w:t>注册证</w:t>
                  </w:r>
                  <w:r>
                    <w:rPr>
                      <w:b/>
                      <w:color w:val="000000"/>
                      <w:sz w:val="21"/>
                    </w:rPr>
                    <w:t>的机型</w:t>
                  </w:r>
                  <w:r>
                    <w:rPr>
                      <w:b/>
                      <w:color w:val="000000"/>
                      <w:sz w:val="21"/>
                    </w:rPr>
                    <w:t>；</w:t>
                  </w:r>
                </w:p>
              </w:tc>
            </w:tr>
            <w:tr>
              <w:tc>
                <w:tcPr>
                  <w:tcW w:type="dxa" w:w="5597"/>
                  <w:gridSpan w:val="3"/>
                  <w:tcBorders>
                    <w:top w:val="none" w:color="000000" w:sz="4"/>
                    <w:left w:val="single" w:color="000000" w:sz="4"/>
                    <w:bottom w:val="single" w:color="000000" w:sz="4"/>
                    <w:right w:val="single" w:color="000000" w:sz="4"/>
                  </w:tcBorders>
                  <w:vAlign w:val="top"/>
                </w:tcPr>
                <w:p>
                  <w:pPr>
                    <w:jc w:val="both"/>
                  </w:pPr>
                  <w:r>
                    <w:rPr>
                      <w:b/>
                      <w:sz w:val="21"/>
                    </w:rPr>
                    <w:t>二、</w:t>
                  </w:r>
                  <w:r>
                    <w:rPr>
                      <w:b/>
                      <w:sz w:val="21"/>
                    </w:rPr>
                    <w:t>设备技术规格及要求</w:t>
                  </w:r>
                </w:p>
              </w:tc>
            </w:tr>
            <w:tr>
              <w:tc>
                <w:tcPr>
                  <w:tcW w:type="dxa" w:w="640"/>
                  <w:tcBorders>
                    <w:top w:val="none" w:color="000000" w:sz="4"/>
                    <w:left w:val="single" w:color="000000" w:sz="4"/>
                    <w:bottom w:val="single" w:color="000000" w:sz="4"/>
                    <w:right w:val="single" w:color="000000" w:sz="4"/>
                  </w:tcBorders>
                  <w:vAlign w:val="top"/>
                </w:tcPr>
                <w:p>
                  <w:pPr>
                    <w:jc w:val="center"/>
                  </w:pPr>
                  <w:r>
                    <w:rPr>
                      <w:b/>
                      <w:sz w:val="21"/>
                    </w:rPr>
                    <w:t>序</w:t>
                  </w:r>
                  <w:r>
                    <w:rPr>
                      <w:b/>
                      <w:sz w:val="21"/>
                    </w:rPr>
                    <w:t>号</w:t>
                  </w:r>
                </w:p>
              </w:tc>
              <w:tc>
                <w:tcPr>
                  <w:tcW w:type="dxa" w:w="2911"/>
                  <w:tcBorders>
                    <w:top w:val="single" w:color="000000" w:sz="4"/>
                    <w:left w:val="single" w:color="000000" w:sz="4"/>
                    <w:bottom w:val="single" w:color="000000" w:sz="4"/>
                    <w:right w:val="single" w:color="000000" w:sz="4"/>
                  </w:tcBorders>
                  <w:vAlign w:val="top"/>
                </w:tcPr>
                <w:p>
                  <w:pPr>
                    <w:jc w:val="center"/>
                  </w:pPr>
                  <w:r>
                    <w:rPr>
                      <w:b/>
                      <w:sz w:val="21"/>
                    </w:rPr>
                    <w:t>招标参数</w:t>
                  </w:r>
                  <w:r>
                    <w:rPr>
                      <w:b/>
                      <w:sz w:val="21"/>
                    </w:rPr>
                    <w:t>及规格</w:t>
                  </w:r>
                </w:p>
              </w:tc>
              <w:tc>
                <w:tcPr>
                  <w:tcW w:type="dxa" w:w="2046"/>
                  <w:tcBorders>
                    <w:top w:val="single" w:color="000000" w:sz="4"/>
                    <w:left w:val="single" w:color="000000" w:sz="4"/>
                    <w:bottom w:val="single" w:color="000000" w:sz="4"/>
                    <w:right w:val="single" w:color="000000" w:sz="4"/>
                  </w:tcBorders>
                  <w:vAlign w:val="top"/>
                </w:tcPr>
                <w:p>
                  <w:pPr>
                    <w:jc w:val="center"/>
                  </w:pPr>
                  <w:r>
                    <w:rPr>
                      <w:b/>
                      <w:sz w:val="21"/>
                    </w:rPr>
                    <w:t>响应要求</w:t>
                  </w:r>
                </w:p>
              </w:tc>
            </w:tr>
            <w:tr>
              <w:tc>
                <w:tcPr>
                  <w:tcW w:type="dxa" w:w="640"/>
                  <w:tcBorders>
                    <w:top w:val="none" w:color="000000" w:sz="4"/>
                    <w:left w:val="single" w:color="000000" w:sz="4"/>
                    <w:bottom w:val="single" w:color="000000" w:sz="4"/>
                    <w:right w:val="single" w:color="000000" w:sz="4"/>
                  </w:tcBorders>
                  <w:vAlign w:val="top"/>
                </w:tcPr>
                <w:p>
                  <w:pPr>
                    <w:ind w:firstLine="632"/>
                    <w:jc w:val="both"/>
                  </w:pPr>
                  <w:r>
                    <w:rPr>
                      <w:b/>
                      <w:color w:val="000000"/>
                      <w:sz w:val="21"/>
                    </w:rPr>
                    <w:t>1</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主机成像系统</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1.1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高分辨率液晶显示器</w:t>
                  </w:r>
                  <w:r>
                    <w:rPr>
                      <w:color w:val="000000"/>
                      <w:sz w:val="21"/>
                    </w:rPr>
                    <w:t>≥21</w:t>
                  </w:r>
                  <w:r>
                    <w:rPr>
                      <w:color w:val="000000"/>
                      <w:sz w:val="21"/>
                    </w:rPr>
                    <w:t>英寸</w:t>
                  </w:r>
                  <w:r>
                    <w:rPr>
                      <w:color w:val="000000"/>
                      <w:sz w:val="21"/>
                    </w:rPr>
                    <w:t>,</w:t>
                  </w:r>
                  <w:r>
                    <w:rPr>
                      <w:color w:val="000000"/>
                      <w:sz w:val="21"/>
                    </w:rPr>
                    <w:t>分辨率</w:t>
                  </w:r>
                  <w:r>
                    <w:rPr>
                      <w:color w:val="000000"/>
                      <w:sz w:val="21"/>
                    </w:rPr>
                    <w:t>≥1920×1080,</w:t>
                  </w:r>
                  <w:r>
                    <w:rPr>
                      <w:color w:val="000000"/>
                      <w:sz w:val="21"/>
                    </w:rPr>
                    <w:t>无闪烁，不间断逐行扫描，可上下左右任意旋转，可前后折叠</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b/>
                      <w:sz w:val="21"/>
                    </w:rPr>
                    <w:t>▲</w:t>
                  </w:r>
                  <w:r>
                    <w:rPr>
                      <w:b/>
                      <w:sz w:val="21"/>
                    </w:rPr>
                    <w:t>1.2</w:t>
                  </w:r>
                </w:p>
              </w:tc>
              <w:tc>
                <w:tcPr>
                  <w:tcW w:type="dxa" w:w="2911"/>
                  <w:tcBorders>
                    <w:top w:val="none" w:color="000000" w:sz="4"/>
                    <w:left w:val="single" w:color="000000" w:sz="4"/>
                    <w:bottom w:val="single" w:color="000000" w:sz="4"/>
                    <w:right w:val="single" w:color="000000" w:sz="4"/>
                  </w:tcBorders>
                  <w:vAlign w:val="top"/>
                </w:tcPr>
                <w:p>
                  <w:pPr>
                    <w:jc w:val="both"/>
                  </w:pPr>
                  <w:r>
                    <w:rPr>
                      <w:b/>
                      <w:sz w:val="21"/>
                    </w:rPr>
                    <w:t>操作面板具备液晶触摸屏</w:t>
                  </w:r>
                  <w:r>
                    <w:rPr>
                      <w:b/>
                      <w:sz w:val="21"/>
                    </w:rPr>
                    <w:t>≥12</w:t>
                  </w:r>
                  <w:r>
                    <w:rPr>
                      <w:b/>
                      <w:sz w:val="21"/>
                    </w:rPr>
                    <w:t>英寸</w:t>
                  </w:r>
                  <w:r>
                    <w:rPr>
                      <w:b/>
                      <w:sz w:val="21"/>
                    </w:rPr>
                    <w:t>,</w:t>
                  </w:r>
                  <w:r>
                    <w:rPr>
                      <w:b/>
                      <w:sz w:val="21"/>
                    </w:rPr>
                    <w:t>可通过手指滑动触摸屏进行翻页，直接点击触摸屏可选择需要调节的参数，操作面板可上下左右进行高度调整及旋转</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b/>
                      <w:sz w:val="21"/>
                    </w:rPr>
                    <w:t>▲</w:t>
                  </w:r>
                  <w:r>
                    <w:rPr>
                      <w:b/>
                      <w:sz w:val="21"/>
                    </w:rPr>
                    <w:t>1.3</w:t>
                  </w:r>
                </w:p>
              </w:tc>
              <w:tc>
                <w:tcPr>
                  <w:tcW w:type="dxa" w:w="2911"/>
                  <w:tcBorders>
                    <w:top w:val="none" w:color="000000" w:sz="4"/>
                    <w:left w:val="single" w:color="000000" w:sz="4"/>
                    <w:bottom w:val="single" w:color="000000" w:sz="4"/>
                    <w:right w:val="single" w:color="000000" w:sz="4"/>
                  </w:tcBorders>
                  <w:vAlign w:val="top"/>
                </w:tcPr>
                <w:p>
                  <w:pPr>
                    <w:jc w:val="both"/>
                  </w:pPr>
                  <w:r>
                    <w:rPr>
                      <w:b/>
                      <w:sz w:val="21"/>
                    </w:rPr>
                    <w:t>触摸屏可以与主显示器实时同步显示动态图像</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b/>
                      <w:sz w:val="21"/>
                    </w:rPr>
                    <w:t>1.4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监视器可全屏显示扫查图像，包括二维、彩色、频谱等，并可任意显示及隐藏屏幕菜单</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b/>
                      <w:sz w:val="21"/>
                    </w:rPr>
                    <w:t>1.5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通用成像探头接口</w:t>
                  </w:r>
                  <w:r>
                    <w:rPr>
                      <w:color w:val="000000"/>
                      <w:sz w:val="21"/>
                    </w:rPr>
                    <w:t>≥4</w:t>
                  </w:r>
                  <w:r>
                    <w:rPr>
                      <w:color w:val="000000"/>
                      <w:sz w:val="21"/>
                    </w:rPr>
                    <w:t>个，微型无针式接口，</w:t>
                  </w:r>
                  <w:r>
                    <w:rPr>
                      <w:color w:val="000000"/>
                      <w:sz w:val="21"/>
                    </w:rPr>
                    <w:t>4个</w:t>
                  </w:r>
                  <w:r>
                    <w:rPr>
                      <w:color w:val="000000"/>
                      <w:sz w:val="21"/>
                    </w:rPr>
                    <w:t>接口通用，可任意互换</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1.6</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具备集束精准波束发射技术和海量并行处理技术，依次接收海量原始声学数据，系统进行全程动态聚焦</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1.7</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具备自适应核磁像素优化技术，可增强组织边界，抑制斑点噪声，可用于多种模式</w:t>
                  </w:r>
                  <w:r>
                    <w:rPr>
                      <w:color w:val="000000"/>
                      <w:sz w:val="21"/>
                    </w:rPr>
                    <w:t>,</w:t>
                  </w:r>
                  <w:r>
                    <w:rPr>
                      <w:color w:val="000000"/>
                      <w:sz w:val="21"/>
                    </w:rPr>
                    <w:t>多级可调（</w:t>
                  </w:r>
                  <w:r>
                    <w:rPr>
                      <w:color w:val="000000"/>
                      <w:sz w:val="21"/>
                    </w:rPr>
                    <w:t>≥5</w:t>
                  </w:r>
                  <w:r>
                    <w:rPr>
                      <w:color w:val="000000"/>
                      <w:sz w:val="21"/>
                    </w:rPr>
                    <w:t>级），支持所有探头</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1.8</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数字化二维灰阶成像及</w:t>
                  </w:r>
                  <w:r>
                    <w:rPr>
                      <w:color w:val="000000"/>
                      <w:sz w:val="21"/>
                    </w:rPr>
                    <w:t>M</w:t>
                  </w:r>
                  <w:r>
                    <w:rPr>
                      <w:color w:val="000000"/>
                      <w:sz w:val="21"/>
                    </w:rPr>
                    <w:t>型显像单元</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1.9</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单晶体纯净波探头技术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支持相控阵、凸阵、线阵</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1.10</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解剖</w:t>
                  </w:r>
                  <w:r>
                    <w:rPr>
                      <w:color w:val="000000"/>
                      <w:sz w:val="21"/>
                    </w:rPr>
                    <w:t>M</w:t>
                  </w:r>
                  <w:r>
                    <w:rPr>
                      <w:color w:val="000000"/>
                      <w:sz w:val="21"/>
                    </w:rPr>
                    <w:t>型技术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w:t>
                  </w:r>
                  <w:r>
                    <w:rPr>
                      <w:color w:val="000000"/>
                      <w:sz w:val="21"/>
                    </w:rPr>
                    <w:t>360</w:t>
                  </w:r>
                  <w:r>
                    <w:rPr>
                      <w:color w:val="000000"/>
                      <w:sz w:val="21"/>
                    </w:rPr>
                    <w:t>度任意旋转</w:t>
                  </w:r>
                  <w:r>
                    <w:rPr>
                      <w:color w:val="000000"/>
                      <w:sz w:val="21"/>
                    </w:rPr>
                    <w:t>M</w:t>
                  </w:r>
                  <w:r>
                    <w:rPr>
                      <w:color w:val="000000"/>
                      <w:sz w:val="21"/>
                    </w:rPr>
                    <w:t>型取样线角度方便准确的进行测量；</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1.11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脉冲反向谐波成像单元</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1.12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彩色多普勒成像技术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1.13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彩色多普勒能量图技术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1.14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方向性能量图技术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1.15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数字化频谱多普勒显示和分析单元</w:t>
                  </w:r>
                  <w:r>
                    <w:rPr>
                      <w:color w:val="000000"/>
                      <w:sz w:val="21"/>
                    </w:rPr>
                    <w:t>(</w:t>
                  </w:r>
                  <w:r>
                    <w:rPr>
                      <w:color w:val="000000"/>
                      <w:sz w:val="21"/>
                    </w:rPr>
                    <w:t>包括</w:t>
                  </w:r>
                  <w:r>
                    <w:rPr>
                      <w:color w:val="000000"/>
                      <w:sz w:val="21"/>
                    </w:rPr>
                    <w:t>PW</w:t>
                  </w:r>
                  <w:r>
                    <w:rPr>
                      <w:color w:val="000000"/>
                      <w:sz w:val="21"/>
                    </w:rPr>
                    <w:t>、</w:t>
                  </w:r>
                  <w:r>
                    <w:rPr>
                      <w:color w:val="000000"/>
                      <w:sz w:val="21"/>
                    </w:rPr>
                    <w:t>CW</w:t>
                  </w:r>
                  <w:r>
                    <w:rPr>
                      <w:color w:val="000000"/>
                      <w:sz w:val="21"/>
                    </w:rPr>
                    <w:t>和</w:t>
                  </w:r>
                  <w:r>
                    <w:rPr>
                      <w:color w:val="000000"/>
                      <w:sz w:val="21"/>
                    </w:rPr>
                    <w:t>HPRF)</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1.16</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动态范围</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≥320Db</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1.17</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数字化通道</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≥7000000</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1.18</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智能全程聚焦技术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1.19</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智能化一键图像优化技术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可自适应调整图像的增益等参数</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1.20</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空间复合成像技术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可同时用于发射和接收，可支持多线偏转（可作曲别针试验</w:t>
                  </w:r>
                  <w:r>
                    <w:rPr>
                      <w:color w:val="000000"/>
                      <w:sz w:val="21"/>
                    </w:rPr>
                    <w:t>)</w:t>
                  </w:r>
                  <w:r>
                    <w:rPr>
                      <w:color w:val="000000"/>
                      <w:sz w:val="21"/>
                    </w:rPr>
                    <w:t>，支持所有凸阵、微凸阵和线阵成像探头</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1.21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实时双同步</w:t>
                  </w:r>
                  <w:r>
                    <w:rPr>
                      <w:color w:val="000000"/>
                      <w:sz w:val="21"/>
                    </w:rPr>
                    <w:t>/</w:t>
                  </w:r>
                  <w:r>
                    <w:rPr>
                      <w:color w:val="000000"/>
                      <w:sz w:val="21"/>
                    </w:rPr>
                    <w:t>三同步能力</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1.22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内置</w:t>
                  </w:r>
                  <w:r>
                    <w:rPr>
                      <w:color w:val="000000"/>
                      <w:sz w:val="21"/>
                    </w:rPr>
                    <w:t>DICOM3.0</w:t>
                  </w:r>
                  <w:r>
                    <w:rPr>
                      <w:color w:val="000000"/>
                      <w:sz w:val="21"/>
                    </w:rPr>
                    <w:t>标准输出接口</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1.23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内有一体化超声工作站</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1.24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系统主机内置硬盘</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≥1TB</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2</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二维灰阶成像单元</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2.1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所有探头均为宽频、多点变频探头，基波频率、基波与谐波成像频率必须具体在屏幕上显示</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2.2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纯净波单晶体探头技术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用于经胸心脏探头、腹部凸阵探头、</w:t>
                  </w:r>
                  <w:r>
                    <w:rPr>
                      <w:color w:val="000000"/>
                      <w:sz w:val="21"/>
                    </w:rPr>
                    <w:t>线阵高频探头、</w:t>
                  </w:r>
                  <w:r>
                    <w:rPr>
                      <w:color w:val="000000"/>
                      <w:sz w:val="21"/>
                    </w:rPr>
                    <w:t>经食道心脏探头</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2.3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具备自适应核磁像素优化技术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可增强组织边界，抑制斑点噪声，可用于多种模式（</w:t>
                  </w:r>
                  <w:r>
                    <w:rPr>
                      <w:color w:val="000000"/>
                      <w:sz w:val="21"/>
                    </w:rPr>
                    <w:t>2D</w:t>
                  </w:r>
                  <w:r>
                    <w:rPr>
                      <w:color w:val="000000"/>
                      <w:sz w:val="21"/>
                    </w:rPr>
                    <w:t>、</w:t>
                  </w:r>
                  <w:r>
                    <w:rPr>
                      <w:color w:val="000000"/>
                      <w:sz w:val="21"/>
                    </w:rPr>
                    <w:t>3D</w:t>
                  </w:r>
                  <w:r>
                    <w:rPr>
                      <w:color w:val="000000"/>
                      <w:sz w:val="21"/>
                    </w:rPr>
                    <w:t>），多级可调（</w:t>
                  </w:r>
                  <w:r>
                    <w:rPr>
                      <w:color w:val="000000"/>
                      <w:sz w:val="21"/>
                    </w:rPr>
                    <w:t>≥5</w:t>
                  </w:r>
                  <w:r>
                    <w:rPr>
                      <w:color w:val="000000"/>
                      <w:sz w:val="21"/>
                    </w:rPr>
                    <w:t>级）</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2.4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实时空间复合成像技术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同时作用于发射和接收，最大偏转角度</w:t>
                  </w:r>
                  <w:r>
                    <w:rPr>
                      <w:color w:val="000000"/>
                      <w:sz w:val="21"/>
                    </w:rPr>
                    <w:t>≥5个</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2.5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凸阵、线阵探头具备扩展成像技术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可与空间复合成像，斑点噪声抑制技术联合使用，且扩展角度</w:t>
                  </w:r>
                  <w:r>
                    <w:rPr>
                      <w:color w:val="000000"/>
                      <w:sz w:val="21"/>
                    </w:rPr>
                    <w:t>≥15度；</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2.6</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支持一键优化图像</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可实时优化二维增益、</w:t>
                  </w:r>
                  <w:r>
                    <w:rPr>
                      <w:color w:val="000000"/>
                      <w:sz w:val="21"/>
                    </w:rPr>
                    <w:t>TGC曲线</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2.7</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自动实时持续增益补偿</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2.8</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侧向增益补偿技术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支持相控阵，且可视可调；</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2.9</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具备双幅对比显示</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可自动识别收缩期及舒张期，便捷</w:t>
                  </w:r>
                  <w:r>
                    <w:rPr>
                      <w:color w:val="000000"/>
                      <w:sz w:val="21"/>
                    </w:rPr>
                    <w:t>Simpson’s测量；</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2.10</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分辨率和帧频</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可视可调，且支持凸阵、微凸阵、线阵、相控阵</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2.11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超宽视野全景成像扫描技术</w:t>
                  </w:r>
                  <w:r>
                    <w:rPr>
                      <w:color w:val="000000"/>
                      <w:sz w:val="21"/>
                    </w:rPr>
                    <w:t>(测量功能,线阵和凸阵探头具备)</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可与像素优化技术结合使用</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2.12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穿刺引导功能</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支持相控阵、凸阵、线阵探头穿刺引导功能；相控阵探头穿刺引导角度</w:t>
                  </w:r>
                  <w:r>
                    <w:rPr>
                      <w:color w:val="000000"/>
                      <w:sz w:val="21"/>
                    </w:rPr>
                    <w:t>≥3个，凸阵探头穿刺引导角度≥4个；线阵探头穿刺引导角度≥3个</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w:t>
                  </w:r>
                  <w:r>
                    <w:rPr>
                      <w:b/>
                      <w:color w:val="000000"/>
                      <w:sz w:val="21"/>
                    </w:rPr>
                    <w:t>2.13</w:t>
                  </w:r>
                </w:p>
              </w:tc>
              <w:tc>
                <w:tcPr>
                  <w:tcW w:type="dxa" w:w="2911"/>
                  <w:tcBorders>
                    <w:top w:val="none" w:color="000000" w:sz="4"/>
                    <w:left w:val="single" w:color="000000" w:sz="4"/>
                    <w:bottom w:val="single" w:color="000000" w:sz="4"/>
                    <w:right w:val="single" w:color="000000" w:sz="4"/>
                  </w:tcBorders>
                  <w:vAlign w:val="top"/>
                </w:tcPr>
                <w:p>
                  <w:pPr>
                    <w:jc w:val="both"/>
                  </w:pPr>
                  <w:r>
                    <w:rPr>
                      <w:b/>
                      <w:color w:val="000000"/>
                      <w:sz w:val="21"/>
                    </w:rPr>
                    <w:t>全屏高清显示，放大后图像显示区域尺寸</w:t>
                  </w:r>
                  <w:r>
                    <w:rPr>
                      <w:b/>
                      <w:color w:val="000000"/>
                      <w:sz w:val="21"/>
                    </w:rPr>
                    <w:t>≥21”，分辨率≥1080p，放大后整个显示器屏幕内仅显示有效图像信息，而无其他菜单界面显示</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2.14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扩展成像技术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凸阵、线阵探头均支持此功能，且可以联合空间复合成像技术及斑点噪声抑制技术</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w:t>
                  </w:r>
                  <w:r>
                    <w:rPr>
                      <w:b/>
                      <w:color w:val="000000"/>
                      <w:sz w:val="21"/>
                    </w:rPr>
                    <w:t>2.15</w:t>
                  </w:r>
                </w:p>
              </w:tc>
              <w:tc>
                <w:tcPr>
                  <w:tcW w:type="dxa" w:w="2911"/>
                  <w:tcBorders>
                    <w:top w:val="none" w:color="000000" w:sz="4"/>
                    <w:left w:val="single" w:color="000000" w:sz="4"/>
                    <w:bottom w:val="single" w:color="000000" w:sz="4"/>
                    <w:right w:val="single" w:color="000000" w:sz="4"/>
                  </w:tcBorders>
                  <w:vAlign w:val="top"/>
                </w:tcPr>
                <w:p>
                  <w:pPr>
                    <w:jc w:val="both"/>
                  </w:pPr>
                  <w:r>
                    <w:rPr>
                      <w:b/>
                      <w:color w:val="000000"/>
                      <w:sz w:val="21"/>
                    </w:rPr>
                    <w:t>具备专业心超工作者定制界面，提高易用性</w:t>
                  </w:r>
                </w:p>
              </w:tc>
              <w:tc>
                <w:tcPr>
                  <w:tcW w:type="dxa" w:w="2046"/>
                  <w:tcBorders>
                    <w:top w:val="none" w:color="000000" w:sz="4"/>
                    <w:left w:val="single" w:color="000000" w:sz="4"/>
                    <w:bottom w:val="single" w:color="000000" w:sz="4"/>
                    <w:right w:val="single" w:color="000000" w:sz="4"/>
                  </w:tcBorders>
                  <w:vAlign w:val="top"/>
                </w:tcPr>
                <w:p>
                  <w:pPr>
                    <w:jc w:val="both"/>
                  </w:pPr>
                  <w:r>
                    <w:rPr>
                      <w:b/>
                      <w:color w:val="000000"/>
                      <w:sz w:val="21"/>
                    </w:rPr>
                    <w:t>≥30项功能操作位置自定义调节</w:t>
                  </w:r>
                  <w:r>
                    <w:rPr>
                      <w:b/>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2.16</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整体动脉僵硬度自动测量系统（</w:t>
                  </w:r>
                  <w:r>
                    <w:rPr>
                      <w:color w:val="000000"/>
                      <w:sz w:val="21"/>
                    </w:rPr>
                    <w:t>AMAS）</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3</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彩色多普勒血流成像单元</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3.1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具有二维彩色模式、实时三维彩色模式、能量图模式、彩色</w:t>
                  </w:r>
                  <w:r>
                    <w:rPr>
                      <w:color w:val="000000"/>
                      <w:sz w:val="21"/>
                    </w:rPr>
                    <w:t>M型模式、组织速度图、组织位移图、组织应变、组织应变率等多种模式</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3.2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自适应超宽频带彩色多普勒成像技术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3.3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彩色能量图及方向能量图（</w:t>
                  </w:r>
                  <w:r>
                    <w:rPr>
                      <w:color w:val="000000"/>
                      <w:sz w:val="21"/>
                    </w:rPr>
                    <w:t>CPA）</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3.4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单键预设血流成像参数</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3.5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彩色实时同屏双幅对比显像</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3.6</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血流自动追踪技术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可一键实时追踪血管位置，自动调整彩色图像（包括取样框角度、位置等）</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w:t>
                  </w:r>
                  <w:r>
                    <w:rPr>
                      <w:b/>
                      <w:color w:val="000000"/>
                      <w:sz w:val="21"/>
                    </w:rPr>
                    <w:t>3.7</w:t>
                  </w:r>
                </w:p>
              </w:tc>
              <w:tc>
                <w:tcPr>
                  <w:tcW w:type="dxa" w:w="2911"/>
                  <w:tcBorders>
                    <w:top w:val="none" w:color="000000" w:sz="4"/>
                    <w:left w:val="single" w:color="000000" w:sz="4"/>
                    <w:bottom w:val="single" w:color="000000" w:sz="4"/>
                    <w:right w:val="single" w:color="000000" w:sz="4"/>
                  </w:tcBorders>
                  <w:vAlign w:val="top"/>
                </w:tcPr>
                <w:p>
                  <w:pPr>
                    <w:jc w:val="both"/>
                  </w:pPr>
                  <w:r>
                    <w:rPr>
                      <w:b/>
                      <w:color w:val="000000"/>
                      <w:sz w:val="21"/>
                    </w:rPr>
                    <w:t>专业冠脉血流成像模式</w:t>
                  </w:r>
                </w:p>
              </w:tc>
              <w:tc>
                <w:tcPr>
                  <w:tcW w:type="dxa" w:w="2046"/>
                  <w:tcBorders>
                    <w:top w:val="none" w:color="000000" w:sz="4"/>
                    <w:left w:val="single" w:color="000000" w:sz="4"/>
                    <w:bottom w:val="single" w:color="000000" w:sz="4"/>
                    <w:right w:val="single" w:color="000000" w:sz="4"/>
                  </w:tcBorders>
                  <w:vAlign w:val="top"/>
                </w:tcPr>
                <w:p>
                  <w:pPr>
                    <w:jc w:val="both"/>
                  </w:pPr>
                  <w:r>
                    <w:rPr>
                      <w:b/>
                      <w:color w:val="000000"/>
                      <w:sz w:val="21"/>
                    </w:rPr>
                    <w:t>可支持所有心脏成像探头（包括成人心脏相控阵探头、小儿相控阵探头）</w:t>
                  </w:r>
                  <w:r>
                    <w:rPr>
                      <w:b/>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3.8</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彩色增益可独立调节，支持凸阵、线阵、相控阵、矩阵探头</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4</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频谱多普勒成像单元</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4.1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自适应多普勒技术</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可一键实时追踪血管位置，调整彩色多普勒（包括取样框角度、位置、取样容积位置等），自动优化频谱测量以保证测量值的准确性</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4.2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提供</w:t>
                  </w:r>
                  <w:r>
                    <w:rPr>
                      <w:color w:val="000000"/>
                      <w:sz w:val="21"/>
                    </w:rPr>
                    <w:t>PW、CW、HPRF模式，高性能三同步成像</w:t>
                  </w:r>
                </w:p>
              </w:tc>
              <w:tc>
                <w:tcPr>
                  <w:tcW w:type="dxa" w:w="2046"/>
                  <w:tcBorders>
                    <w:top w:val="none" w:color="000000" w:sz="4"/>
                    <w:left w:val="single" w:color="000000" w:sz="4"/>
                    <w:bottom w:val="single" w:color="000000" w:sz="4"/>
                    <w:right w:val="single" w:color="000000" w:sz="4"/>
                  </w:tcBorders>
                  <w:vAlign w:val="top"/>
                </w:tcPr>
                <w:p>
                  <w:pPr>
                    <w:jc w:val="both"/>
                  </w:pP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4.3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实时自动多普勒测量分析</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可提供参数选择</w:t>
                  </w:r>
                  <w:r>
                    <w:rPr>
                      <w:color w:val="000000"/>
                      <w:sz w:val="21"/>
                    </w:rPr>
                    <w:t>≥15个参数</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4.4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一键自动优化多普勒频谱</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自动调整基线及量程</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4.5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频谱自动分析系统</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包括实时自动包络、冻结后自动包络、手动包络</w:t>
                  </w:r>
                  <w:r>
                    <w:rPr>
                      <w:color w:val="000000"/>
                      <w:sz w:val="21"/>
                    </w:rPr>
                    <w:t>，</w:t>
                  </w:r>
                  <w:r>
                    <w:rPr>
                      <w:color w:val="000000"/>
                      <w:sz w:val="21"/>
                    </w:rPr>
                    <w:t>自动计算各血流动力学参数，参数可根据需求灵活进行选择</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5</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组织多普勒成像单元</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5.1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高帧频彩色和脉冲波组织多普勒成像</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5.2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二维、彩色</w:t>
                  </w:r>
                  <w:r>
                    <w:rPr>
                      <w:color w:val="000000"/>
                      <w:sz w:val="21"/>
                    </w:rPr>
                    <w:t>M型、速度曲线同屏显示</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5.3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专业</w:t>
                  </w:r>
                  <w:r>
                    <w:rPr>
                      <w:color w:val="000000"/>
                      <w:sz w:val="21"/>
                    </w:rPr>
                    <w:t>TDI测量软件包</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5.4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可进行组织速度、组织达峰时间、心肌应变、应变率、组织追踪、组织同步化定量分析</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5.5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基于组织多普勒的定量分析</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可同时显示至少</w:t>
                  </w:r>
                  <w:r>
                    <w:rPr>
                      <w:color w:val="000000"/>
                      <w:sz w:val="21"/>
                    </w:rPr>
                    <w:t>32个亚节段的心肌速度曲线、位移曲线、应变及应变率曲线，可用于整体及节段功能评价</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6</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组织谐波成像单元</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6.1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滤波式谐波技术</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6.2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脉冲反相谐波技术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6.3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可显示谐波频率和基波频率</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7</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超声造影成像单元</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7.1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造影剂二次谐波成像单元</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低</w:t>
                  </w:r>
                  <w:r>
                    <w:rPr>
                      <w:color w:val="000000"/>
                      <w:sz w:val="21"/>
                    </w:rPr>
                    <w:t>MI实时灌注成像和Flash爆破造影成像，采用脉冲反相谐波技术、能量调制技术以及多脉冲序列谐波造影技术</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7.2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造影可与核磁像素优化技术结合使用，支持凸阵、线阵、相控阵、矩阵探头</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7.3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造影技术支持凸阵、线阵、相控阵，可满足临床对心腔、心肌、</w:t>
                  </w:r>
                  <w:r>
                    <w:rPr>
                      <w:color w:val="000000"/>
                      <w:sz w:val="21"/>
                    </w:rPr>
                    <w:t>腹部</w:t>
                  </w:r>
                  <w:r>
                    <w:rPr>
                      <w:color w:val="000000"/>
                      <w:sz w:val="21"/>
                    </w:rPr>
                    <w:t>、</w:t>
                  </w:r>
                  <w:r>
                    <w:rPr>
                      <w:color w:val="000000"/>
                      <w:sz w:val="21"/>
                    </w:rPr>
                    <w:t>血管成像的需求</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7.4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支持负荷超声成像下的心肌灌注造影</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7.5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具有计时器及闪烁造影成像技术，且闪烁帧数可调、机械指数可调、长度可调，可心电触发和时间触发</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7.6</w:t>
                  </w:r>
                </w:p>
              </w:tc>
              <w:tc>
                <w:tcPr>
                  <w:tcW w:type="dxa" w:w="2911"/>
                  <w:tcBorders>
                    <w:top w:val="none" w:color="000000" w:sz="4"/>
                    <w:left w:val="single" w:color="000000" w:sz="4"/>
                    <w:bottom w:val="single" w:color="000000" w:sz="4"/>
                    <w:right w:val="single" w:color="000000" w:sz="4"/>
                  </w:tcBorders>
                  <w:vAlign w:val="top"/>
                </w:tcPr>
                <w:p>
                  <w:pPr>
                    <w:jc w:val="both"/>
                  </w:pPr>
                  <w:r>
                    <w:rPr>
                      <w:b/>
                      <w:color w:val="000000"/>
                      <w:sz w:val="21"/>
                    </w:rPr>
                    <w:t>实时相交互两个平面同屏同时相显示造影成像技术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7.7</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二维心脏造影技术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7.8</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造影定量分析功能及运动补偿功能</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实时追踪被定量组织，消除因患者呼吸、运动等产生的组织位移</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7.9</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低机械指数用于心肌造影成像</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7.10</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在机及脱机造影定量分析</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可提供</w:t>
                  </w:r>
                  <w:r>
                    <w:rPr>
                      <w:color w:val="000000"/>
                      <w:sz w:val="21"/>
                    </w:rPr>
                    <w:t>≥8种参数</w:t>
                  </w:r>
                  <w:r>
                    <w:rPr>
                      <w:color w:val="000000"/>
                      <w:sz w:val="21"/>
                    </w:rPr>
                    <w:t>，</w:t>
                  </w:r>
                  <w:r>
                    <w:rPr>
                      <w:color w:val="000000"/>
                      <w:sz w:val="21"/>
                    </w:rPr>
                    <w:t>且造影连续采集时间</w:t>
                  </w:r>
                  <w:r>
                    <w:rPr>
                      <w:color w:val="000000"/>
                      <w:sz w:val="21"/>
                    </w:rPr>
                    <w:t>≥6分钟</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7.11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分析结果可自动导入系统工作表进行存储</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8</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负荷超声成像单元</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8.1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内置专业负荷超声模板</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8.2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自定义编辑模板</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8.3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运动负荷、药物负荷</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8.4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室壁运动造影成像模板</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8.5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负荷超声斑点追踪定量分析</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8.6</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智能旋转角度可植入负荷超声模板中</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9</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负荷心肌运动定量</w:t>
                  </w:r>
                  <w:r>
                    <w:rPr>
                      <w:b/>
                      <w:color w:val="000000"/>
                      <w:sz w:val="21"/>
                    </w:rPr>
                    <w:t>:可对负荷试验左室整体和局部进行定量分析</w:t>
                  </w:r>
                  <w:r>
                    <w:rPr>
                      <w:b/>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10</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测量和分析（</w:t>
                  </w:r>
                  <w:r>
                    <w:rPr>
                      <w:b/>
                      <w:color w:val="000000"/>
                      <w:sz w:val="21"/>
                    </w:rPr>
                    <w:t>B型、 M型、频谱多普勒、彩色多普勒）</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一般常规测量（直径、面积、体积、狭窄率、压差等）</w:t>
                  </w:r>
                  <w:r>
                    <w:rPr>
                      <w:color w:val="000000"/>
                      <w:sz w:val="21"/>
                    </w:rPr>
                    <w:t>，</w:t>
                  </w:r>
                  <w:r>
                    <w:rPr>
                      <w:color w:val="000000"/>
                      <w:sz w:val="21"/>
                    </w:rPr>
                    <w:t>且面积狭窄率有椭圆描迹和自定义描迹（附图）</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多普勒血流测量及分析</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心脏功能测量与分析</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可支持</w:t>
                  </w:r>
                  <w:r>
                    <w:rPr>
                      <w:color w:val="000000"/>
                      <w:sz w:val="21"/>
                    </w:rPr>
                    <w:t>Simpson三点法快速描记心内膜， 加快工作流程</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自动、实时多普勒频谱波形分析</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在实时或者冻结模式下都可以使用</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心功能定量、</w:t>
                  </w:r>
                  <w:r>
                    <w:rPr>
                      <w:color w:val="000000"/>
                      <w:sz w:val="21"/>
                    </w:rPr>
                    <w:t>半定量技术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10.5.1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自动二维左心室功能定量依据选择的心脏切面自动描记感兴趣区，自动计算</w:t>
                  </w:r>
                  <w:r>
                    <w:rPr>
                      <w:color w:val="000000"/>
                      <w:sz w:val="21"/>
                    </w:rPr>
                    <w:t>EF</w:t>
                  </w:r>
                  <w:r>
                    <w:rPr>
                      <w:color w:val="000000"/>
                      <w:sz w:val="21"/>
                    </w:rPr>
                    <w:t>、</w:t>
                  </w:r>
                  <w:r>
                    <w:rPr>
                      <w:color w:val="000000"/>
                      <w:sz w:val="21"/>
                    </w:rPr>
                    <w:t>ESV</w:t>
                  </w:r>
                  <w:r>
                    <w:rPr>
                      <w:color w:val="000000"/>
                      <w:sz w:val="21"/>
                    </w:rPr>
                    <w:t>、</w:t>
                  </w:r>
                  <w:r>
                    <w:rPr>
                      <w:color w:val="000000"/>
                      <w:sz w:val="21"/>
                    </w:rPr>
                    <w:t>EDV</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10.5.2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自动二维左心房功能定量依据选择的心脏切面自动描记感兴趣区，自动计算</w:t>
                  </w:r>
                  <w:r>
                    <w:rPr>
                      <w:color w:val="000000"/>
                      <w:sz w:val="21"/>
                    </w:rPr>
                    <w:t>EF</w:t>
                  </w:r>
                  <w:r>
                    <w:rPr>
                      <w:color w:val="000000"/>
                      <w:sz w:val="21"/>
                    </w:rPr>
                    <w:t>、</w:t>
                  </w:r>
                  <w:r>
                    <w:rPr>
                      <w:color w:val="000000"/>
                      <w:sz w:val="21"/>
                    </w:rPr>
                    <w:t>最大体积</w:t>
                  </w:r>
                  <w:r>
                    <w:rPr>
                      <w:color w:val="000000"/>
                      <w:sz w:val="21"/>
                    </w:rPr>
                    <w:t>、</w:t>
                  </w:r>
                  <w:r>
                    <w:rPr>
                      <w:color w:val="000000"/>
                      <w:sz w:val="21"/>
                    </w:rPr>
                    <w:t>最小体积</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10.5.3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深层次报告页面</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包括容积及左室有关收缩、舒张功能的高级参数：</w:t>
                  </w:r>
                  <w:r>
                    <w:rPr>
                      <w:color w:val="000000"/>
                      <w:sz w:val="21"/>
                    </w:rPr>
                    <w:t>LVEF、PER、PRFR、AFF</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10.5.4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自动组织瓣环位移功能</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可自动对房室瓣环运动进行可视化定量分析，快速评估心脏整体功能</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10.5.5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使用回放或存储剪辑分析</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可在机、脱机分析</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10.6</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感兴趣区定量</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10.6.1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用户自定义区域</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≥10个</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10.6.2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像素密度分析</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数据类型包括</w:t>
                  </w:r>
                  <w:r>
                    <w:rPr>
                      <w:color w:val="000000"/>
                      <w:sz w:val="21"/>
                    </w:rPr>
                    <w:t>：</w:t>
                  </w:r>
                  <w:r>
                    <w:rPr>
                      <w:color w:val="000000"/>
                      <w:sz w:val="21"/>
                    </w:rPr>
                    <w:t>灰阶回声、速度或能量（血管造影）</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10.6.3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自动标记</w:t>
                  </w:r>
                  <w:r>
                    <w:rPr>
                      <w:color w:val="000000"/>
                      <w:sz w:val="21"/>
                    </w:rPr>
                    <w:t>ECG触发</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实现特定心动周期时相的定量分析</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10.6.4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平均值、中位数和标准差计算</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10.6.5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时间－密度曲线</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10.6.6</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曲线拟合工具</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Gamma 变量(Wash-in/Wash-out)</w:t>
                  </w:r>
                  <w:r>
                    <w:rPr>
                      <w:color w:val="000000"/>
                      <w:sz w:val="21"/>
                    </w:rPr>
                    <w:t>、</w:t>
                  </w:r>
                  <w:r>
                    <w:rPr>
                      <w:color w:val="000000"/>
                      <w:sz w:val="21"/>
                    </w:rPr>
                    <w:t>负指数方程</w:t>
                  </w:r>
                  <w:r>
                    <w:rPr>
                      <w:color w:val="000000"/>
                      <w:sz w:val="21"/>
                    </w:rPr>
                    <w:t>、</w:t>
                  </w:r>
                  <w:r>
                    <w:rPr>
                      <w:color w:val="000000"/>
                      <w:sz w:val="21"/>
                    </w:rPr>
                    <w:t>线性方程</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10.6.7</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分析结果</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包括每一帧图像的</w:t>
                  </w:r>
                  <w:r>
                    <w:rPr>
                      <w:color w:val="000000"/>
                      <w:sz w:val="21"/>
                    </w:rPr>
                    <w:t>dB数值、密度或速度/频率、达峰时间、“A”值</w:t>
                  </w:r>
                  <w:r>
                    <w:rPr>
                      <w:color w:val="000000"/>
                      <w:sz w:val="21"/>
                    </w:rPr>
                    <w:t>、</w:t>
                  </w:r>
                  <w:r>
                    <w:rPr>
                      <w:color w:val="000000"/>
                      <w:sz w:val="21"/>
                    </w:rPr>
                    <w:t>曲线下面积和峰值密度</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10.7</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心肌应变定量</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10.7.1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实时组织多普勒显示，多个心动周期数据显示</w:t>
                  </w:r>
                  <w:r>
                    <w:rPr>
                      <w:color w:val="000000"/>
                      <w:sz w:val="21"/>
                    </w:rPr>
                    <w:t>,单节段运动速度曲线、32节段运动速度曲线同步显示、同一时间点的不同节段速度同步显示</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10.7.2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各节段心动周期曲线显示，各节段平均心动周期曲线显示，</w:t>
                  </w:r>
                  <w:r>
                    <w:rPr>
                      <w:color w:val="000000"/>
                      <w:sz w:val="21"/>
                    </w:rPr>
                    <w:t>平均节段各个心动周期曲线显示，平均节段平均心动周期曲线显示</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10.7.3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心肌运动同步性定量分析</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快速显示峰值速度、达峰时间、应变、应变率、位移等多种参数</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10.8</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血管中内膜厚度自动测量</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要求对感兴趣区域内自动测量，无需手动描计，计算结果为一段距离内的平均值，提高测量的可靠性和可重复性，并可根据血管内中膜厚度不同进行优化设置，</w:t>
                  </w:r>
                  <w:r>
                    <w:rPr>
                      <w:color w:val="000000"/>
                      <w:sz w:val="21"/>
                    </w:rPr>
                    <w:t>脱机数据可输出</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11</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图像存储与回放重现及病案管理单元</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11.1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数字化捕捉、回放、存储动、静态图像</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实时图像传输，实时</w:t>
                  </w:r>
                  <w:r>
                    <w:rPr>
                      <w:color w:val="000000"/>
                      <w:sz w:val="21"/>
                    </w:rPr>
                    <w:t>JPEG解压缩， 可进行参数编程调节；</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11.2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硬盘</w:t>
                  </w:r>
                  <w:r>
                    <w:rPr>
                      <w:color w:val="000000"/>
                      <w:sz w:val="21"/>
                    </w:rPr>
                    <w:t>≥1T，DVD／ USB图像存储,电影回放重现单元1280帧</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11.3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具备主机硬盘图像数据存储</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11.4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病案管理单元</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包括病人资料、报告、图像等的存储、修改、检索和打印等；</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11.5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可根据检查要求对工作站参数（存储、压缩、回放）进行编程调节</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12</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参考信号：心电</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13</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输入和输出信号</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13.1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输入</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支持</w:t>
                  </w:r>
                  <w:r>
                    <w:rPr>
                      <w:color w:val="000000"/>
                      <w:sz w:val="21"/>
                    </w:rPr>
                    <w:t>DICOM DATA</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13.2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输出</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支持</w:t>
                  </w:r>
                  <w:r>
                    <w:rPr>
                      <w:color w:val="000000"/>
                      <w:sz w:val="21"/>
                    </w:rPr>
                    <w:t>S-视频、DP高清数字化输出</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14</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图像管理与记录装置</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14.1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内置图像管理系统</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14.2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主机内置硬盘</w:t>
                  </w:r>
                  <w:r>
                    <w:rPr>
                      <w:color w:val="000000"/>
                      <w:sz w:val="21"/>
                    </w:rPr>
                    <w:t>≥1T,DVD／USB图像存储,电影回放重现单元1280帧</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14.3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可扩展的存储装置</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大容量移动硬盘、</w:t>
                  </w:r>
                  <w:r>
                    <w:rPr>
                      <w:color w:val="000000"/>
                      <w:sz w:val="21"/>
                    </w:rPr>
                    <w:t>DVD-RW、DVR等</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15</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连通性</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15.1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医学数字图像和通信协议</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DICOM 3.0 版接口部件</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15.2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DICOM 3D打印</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15.3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保证设备能够接入我院</w:t>
                  </w:r>
                  <w:r>
                    <w:rPr>
                      <w:color w:val="000000"/>
                      <w:sz w:val="21"/>
                    </w:rPr>
                    <w:t>PACS系统（医学影像管理系统），并承担对接产生的所有费用</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sz w:val="21"/>
                    </w:rPr>
                    <w:t>三</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技术参数及要求</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1</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系统通用功能</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监视器</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高分辨率液晶显示器</w:t>
                  </w:r>
                  <w:r>
                    <w:rPr>
                      <w:color w:val="000000"/>
                      <w:sz w:val="21"/>
                    </w:rPr>
                    <w:t>≥21英寸,分辨率≥1920×1080,无闪烁，不间断逐行扫描，可上下左右任意旋转，可前后折叠</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操作面板具备液晶触摸屏</w:t>
                  </w:r>
                  <w:r>
                    <w:rPr>
                      <w:color w:val="000000"/>
                      <w:sz w:val="21"/>
                    </w:rPr>
                    <w:t>≥12英寸,可通过手指滑动触摸屏进行翻页，直接点击触摸屏即可选择需要调节的参数，操作面板可上下左右进行高度调整及旋转</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标准成像探头接口</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≥4个，无针式微型接口，可通用</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1.4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功能分区控制面板</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可升降、旋转、前后左右平移</w:t>
                  </w:r>
                  <w:r>
                    <w:rPr>
                      <w:color w:val="000000"/>
                      <w:sz w:val="21"/>
                    </w:rPr>
                    <w:t>,电子锁定</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2</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探头规格</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2.1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频率</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超宽频带探头</w:t>
                  </w:r>
                  <w:r>
                    <w:rPr>
                      <w:color w:val="000000"/>
                      <w:sz w:val="21"/>
                    </w:rPr>
                    <w:t>，</w:t>
                  </w:r>
                  <w:r>
                    <w:rPr>
                      <w:color w:val="000000"/>
                      <w:sz w:val="21"/>
                    </w:rPr>
                    <w:t>探头频率</w:t>
                  </w:r>
                  <w:r>
                    <w:rPr>
                      <w:color w:val="000000"/>
                      <w:sz w:val="21"/>
                    </w:rPr>
                    <w:t>1MHz到18MHz</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2.2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类型</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相控阵、凸阵、线阵</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2.3</w:t>
                  </w:r>
                </w:p>
              </w:tc>
              <w:tc>
                <w:tcPr>
                  <w:tcW w:type="dxa" w:w="2911"/>
                  <w:tcBorders>
                    <w:top w:val="none" w:color="000000" w:sz="4"/>
                    <w:left w:val="single" w:color="000000" w:sz="4"/>
                    <w:bottom w:val="single" w:color="000000" w:sz="4"/>
                    <w:right w:val="single" w:color="000000" w:sz="4"/>
                  </w:tcBorders>
                  <w:vAlign w:val="top"/>
                </w:tcPr>
                <w:p>
                  <w:pPr>
                    <w:jc w:val="both"/>
                  </w:pPr>
                  <w:r>
                    <w:rPr>
                      <w:b/>
                      <w:color w:val="000000"/>
                      <w:sz w:val="21"/>
                    </w:rPr>
                    <w:t>压电晶体材料</w:t>
                  </w:r>
                </w:p>
              </w:tc>
              <w:tc>
                <w:tcPr>
                  <w:tcW w:type="dxa" w:w="2046"/>
                  <w:tcBorders>
                    <w:top w:val="none" w:color="000000" w:sz="4"/>
                    <w:left w:val="single" w:color="000000" w:sz="4"/>
                    <w:bottom w:val="single" w:color="000000" w:sz="4"/>
                    <w:right w:val="single" w:color="000000" w:sz="4"/>
                  </w:tcBorders>
                  <w:vAlign w:val="top"/>
                </w:tcPr>
                <w:p>
                  <w:pPr>
                    <w:jc w:val="both"/>
                  </w:pPr>
                  <w:r>
                    <w:rPr>
                      <w:b/>
                      <w:color w:val="000000"/>
                      <w:sz w:val="21"/>
                    </w:rPr>
                    <w:t>相控阵、凸阵、线阵均采用单晶体材料</w:t>
                  </w:r>
                  <w:r>
                    <w:rPr>
                      <w:b/>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3</w:t>
                  </w:r>
                </w:p>
              </w:tc>
              <w:tc>
                <w:tcPr>
                  <w:tcW w:type="dxa" w:w="2911"/>
                  <w:tcBorders>
                    <w:top w:val="none" w:color="000000" w:sz="4"/>
                    <w:left w:val="single" w:color="000000" w:sz="4"/>
                    <w:bottom w:val="single" w:color="000000" w:sz="4"/>
                    <w:right w:val="single" w:color="000000" w:sz="4"/>
                  </w:tcBorders>
                  <w:vAlign w:val="top"/>
                </w:tcPr>
                <w:p>
                  <w:pPr>
                    <w:jc w:val="both"/>
                  </w:pPr>
                  <w:r>
                    <w:rPr>
                      <w:b/>
                      <w:color w:val="000000"/>
                      <w:sz w:val="21"/>
                    </w:rPr>
                    <w:t>二维成像主要参数</w:t>
                  </w:r>
                </w:p>
              </w:tc>
              <w:tc>
                <w:tcPr>
                  <w:tcW w:type="dxa" w:w="2046"/>
                  <w:tcBorders>
                    <w:top w:val="none" w:color="000000" w:sz="4"/>
                    <w:left w:val="single" w:color="000000" w:sz="4"/>
                    <w:bottom w:val="single" w:color="000000" w:sz="4"/>
                    <w:right w:val="single" w:color="000000" w:sz="4"/>
                  </w:tcBorders>
                  <w:vAlign w:val="top"/>
                </w:tcPr>
                <w:p>
                  <w:pPr>
                    <w:jc w:val="both"/>
                  </w:pP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3.1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成人心脏相控阵</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超声频率</w:t>
                  </w:r>
                  <w:r>
                    <w:rPr>
                      <w:color w:val="000000"/>
                      <w:sz w:val="21"/>
                    </w:rPr>
                    <w:t>1MHz-5MHz</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3.</w:t>
                  </w:r>
                  <w:r>
                    <w:rPr>
                      <w:color w:val="000000"/>
                      <w:sz w:val="21"/>
                    </w:rPr>
                    <w:t>1.1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扫描速率</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相控阵</w:t>
                  </w:r>
                  <w:r>
                    <w:rPr>
                      <w:color w:val="000000"/>
                      <w:sz w:val="21"/>
                    </w:rPr>
                    <w:t>,全视野，17cm深度时，帧速率≥60帧/秒</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3.2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成人经食道相控阵</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超声频率</w:t>
                  </w:r>
                  <w:r>
                    <w:rPr>
                      <w:color w:val="000000"/>
                      <w:sz w:val="21"/>
                    </w:rPr>
                    <w:t xml:space="preserve"> </w:t>
                  </w:r>
                  <w:r>
                    <w:rPr>
                      <w:color w:val="000000"/>
                      <w:sz w:val="21"/>
                    </w:rPr>
                    <w:t>2</w:t>
                  </w:r>
                  <w:r>
                    <w:rPr>
                      <w:color w:val="000000"/>
                      <w:sz w:val="21"/>
                    </w:rPr>
                    <w:t>MHz-</w:t>
                  </w:r>
                  <w:r>
                    <w:rPr>
                      <w:color w:val="000000"/>
                      <w:sz w:val="21"/>
                    </w:rPr>
                    <w:t>7</w:t>
                  </w:r>
                  <w:r>
                    <w:rPr>
                      <w:color w:val="000000"/>
                      <w:sz w:val="21"/>
                    </w:rPr>
                    <w:t>MHz</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3.2.1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凸阵</w:t>
                  </w:r>
                  <w:r>
                    <w:rPr>
                      <w:color w:val="000000"/>
                      <w:sz w:val="21"/>
                    </w:rPr>
                    <w:t>,全视野，18cm深度时</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帧速率</w:t>
                  </w:r>
                  <w:r>
                    <w:rPr>
                      <w:color w:val="000000"/>
                      <w:sz w:val="21"/>
                    </w:rPr>
                    <w:t>≥45帧/秒</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3.3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浅表电子线阵</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超声频率</w:t>
                  </w:r>
                  <w:r>
                    <w:rPr>
                      <w:color w:val="000000"/>
                      <w:sz w:val="21"/>
                    </w:rPr>
                    <w:t>3</w:t>
                  </w:r>
                  <w:r>
                    <w:rPr>
                      <w:color w:val="000000"/>
                      <w:sz w:val="21"/>
                    </w:rPr>
                    <w:t>MHz-</w:t>
                  </w:r>
                  <w:r>
                    <w:rPr>
                      <w:color w:val="000000"/>
                      <w:sz w:val="21"/>
                    </w:rPr>
                    <w:t>12</w:t>
                  </w:r>
                  <w:r>
                    <w:rPr>
                      <w:color w:val="000000"/>
                      <w:sz w:val="21"/>
                    </w:rPr>
                    <w:t>MHz</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3.3.1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线阵</w:t>
                  </w:r>
                  <w:r>
                    <w:rPr>
                      <w:color w:val="000000"/>
                      <w:sz w:val="21"/>
                    </w:rPr>
                    <w:t>,全视野，4cm深度时</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帧速率</w:t>
                  </w:r>
                  <w:r>
                    <w:rPr>
                      <w:color w:val="000000"/>
                      <w:sz w:val="21"/>
                    </w:rPr>
                    <w:t>≥140帧/秒</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3.4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腹部电子凸阵</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超声频率</w:t>
                  </w:r>
                  <w:r>
                    <w:rPr>
                      <w:sz w:val="21"/>
                    </w:rPr>
                    <w:t xml:space="preserve"> </w:t>
                  </w:r>
                  <w:r>
                    <w:rPr>
                      <w:color w:val="000000"/>
                      <w:sz w:val="21"/>
                    </w:rPr>
                    <w:t>1MHz-5MHz</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3.4.1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扫描深度</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最大扫描深度</w:t>
                  </w:r>
                  <w:r>
                    <w:rPr>
                      <w:color w:val="000000"/>
                      <w:sz w:val="21"/>
                    </w:rPr>
                    <w:t>≥40cm</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3.</w:t>
                  </w:r>
                  <w:r>
                    <w:rPr>
                      <w:color w:val="000000"/>
                      <w:sz w:val="21"/>
                    </w:rPr>
                    <w:t>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声束聚焦</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发射接收动态连续聚焦</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3.</w:t>
                  </w:r>
                  <w:r>
                    <w:rPr>
                      <w:color w:val="000000"/>
                      <w:sz w:val="21"/>
                    </w:rPr>
                    <w:t>6</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回放重现及存储</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灰阶图像回放＞</w:t>
                  </w:r>
                  <w:r>
                    <w:rPr>
                      <w:color w:val="000000"/>
                      <w:sz w:val="21"/>
                    </w:rPr>
                    <w:t>1000幅，存储时间≥6分钟</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3.</w:t>
                  </w:r>
                  <w:r>
                    <w:rPr>
                      <w:color w:val="000000"/>
                      <w:sz w:val="21"/>
                    </w:rPr>
                    <w:t>7</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预设条件</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针对不同的检查脏器</w:t>
                  </w:r>
                  <w:r>
                    <w:rPr>
                      <w:color w:val="000000"/>
                      <w:sz w:val="21"/>
                    </w:rPr>
                    <w:t>,预置最佳化图像的检查条件,减少操作时的调节,及常用所需的外部调节及组合调节，每个探头可提供预设置≥40个</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3.</w:t>
                  </w:r>
                  <w:r>
                    <w:rPr>
                      <w:color w:val="000000"/>
                      <w:sz w:val="21"/>
                    </w:rPr>
                    <w:t>8</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增益调节</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2D/Color/Doppler可独立调节,TGC分段≥8，LGC分段≥4</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4</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频率多普勒</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4.1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脉冲波多普勒</w:t>
                  </w:r>
                  <w:r>
                    <w:rPr>
                      <w:color w:val="000000"/>
                      <w:sz w:val="21"/>
                    </w:rPr>
                    <w:t>PW，连续波多普勒CW，高脉冲重复频率HPRF</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4.2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多普勒探头与频率</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PW，CW</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4.3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最大测量速度</w:t>
                  </w:r>
                </w:p>
                <w:p>
                  <w:pPr>
                    <w:jc w:val="both"/>
                  </w:pP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PW，1.6MHz，0°时，血流速度最大≥8m/s；</w:t>
                  </w:r>
                </w:p>
                <w:p>
                  <w:pPr>
                    <w:jc w:val="both"/>
                  </w:pPr>
                  <w:r>
                    <w:rPr>
                      <w:color w:val="000000"/>
                      <w:sz w:val="21"/>
                    </w:rPr>
                    <w:t>CW，1.8MHz，0°时</w:t>
                  </w:r>
                  <w:r>
                    <w:rPr>
                      <w:color w:val="000000"/>
                      <w:sz w:val="21"/>
                    </w:rPr>
                    <w:t>，</w:t>
                  </w:r>
                  <w:r>
                    <w:rPr>
                      <w:color w:val="000000"/>
                      <w:sz w:val="21"/>
                    </w:rPr>
                    <w:t>血流速度最大</w:t>
                  </w:r>
                  <w:r>
                    <w:rPr>
                      <w:color w:val="000000"/>
                      <w:sz w:val="21"/>
                    </w:rPr>
                    <w:t>≥25m/s</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4.4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最低测量速度</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1mm/s(非噪声信号)</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4.5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显示方式</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B/D、B/C/D、D</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4.6</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电影回放</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≥1000帧</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4.7</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零位移动</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≥6级</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w:t>
                  </w:r>
                  <w:r>
                    <w:rPr>
                      <w:b/>
                      <w:color w:val="000000"/>
                      <w:sz w:val="21"/>
                    </w:rPr>
                    <w:t>4.8</w:t>
                  </w:r>
                </w:p>
              </w:tc>
              <w:tc>
                <w:tcPr>
                  <w:tcW w:type="dxa" w:w="2911"/>
                  <w:tcBorders>
                    <w:top w:val="none" w:color="000000" w:sz="4"/>
                    <w:left w:val="single" w:color="000000" w:sz="4"/>
                    <w:bottom w:val="single" w:color="000000" w:sz="4"/>
                    <w:right w:val="single" w:color="000000" w:sz="4"/>
                  </w:tcBorders>
                  <w:vAlign w:val="top"/>
                </w:tcPr>
                <w:p>
                  <w:pPr>
                    <w:jc w:val="both"/>
                  </w:pPr>
                  <w:r>
                    <w:rPr>
                      <w:b/>
                      <w:color w:val="000000"/>
                      <w:sz w:val="21"/>
                    </w:rPr>
                    <w:t>取样宽度及位置范围</w:t>
                  </w:r>
                </w:p>
              </w:tc>
              <w:tc>
                <w:tcPr>
                  <w:tcW w:type="dxa" w:w="2046"/>
                  <w:tcBorders>
                    <w:top w:val="none" w:color="000000" w:sz="4"/>
                    <w:left w:val="single" w:color="000000" w:sz="4"/>
                    <w:bottom w:val="single" w:color="000000" w:sz="4"/>
                    <w:right w:val="single" w:color="000000" w:sz="4"/>
                  </w:tcBorders>
                  <w:vAlign w:val="top"/>
                </w:tcPr>
                <w:p>
                  <w:pPr>
                    <w:jc w:val="both"/>
                  </w:pPr>
                  <w:r>
                    <w:rPr>
                      <w:b/>
                      <w:color w:val="000000"/>
                      <w:sz w:val="21"/>
                    </w:rPr>
                    <w:t>宽度</w:t>
                  </w:r>
                  <w:r>
                    <w:rPr>
                      <w:b/>
                      <w:color w:val="000000"/>
                      <w:sz w:val="21"/>
                    </w:rPr>
                    <w:t>0.5-20mm</w:t>
                  </w:r>
                  <w:r>
                    <w:rPr>
                      <w:b/>
                      <w:color w:val="000000"/>
                      <w:sz w:val="21"/>
                    </w:rPr>
                    <w:t>，</w:t>
                  </w:r>
                  <w:r>
                    <w:rPr>
                      <w:b/>
                      <w:color w:val="000000"/>
                      <w:sz w:val="21"/>
                    </w:rPr>
                    <w:t>分级</w:t>
                  </w:r>
                  <w:r>
                    <w:rPr>
                      <w:b/>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4.9</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滤波器</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高通滤波或低通滤波两种</w:t>
                  </w:r>
                  <w:r>
                    <w:rPr>
                      <w:color w:val="000000"/>
                      <w:sz w:val="21"/>
                    </w:rPr>
                    <w:t>,分级选择:PW高通≥10级,低通≥5级</w:t>
                  </w:r>
                  <w:r>
                    <w:rPr>
                      <w:color w:val="000000"/>
                      <w:sz w:val="21"/>
                    </w:rPr>
                    <w:t>，</w:t>
                  </w:r>
                  <w:r>
                    <w:rPr>
                      <w:color w:val="000000"/>
                      <w:sz w:val="21"/>
                    </w:rPr>
                    <w:t>CW高通≥8级,低通≥5级</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4.10</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显示控制</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反转显示</w:t>
                  </w:r>
                  <w:r>
                    <w:rPr>
                      <w:color w:val="000000"/>
                      <w:sz w:val="21"/>
                    </w:rPr>
                    <w:t>(左/右,上/下),零移位,D扩展,B/D扩展,局放及移位</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5</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彩色多普勒</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5.1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显示方式</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至少支持速度方差显示、</w:t>
                  </w:r>
                  <w:r>
                    <w:rPr>
                      <w:color w:val="000000"/>
                      <w:sz w:val="21"/>
                    </w:rPr>
                    <w:t>能量显示、</w:t>
                  </w:r>
                  <w:r>
                    <w:rPr>
                      <w:color w:val="000000"/>
                      <w:sz w:val="21"/>
                    </w:rPr>
                    <w:t>速度显示、</w:t>
                  </w:r>
                  <w:r>
                    <w:rPr>
                      <w:color w:val="000000"/>
                      <w:sz w:val="21"/>
                    </w:rPr>
                    <w:t>方差显示</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5.2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二维图像</w:t>
                  </w:r>
                  <w:r>
                    <w:rPr>
                      <w:color w:val="000000"/>
                      <w:sz w:val="21"/>
                    </w:rPr>
                    <w:t>/频谱多普勒/彩色血流成像三同步显示</w:t>
                  </w:r>
                </w:p>
              </w:tc>
              <w:tc>
                <w:tcPr>
                  <w:tcW w:type="dxa" w:w="2046"/>
                  <w:tcBorders>
                    <w:top w:val="none" w:color="000000" w:sz="4"/>
                    <w:left w:val="single" w:color="000000" w:sz="4"/>
                    <w:bottom w:val="single" w:color="000000" w:sz="4"/>
                    <w:right w:val="single" w:color="000000" w:sz="4"/>
                  </w:tcBorders>
                  <w:vAlign w:val="top"/>
                </w:tcPr>
                <w:p>
                  <w:pPr>
                    <w:jc w:val="both"/>
                  </w:pPr>
                  <w:r>
                    <w:rPr>
                      <w:sz w:val="21"/>
                    </w:rPr>
                    <w:t>具备</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5.3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彩色显示角度</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20-90°选择</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5.4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彩色显示帧数</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85°,18cm深,帧频≥10帧/秒</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5.5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组织多普勒帧频</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85°，18cm深，帧频≥110帧/秒</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5.6</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显示位置调整</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感兴趣的图像范围</w:t>
                  </w:r>
                  <w:r>
                    <w:rPr>
                      <w:color w:val="000000"/>
                      <w:sz w:val="21"/>
                    </w:rPr>
                    <w:t>:-20°</w:t>
                  </w:r>
                  <w:r>
                    <w:rPr>
                      <w:color w:val="000000"/>
                      <w:sz w:val="21"/>
                    </w:rPr>
                    <w:t>-</w:t>
                  </w:r>
                  <w:r>
                    <w:rPr>
                      <w:color w:val="000000"/>
                      <w:sz w:val="21"/>
                    </w:rPr>
                    <w:t>+20°</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5.7</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显示控制</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零位移动分</w:t>
                  </w:r>
                  <w:r>
                    <w:rPr>
                      <w:color w:val="000000"/>
                      <w:sz w:val="21"/>
                    </w:rPr>
                    <w:t>+15级,黑/白与彩色比较,彩色对比</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5.8</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彩色增强功能</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彩色多普勒能量图</w:t>
                  </w:r>
                  <w:r>
                    <w:rPr>
                      <w:color w:val="000000"/>
                      <w:sz w:val="21"/>
                    </w:rPr>
                    <w:t>(CDE/CPI)</w:t>
                  </w:r>
                  <w:r>
                    <w:rPr>
                      <w:color w:val="000000"/>
                      <w:sz w:val="21"/>
                    </w:rPr>
                    <w:t>，</w:t>
                  </w:r>
                  <w:r>
                    <w:rPr>
                      <w:color w:val="000000"/>
                      <w:sz w:val="21"/>
                    </w:rPr>
                    <w:t>组织多普勒</w:t>
                  </w:r>
                  <w:r>
                    <w:rPr>
                      <w:color w:val="000000"/>
                      <w:sz w:val="21"/>
                    </w:rPr>
                    <w:t>(TDI)</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6</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超声图像及病案管理系统</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6.1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动态图像</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可</w:t>
                  </w:r>
                  <w:r>
                    <w:rPr>
                      <w:color w:val="000000"/>
                      <w:sz w:val="21"/>
                    </w:rPr>
                    <w:t>采集</w:t>
                  </w:r>
                  <w:r>
                    <w:rPr>
                      <w:color w:val="000000"/>
                      <w:sz w:val="21"/>
                    </w:rPr>
                    <w:t>,存储,一次连续采集≥100幅</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6.2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同屏电影回放</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≥4画面,可调回放速度</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6.3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存储图像及文</w:t>
                  </w:r>
                  <w:r>
                    <w:rPr>
                      <w:sz w:val="21"/>
                    </w:rPr>
                    <w:t>档</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≥1TB硬盘,CD/DVD、 5个USB存储</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6.4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报告存储</w:t>
                  </w:r>
                  <w:r>
                    <w:rPr>
                      <w:color w:val="000000"/>
                      <w:sz w:val="21"/>
                    </w:rPr>
                    <w:t>、</w:t>
                  </w:r>
                  <w:r>
                    <w:rPr>
                      <w:color w:val="000000"/>
                      <w:sz w:val="21"/>
                    </w:rPr>
                    <w:t>检索</w:t>
                  </w:r>
                  <w:r>
                    <w:rPr>
                      <w:color w:val="000000"/>
                      <w:sz w:val="21"/>
                    </w:rPr>
                    <w:t>、</w:t>
                  </w:r>
                  <w:r>
                    <w:rPr>
                      <w:color w:val="000000"/>
                      <w:sz w:val="21"/>
                    </w:rPr>
                    <w:t>统计</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6.5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为保护病人隐私，图像存储时可隐去病案信息进行存储</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6.6</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DICOM QVue图像阅读器</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color w:val="000000"/>
                      <w:sz w:val="21"/>
                    </w:rPr>
                    <w:t>7</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超声功率输出调节</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B/M</w:t>
                  </w:r>
                  <w:r>
                    <w:rPr>
                      <w:color w:val="000000"/>
                      <w:sz w:val="21"/>
                    </w:rPr>
                    <w:t>、</w:t>
                  </w:r>
                  <w:r>
                    <w:rPr>
                      <w:color w:val="000000"/>
                      <w:sz w:val="21"/>
                    </w:rPr>
                    <w:t>PW</w:t>
                  </w:r>
                  <w:r>
                    <w:rPr>
                      <w:color w:val="000000"/>
                      <w:sz w:val="21"/>
                    </w:rPr>
                    <w:t>、</w:t>
                  </w:r>
                  <w:r>
                    <w:rPr>
                      <w:color w:val="000000"/>
                      <w:sz w:val="21"/>
                    </w:rPr>
                    <w:t>CDFI</w:t>
                  </w:r>
                  <w:r>
                    <w:rPr>
                      <w:color w:val="000000"/>
                      <w:sz w:val="21"/>
                    </w:rPr>
                    <w:t>，</w:t>
                  </w:r>
                  <w:r>
                    <w:rPr>
                      <w:color w:val="000000"/>
                      <w:sz w:val="21"/>
                    </w:rPr>
                    <w:t>输出功率选择</w:t>
                  </w:r>
                  <w:r>
                    <w:rPr>
                      <w:color w:val="000000"/>
                      <w:sz w:val="21"/>
                    </w:rPr>
                    <w:t>≥8级可调</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b/>
                      <w:color w:val="000000"/>
                      <w:sz w:val="21"/>
                    </w:rPr>
                    <w:t>四</w:t>
                  </w:r>
                </w:p>
              </w:tc>
              <w:tc>
                <w:tcPr>
                  <w:tcW w:type="dxa" w:w="4957"/>
                  <w:gridSpan w:val="2"/>
                  <w:tcBorders>
                    <w:top w:val="none" w:color="000000" w:sz="4"/>
                    <w:left w:val="single" w:color="000000" w:sz="4"/>
                    <w:bottom w:val="single" w:color="000000" w:sz="4"/>
                    <w:right w:val="single" w:color="000000" w:sz="4"/>
                  </w:tcBorders>
                  <w:vAlign w:val="top"/>
                </w:tcPr>
                <w:p>
                  <w:pPr>
                    <w:jc w:val="both"/>
                  </w:pPr>
                  <w:r>
                    <w:rPr>
                      <w:b/>
                      <w:color w:val="000000"/>
                      <w:sz w:val="21"/>
                    </w:rPr>
                    <w:t>配置清单</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主机系统</w:t>
                  </w:r>
                </w:p>
              </w:tc>
              <w:tc>
                <w:tcPr>
                  <w:tcW w:type="dxa" w:w="2046"/>
                  <w:tcBorders>
                    <w:top w:val="single" w:color="000000" w:sz="4"/>
                    <w:left w:val="single" w:color="000000" w:sz="4"/>
                    <w:bottom w:val="single" w:color="000000" w:sz="4"/>
                    <w:right w:val="single" w:color="000000" w:sz="4"/>
                  </w:tcBorders>
                  <w:vAlign w:val="top"/>
                </w:tcPr>
                <w:p>
                  <w:pPr>
                    <w:jc w:val="both"/>
                  </w:pPr>
                  <w:r>
                    <w:rPr>
                      <w:color w:val="000000"/>
                      <w:sz w:val="21"/>
                    </w:rPr>
                    <w:t>1</w:t>
                  </w:r>
                  <w:r>
                    <w:rPr>
                      <w:color w:val="000000"/>
                      <w:sz w:val="21"/>
                    </w:rPr>
                    <w:t>套</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全身临床应用软件包</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w:t>
                  </w:r>
                  <w:r>
                    <w:rPr>
                      <w:color w:val="000000"/>
                      <w:sz w:val="21"/>
                    </w:rPr>
                    <w:t>套</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心肌造影应用软件包</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w:t>
                  </w:r>
                  <w:r>
                    <w:rPr>
                      <w:color w:val="000000"/>
                      <w:sz w:val="21"/>
                    </w:rPr>
                    <w:t>套</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二维先进定量软件包</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w:t>
                  </w:r>
                  <w:r>
                    <w:rPr>
                      <w:color w:val="000000"/>
                      <w:sz w:val="21"/>
                    </w:rPr>
                    <w:t>套</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成人心脏相控阵探头</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w:t>
                  </w:r>
                  <w:r>
                    <w:rPr>
                      <w:color w:val="000000"/>
                      <w:sz w:val="21"/>
                    </w:rPr>
                    <w:t>把</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6</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成人经食道相控阵探头</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w:t>
                  </w:r>
                  <w:r>
                    <w:rPr>
                      <w:color w:val="000000"/>
                      <w:sz w:val="21"/>
                    </w:rPr>
                    <w:t>把</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7</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成人腹部凸阵探头</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w:t>
                  </w:r>
                  <w:r>
                    <w:rPr>
                      <w:color w:val="000000"/>
                      <w:sz w:val="21"/>
                    </w:rPr>
                    <w:t>把</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8</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线阵血管探头</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w:t>
                  </w:r>
                  <w:r>
                    <w:rPr>
                      <w:color w:val="000000"/>
                      <w:sz w:val="21"/>
                    </w:rPr>
                    <w:t>把</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9</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耦合剂加热器</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w:t>
                  </w:r>
                  <w:r>
                    <w:rPr>
                      <w:color w:val="000000"/>
                      <w:sz w:val="21"/>
                    </w:rPr>
                    <w:t>个</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10</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PAL制式视频输出线</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1条</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11</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以太网线</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1条</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12</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电脑</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1台</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13</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高清采集卡</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w:t>
                  </w:r>
                  <w:r>
                    <w:rPr>
                      <w:color w:val="000000"/>
                      <w:sz w:val="21"/>
                    </w:rPr>
                    <w:t>个</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14</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超声检查专用</w:t>
                  </w:r>
                  <w:r>
                    <w:rPr>
                      <w:color w:val="000000"/>
                      <w:sz w:val="21"/>
                    </w:rPr>
                    <w:t>诊疗床（自动换床单）</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1张</w:t>
                  </w:r>
                  <w:r>
                    <w:rPr>
                      <w:color w:val="000000"/>
                      <w:sz w:val="21"/>
                    </w:rPr>
                    <w:t>；</w:t>
                  </w:r>
                </w:p>
              </w:tc>
            </w:tr>
            <w:tr>
              <w:tc>
                <w:tcPr>
                  <w:tcW w:type="dxa" w:w="640"/>
                  <w:tcBorders>
                    <w:top w:val="none" w:color="000000" w:sz="4"/>
                    <w:left w:val="single" w:color="000000" w:sz="4"/>
                    <w:bottom w:val="single" w:color="000000" w:sz="4"/>
                    <w:right w:val="single" w:color="000000" w:sz="4"/>
                  </w:tcBorders>
                  <w:vAlign w:val="top"/>
                </w:tcPr>
                <w:p>
                  <w:pPr>
                    <w:jc w:val="right"/>
                  </w:pPr>
                  <w:r>
                    <w:rPr>
                      <w:sz w:val="21"/>
                    </w:rPr>
                    <w:t>15</w:t>
                  </w:r>
                </w:p>
              </w:tc>
              <w:tc>
                <w:tcPr>
                  <w:tcW w:type="dxa" w:w="2911"/>
                  <w:tcBorders>
                    <w:top w:val="none" w:color="000000" w:sz="4"/>
                    <w:left w:val="single" w:color="000000" w:sz="4"/>
                    <w:bottom w:val="single" w:color="000000" w:sz="4"/>
                    <w:right w:val="single" w:color="000000" w:sz="4"/>
                  </w:tcBorders>
                  <w:vAlign w:val="top"/>
                </w:tcPr>
                <w:p>
                  <w:pPr>
                    <w:jc w:val="both"/>
                  </w:pPr>
                  <w:r>
                    <w:rPr>
                      <w:color w:val="000000"/>
                      <w:sz w:val="21"/>
                    </w:rPr>
                    <w:t>医师专用椅</w:t>
                  </w:r>
                </w:p>
              </w:tc>
              <w:tc>
                <w:tcPr>
                  <w:tcW w:type="dxa" w:w="2046"/>
                  <w:tcBorders>
                    <w:top w:val="none" w:color="000000" w:sz="4"/>
                    <w:left w:val="single" w:color="000000" w:sz="4"/>
                    <w:bottom w:val="single" w:color="000000" w:sz="4"/>
                    <w:right w:val="single" w:color="000000" w:sz="4"/>
                  </w:tcBorders>
                  <w:vAlign w:val="top"/>
                </w:tcPr>
                <w:p>
                  <w:pPr>
                    <w:jc w:val="both"/>
                  </w:pPr>
                  <w:r>
                    <w:rPr>
                      <w:color w:val="000000"/>
                      <w:sz w:val="21"/>
                    </w:rPr>
                    <w:t>1张</w:t>
                  </w:r>
                  <w:r>
                    <w:rPr>
                      <w:color w:val="000000"/>
                      <w:sz w:val="21"/>
                    </w:rPr>
                    <w:t>；</w:t>
                  </w:r>
                </w:p>
              </w:tc>
            </w:tr>
          </w:tbl>
          <w:p>
            <w:pPr>
              <w:jc w:val="both"/>
            </w:pPr>
          </w:p>
          <w:p>
            <w:pPr>
              <w:jc w:val="both"/>
            </w:pPr>
            <w:r>
              <w:rPr/>
              <w:t xml:space="preserve"> </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超声诊断仪（妇产）（彩色多普勒超声诊断仪）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45"/>
              <w:gridCol w:w="2933"/>
              <w:gridCol w:w="2018"/>
            </w:tblGrid>
            <w:tr>
              <w:tc>
                <w:tcPr>
                  <w:tcW w:type="dxa" w:w="5596"/>
                  <w:gridSpan w:val="3"/>
                  <w:tcBorders>
                    <w:top w:val="single" w:color="000000" w:sz="4"/>
                    <w:left w:val="single" w:color="000000" w:sz="4"/>
                    <w:bottom w:val="single" w:color="000000" w:sz="4"/>
                    <w:right w:val="single" w:color="000000" w:sz="4"/>
                  </w:tcBorders>
                  <w:vAlign w:val="top"/>
                </w:tcPr>
                <w:p>
                  <w:pPr>
                    <w:jc w:val="both"/>
                  </w:pPr>
                  <w:r>
                    <w:rPr>
                      <w:b/>
                      <w:sz w:val="21"/>
                    </w:rPr>
                    <w:t>一、总体要求</w:t>
                  </w:r>
                </w:p>
              </w:tc>
            </w:tr>
            <w:tr>
              <w:tc>
                <w:tcPr>
                  <w:tcW w:type="dxa" w:w="5596"/>
                  <w:gridSpan w:val="3"/>
                  <w:tcBorders>
                    <w:top w:val="none" w:color="000000" w:sz="4"/>
                    <w:left w:val="single" w:color="000000" w:sz="4"/>
                    <w:bottom w:val="single" w:color="000000" w:sz="4"/>
                    <w:right w:val="single" w:color="000000" w:sz="4"/>
                  </w:tcBorders>
                  <w:vAlign w:val="top"/>
                </w:tcPr>
                <w:p>
                  <w:pPr>
                    <w:jc w:val="both"/>
                  </w:pPr>
                  <w:r>
                    <w:rPr>
                      <w:b/>
                      <w:sz w:val="21"/>
                    </w:rPr>
                    <w:t>★本次招标采购的</w:t>
                  </w:r>
                  <w:r>
                    <w:rPr>
                      <w:b/>
                      <w:sz w:val="21"/>
                    </w:rPr>
                    <w:t>超声诊断仪（妇产）（彩色多普勒超声诊断仪）</w:t>
                  </w:r>
                  <w:r>
                    <w:rPr>
                      <w:b/>
                      <w:sz w:val="21"/>
                    </w:rPr>
                    <w:t>设备为</w:t>
                  </w:r>
                  <w:r>
                    <w:rPr>
                      <w:b/>
                      <w:color w:val="000000"/>
                      <w:sz w:val="21"/>
                    </w:rPr>
                    <w:t>已获得</w:t>
                  </w:r>
                  <w:r>
                    <w:rPr>
                      <w:b/>
                      <w:color w:val="000000"/>
                      <w:sz w:val="21"/>
                    </w:rPr>
                    <w:t>注册证</w:t>
                  </w:r>
                  <w:r>
                    <w:rPr>
                      <w:b/>
                      <w:color w:val="000000"/>
                      <w:sz w:val="21"/>
                    </w:rPr>
                    <w:t>的机型</w:t>
                  </w:r>
                  <w:r>
                    <w:rPr>
                      <w:b/>
                      <w:color w:val="000000"/>
                      <w:sz w:val="21"/>
                    </w:rPr>
                    <w:t>；</w:t>
                  </w:r>
                </w:p>
              </w:tc>
            </w:tr>
            <w:tr>
              <w:tc>
                <w:tcPr>
                  <w:tcW w:type="dxa" w:w="5596"/>
                  <w:gridSpan w:val="3"/>
                  <w:tcBorders>
                    <w:top w:val="none" w:color="000000" w:sz="4"/>
                    <w:left w:val="single" w:color="000000" w:sz="4"/>
                    <w:bottom w:val="single" w:color="000000" w:sz="4"/>
                    <w:right w:val="single" w:color="000000" w:sz="4"/>
                  </w:tcBorders>
                  <w:vAlign w:val="top"/>
                </w:tcPr>
                <w:p>
                  <w:pPr>
                    <w:jc w:val="both"/>
                  </w:pPr>
                  <w:r>
                    <w:rPr>
                      <w:b/>
                      <w:sz w:val="21"/>
                    </w:rPr>
                    <w:t>二、</w:t>
                  </w:r>
                  <w:r>
                    <w:rPr>
                      <w:b/>
                      <w:sz w:val="21"/>
                    </w:rPr>
                    <w:t>设备技术规格及要求</w:t>
                  </w:r>
                </w:p>
              </w:tc>
            </w:tr>
            <w:tr>
              <w:tc>
                <w:tcPr>
                  <w:tcW w:type="dxa" w:w="645"/>
                  <w:tcBorders>
                    <w:top w:val="none" w:color="000000" w:sz="4"/>
                    <w:left w:val="single" w:color="000000" w:sz="4"/>
                    <w:bottom w:val="single" w:color="000000" w:sz="4"/>
                    <w:right w:val="single" w:color="000000" w:sz="4"/>
                  </w:tcBorders>
                  <w:vAlign w:val="top"/>
                </w:tcPr>
                <w:p>
                  <w:pPr>
                    <w:jc w:val="center"/>
                  </w:pPr>
                  <w:r>
                    <w:rPr>
                      <w:b/>
                      <w:sz w:val="21"/>
                    </w:rPr>
                    <w:t>序</w:t>
                  </w:r>
                  <w:r>
                    <w:rPr>
                      <w:b/>
                      <w:sz w:val="21"/>
                    </w:rPr>
                    <w:t>号</w:t>
                  </w:r>
                </w:p>
              </w:tc>
              <w:tc>
                <w:tcPr>
                  <w:tcW w:type="dxa" w:w="2933"/>
                  <w:tcBorders>
                    <w:top w:val="single" w:color="000000" w:sz="4"/>
                    <w:left w:val="single" w:color="000000" w:sz="4"/>
                    <w:bottom w:val="single" w:color="000000" w:sz="4"/>
                    <w:right w:val="single" w:color="000000" w:sz="4"/>
                  </w:tcBorders>
                  <w:vAlign w:val="top"/>
                </w:tcPr>
                <w:p>
                  <w:pPr>
                    <w:jc w:val="center"/>
                  </w:pPr>
                  <w:r>
                    <w:rPr>
                      <w:b/>
                      <w:sz w:val="21"/>
                    </w:rPr>
                    <w:t>招标参数</w:t>
                  </w:r>
                  <w:r>
                    <w:rPr>
                      <w:b/>
                      <w:sz w:val="21"/>
                    </w:rPr>
                    <w:t>及规格</w:t>
                  </w:r>
                </w:p>
              </w:tc>
              <w:tc>
                <w:tcPr>
                  <w:tcW w:type="dxa" w:w="2018"/>
                  <w:tcBorders>
                    <w:top w:val="single" w:color="000000" w:sz="4"/>
                    <w:left w:val="single" w:color="000000" w:sz="4"/>
                    <w:bottom w:val="single" w:color="000000" w:sz="4"/>
                    <w:right w:val="single" w:color="000000" w:sz="4"/>
                  </w:tcBorders>
                  <w:vAlign w:val="top"/>
                </w:tcPr>
                <w:p>
                  <w:pPr>
                    <w:jc w:val="center"/>
                  </w:pPr>
                  <w:r>
                    <w:rPr>
                      <w:b/>
                      <w:sz w:val="21"/>
                    </w:rPr>
                    <w:t>响应要求</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1</w:t>
                  </w:r>
                </w:p>
              </w:tc>
              <w:tc>
                <w:tcPr>
                  <w:tcW w:type="dxa" w:w="4951"/>
                  <w:gridSpan w:val="2"/>
                  <w:tcBorders>
                    <w:top w:val="none" w:color="000000" w:sz="4"/>
                    <w:left w:val="single" w:color="000000" w:sz="4"/>
                    <w:bottom w:val="single" w:color="000000" w:sz="4"/>
                    <w:right w:val="single" w:color="000000" w:sz="4"/>
                  </w:tcBorders>
                  <w:vAlign w:val="top"/>
                </w:tcPr>
                <w:p>
                  <w:pPr>
                    <w:jc w:val="both"/>
                  </w:pPr>
                  <w:r>
                    <w:rPr>
                      <w:b/>
                      <w:color w:val="000000"/>
                      <w:sz w:val="21"/>
                    </w:rPr>
                    <w:t>主机成像系统</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高分辨率液晶硬屏显示器</w:t>
                  </w:r>
                  <w:r>
                    <w:rPr>
                      <w:color w:val="000000"/>
                      <w:sz w:val="21"/>
                    </w:rPr>
                    <w:t>≥2</w:t>
                  </w:r>
                  <w:r>
                    <w:rPr>
                      <w:color w:val="000000"/>
                      <w:sz w:val="21"/>
                    </w:rPr>
                    <w:t>3</w:t>
                  </w:r>
                  <w:r>
                    <w:rPr>
                      <w:color w:val="000000"/>
                      <w:sz w:val="21"/>
                    </w:rPr>
                    <w:t>英寸</w:t>
                  </w:r>
                  <w:r>
                    <w:rPr>
                      <w:color w:val="000000"/>
                      <w:sz w:val="21"/>
                    </w:rPr>
                    <w:t>,分辨率1920×1080, 无闪烁，不间断逐行扫描，可上下左右任意旋转，可前后折叠</w:t>
                  </w:r>
                </w:p>
              </w:tc>
              <w:tc>
                <w:tcPr>
                  <w:tcW w:type="dxa" w:w="2018"/>
                  <w:tcBorders>
                    <w:top w:val="singl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1.2</w:t>
                  </w:r>
                </w:p>
              </w:tc>
              <w:tc>
                <w:tcPr>
                  <w:tcW w:type="dxa" w:w="2933"/>
                  <w:tcBorders>
                    <w:top w:val="none" w:color="000000" w:sz="4"/>
                    <w:left w:val="single" w:color="000000" w:sz="4"/>
                    <w:bottom w:val="single" w:color="000000" w:sz="4"/>
                    <w:right w:val="single" w:color="000000" w:sz="4"/>
                  </w:tcBorders>
                  <w:vAlign w:val="top"/>
                </w:tcPr>
                <w:p>
                  <w:pPr>
                    <w:jc w:val="both"/>
                  </w:pPr>
                  <w:r>
                    <w:rPr>
                      <w:b/>
                      <w:color w:val="000000"/>
                      <w:sz w:val="21"/>
                    </w:rPr>
                    <w:t>操作面板具备液晶触摸屏</w:t>
                  </w:r>
                  <w:r>
                    <w:rPr>
                      <w:b/>
                      <w:color w:val="000000"/>
                      <w:sz w:val="21"/>
                    </w:rPr>
                    <w:t>≥12英寸,可通过手指滑动触摸屏进行翻页，直接点击触摸屏即可选择需要调节的参数，操作面板可上下左右进行高度调整及旋转，最大旋转角度≥180度</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集束精准发射技术，全程动态聚焦发射声束</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1.4</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脉冲优化处理技术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1.5</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海量并行处理技术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1.6</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自适应增益补偿技术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1.7</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数字化二维灰阶成像及</w:t>
                  </w:r>
                  <w:r>
                    <w:rPr>
                      <w:color w:val="000000"/>
                      <w:sz w:val="21"/>
                    </w:rPr>
                    <w:t>M 型显像单元</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1.8</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解剖</w:t>
                  </w:r>
                  <w:r>
                    <w:rPr>
                      <w:color w:val="000000"/>
                      <w:sz w:val="21"/>
                    </w:rPr>
                    <w:t>M型技术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可</w:t>
                  </w:r>
                  <w:r>
                    <w:rPr>
                      <w:color w:val="000000"/>
                      <w:sz w:val="21"/>
                    </w:rPr>
                    <w:t>360度任意旋转M型取样线角度方便准确的进行测量</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1.9</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脉冲反向谐波成像单元</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1.10</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彩色多普勒成像技术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1.11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自适应宽频带彩色多普勒成像技术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1.12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彩色多普勒能量图技术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1.13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方向性能量图技术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1.14</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数字化频谱多普勒显示和分析单元</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1.15</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动态范围</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≥320dB</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w:t>
                  </w:r>
                  <w:r>
                    <w:rPr>
                      <w:b/>
                      <w:color w:val="000000"/>
                      <w:sz w:val="21"/>
                    </w:rPr>
                    <w:t>1.16</w:t>
                  </w:r>
                </w:p>
              </w:tc>
              <w:tc>
                <w:tcPr>
                  <w:tcW w:type="dxa" w:w="2933"/>
                  <w:tcBorders>
                    <w:top w:val="none" w:color="000000" w:sz="4"/>
                    <w:left w:val="single" w:color="000000" w:sz="4"/>
                    <w:bottom w:val="single" w:color="000000" w:sz="4"/>
                    <w:right w:val="single" w:color="000000" w:sz="4"/>
                  </w:tcBorders>
                  <w:vAlign w:val="top"/>
                </w:tcPr>
                <w:p>
                  <w:pPr>
                    <w:jc w:val="both"/>
                  </w:pPr>
                  <w:r>
                    <w:rPr>
                      <w:b/>
                      <w:color w:val="000000"/>
                      <w:sz w:val="21"/>
                    </w:rPr>
                    <w:t>数字化通道</w:t>
                  </w:r>
                </w:p>
              </w:tc>
              <w:tc>
                <w:tcPr>
                  <w:tcW w:type="dxa" w:w="2018"/>
                  <w:tcBorders>
                    <w:top w:val="none" w:color="000000" w:sz="4"/>
                    <w:left w:val="single" w:color="000000" w:sz="4"/>
                    <w:bottom w:val="single" w:color="000000" w:sz="4"/>
                    <w:right w:val="single" w:color="000000" w:sz="4"/>
                  </w:tcBorders>
                  <w:vAlign w:val="top"/>
                </w:tcPr>
                <w:p>
                  <w:pPr>
                    <w:jc w:val="both"/>
                  </w:pPr>
                  <w:r>
                    <w:rPr>
                      <w:b/>
                      <w:color w:val="000000"/>
                      <w:sz w:val="21"/>
                    </w:rPr>
                    <w:t>≥7,000,000</w:t>
                  </w:r>
                  <w:r>
                    <w:rPr>
                      <w:b/>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1.17</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智能全程聚焦技术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1.18</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智能化一键图像优化技术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可自适应调整图像的增益等参数获取最佳图像</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1.19</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空间复合成像技术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同时作用于发射和接收</w:t>
                  </w:r>
                  <w:r>
                    <w:rPr>
                      <w:color w:val="000000"/>
                      <w:sz w:val="21"/>
                    </w:rPr>
                    <w:t>，</w:t>
                  </w:r>
                  <w:r>
                    <w:rPr>
                      <w:color w:val="000000"/>
                      <w:sz w:val="21"/>
                    </w:rPr>
                    <w:t>支持所有凸阵、微凸阵和线阵成像探头</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1.20</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自适应核磁像素优化技术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改善边界显示，提高分辨率，减少伪像，支持所有成像探头，可分级调节</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1.21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显示器同屏可显示两种不同类型探头的图像，有利于观察子宫附件占位病变及介入穿刺</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1.22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具有微细血流成像及高清微细血流成像技术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可捕捉超微细血流及超低速血流信号，支持凸阵、线阵探头，可用于腹部、浅表、肌骨、儿科、血管等多种应用，具有单独模式、增强模式及</w:t>
                  </w:r>
                  <w:r>
                    <w:rPr>
                      <w:color w:val="000000"/>
                      <w:sz w:val="21"/>
                    </w:rPr>
                    <w:t>2D 对比模式，具有 8 种 map 图可选，并可进行血流速度测量，已存储的图像亦可使用增强模式进行观察</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1.23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膀胱残余尿量自动测量，精准智能，减少繁复操作</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具有；</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2</w:t>
                  </w:r>
                </w:p>
              </w:tc>
              <w:tc>
                <w:tcPr>
                  <w:tcW w:type="dxa" w:w="4951"/>
                  <w:gridSpan w:val="2"/>
                  <w:tcBorders>
                    <w:top w:val="none" w:color="000000" w:sz="4"/>
                    <w:left w:val="single" w:color="000000" w:sz="4"/>
                    <w:bottom w:val="single" w:color="000000" w:sz="4"/>
                    <w:right w:val="single" w:color="000000" w:sz="4"/>
                  </w:tcBorders>
                  <w:vAlign w:val="top"/>
                </w:tcPr>
                <w:p>
                  <w:pPr>
                    <w:jc w:val="both"/>
                  </w:pPr>
                  <w:r>
                    <w:rPr>
                      <w:b/>
                      <w:color w:val="000000"/>
                      <w:sz w:val="21"/>
                    </w:rPr>
                    <w:t>成像技术</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2.1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单晶体探头技术</w:t>
                  </w:r>
                </w:p>
              </w:tc>
              <w:tc>
                <w:tcPr>
                  <w:tcW w:type="dxa" w:w="2018"/>
                  <w:tcBorders>
                    <w:top w:val="single" w:color="000000" w:sz="4"/>
                    <w:left w:val="single" w:color="000000" w:sz="4"/>
                    <w:bottom w:val="single" w:color="000000" w:sz="4"/>
                    <w:right w:val="single" w:color="000000" w:sz="4"/>
                  </w:tcBorders>
                  <w:vAlign w:val="top"/>
                </w:tcPr>
                <w:p>
                  <w:pPr>
                    <w:jc w:val="both"/>
                  </w:pPr>
                  <w:r>
                    <w:rPr>
                      <w:color w:val="000000"/>
                      <w:sz w:val="21"/>
                    </w:rPr>
                    <w:t>探头振元使用单晶体材质，同时对接收波束进行提纯处理</w:t>
                  </w:r>
                  <w:r>
                    <w:rPr>
                      <w:color w:val="000000"/>
                      <w:sz w:val="21"/>
                    </w:rPr>
                    <w:t>，对显像困难的病人图像大大改善；</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2.2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3D/4D 成像功能</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2.2.1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三维、四维实时成像功能</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支持腹部、腔内探头检查成像</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2.2.2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自由臂三维成像</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支持常规凸阵、微凸阵、线阵探头</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2.2.3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表面模式、骨骼模式、反转成像模式等</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2.3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容积探头扫查角度自动偏转技术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扫查过程中，无需转动探头，扫查角度可自动偏转，可调档位</w:t>
                  </w:r>
                  <w:r>
                    <w:rPr>
                      <w:color w:val="000000"/>
                      <w:sz w:val="21"/>
                    </w:rPr>
                    <w:t>≥5 档，并同时支持多种显示模式</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2.4</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自动产科测量</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通过人工智能解剖，单键选择产科常规的自动测量（双顶径、枕额径、头围、腹围和股骨长度</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2.5</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弹性成像技术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2.5.1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实时软组织弹性成像技术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无需人工加压，具有灰阶，反转及彩色多普勒多种显像方式</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b/>
                      <w:sz w:val="21"/>
                    </w:rPr>
                    <w:t>2.5.2</w:t>
                  </w:r>
                </w:p>
              </w:tc>
              <w:tc>
                <w:tcPr>
                  <w:tcW w:type="dxa" w:w="2933"/>
                  <w:tcBorders>
                    <w:top w:val="none" w:color="000000" w:sz="4"/>
                    <w:left w:val="single" w:color="000000" w:sz="4"/>
                    <w:bottom w:val="single" w:color="000000" w:sz="4"/>
                    <w:right w:val="single" w:color="000000" w:sz="4"/>
                  </w:tcBorders>
                  <w:vAlign w:val="top"/>
                </w:tcPr>
                <w:p>
                  <w:pPr>
                    <w:jc w:val="both"/>
                  </w:pPr>
                  <w:r>
                    <w:rPr>
                      <w:b/>
                      <w:color w:val="000000"/>
                      <w:sz w:val="21"/>
                    </w:rPr>
                    <w:t>囊实性结构鉴别弹性成像技术</w:t>
                  </w:r>
                </w:p>
              </w:tc>
              <w:tc>
                <w:tcPr>
                  <w:tcW w:type="dxa" w:w="2018"/>
                  <w:tcBorders>
                    <w:top w:val="none" w:color="000000" w:sz="4"/>
                    <w:left w:val="single" w:color="000000" w:sz="4"/>
                    <w:bottom w:val="single" w:color="000000" w:sz="4"/>
                    <w:right w:val="single" w:color="000000" w:sz="4"/>
                  </w:tcBorders>
                  <w:vAlign w:val="top"/>
                </w:tcPr>
                <w:p>
                  <w:pPr>
                    <w:jc w:val="both"/>
                  </w:pPr>
                  <w:r>
                    <w:rPr>
                      <w:b/>
                      <w:color w:val="000000"/>
                      <w:sz w:val="21"/>
                    </w:rPr>
                    <w:t>具备</w:t>
                  </w:r>
                  <w:r>
                    <w:rPr>
                      <w:b/>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2.6</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造影成像技术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2.6.1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造影剂二次谐波成像单元</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包含低</w:t>
                  </w:r>
                  <w:r>
                    <w:rPr>
                      <w:color w:val="000000"/>
                      <w:sz w:val="21"/>
                    </w:rPr>
                    <w:t>MI实时灌注成像和高MI造影成像，采用脉冲反相谐波技术、能量调制技术以及多脉冲序列谐波造影技术</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2.6.2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可与复合成像技术、核磁像素优化技术结合</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2.6.3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造影技术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可满足临床对腹部、妇产、浅表、乳腺、血管，经阴道子宫输卵管超声造影评估输卵管通畅性以及三维成像的需求</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19"/>
                    </w:rPr>
                    <w:t xml:space="preserve"> </w:t>
                  </w:r>
                </w:p>
                <w:p>
                  <w:pPr>
                    <w:jc w:val="right"/>
                  </w:pPr>
                  <w:r>
                    <w:rPr>
                      <w:color w:val="000000"/>
                      <w:sz w:val="21"/>
                    </w:rPr>
                    <w:t>2.7</w:t>
                  </w:r>
                </w:p>
              </w:tc>
              <w:tc>
                <w:tcPr>
                  <w:tcW w:type="dxa" w:w="2933"/>
                  <w:tcBorders>
                    <w:top w:val="none" w:color="000000" w:sz="4"/>
                    <w:left w:val="single" w:color="000000" w:sz="4"/>
                    <w:bottom w:val="single" w:color="000000" w:sz="4"/>
                    <w:right w:val="single" w:color="000000" w:sz="4"/>
                  </w:tcBorders>
                  <w:vAlign w:val="top"/>
                </w:tcPr>
                <w:p>
                  <w:pPr>
                    <w:jc w:val="both"/>
                  </w:pPr>
                  <w:r>
                    <w:rPr>
                      <w:sz w:val="19"/>
                    </w:rPr>
                    <w:t xml:space="preserve"> </w:t>
                  </w:r>
                </w:p>
                <w:p>
                  <w:pPr>
                    <w:jc w:val="both"/>
                  </w:pPr>
                  <w:r>
                    <w:rPr>
                      <w:color w:val="000000"/>
                      <w:sz w:val="21"/>
                    </w:rPr>
                    <w:t>全屏高清显示，放大后图像显示区域尺寸</w:t>
                  </w:r>
                  <w:r>
                    <w:rPr>
                      <w:color w:val="000000"/>
                      <w:sz w:val="21"/>
                    </w:rPr>
                    <w:t>≥2</w:t>
                  </w:r>
                  <w:r>
                    <w:rPr>
                      <w:color w:val="000000"/>
                      <w:sz w:val="21"/>
                    </w:rPr>
                    <w:t>3</w:t>
                  </w:r>
                  <w:r>
                    <w:rPr>
                      <w:color w:val="000000"/>
                      <w:sz w:val="21"/>
                    </w:rPr>
                    <w:t>英寸，分辨率</w:t>
                  </w:r>
                  <w:r>
                    <w:rPr>
                      <w:color w:val="000000"/>
                      <w:sz w:val="21"/>
                    </w:rPr>
                    <w:t>≥1080p（1920x1080），最大亮度达 350cd/㎡, 超广角 180°视野,放大后整个显示器屏幕内仅显示有效图像信息，而无其他菜单界面显示</w:t>
                  </w:r>
                </w:p>
              </w:tc>
              <w:tc>
                <w:tcPr>
                  <w:tcW w:type="dxa" w:w="2018"/>
                  <w:tcBorders>
                    <w:top w:val="none" w:color="000000" w:sz="4"/>
                    <w:left w:val="single" w:color="000000" w:sz="4"/>
                    <w:bottom w:val="single" w:color="000000" w:sz="4"/>
                    <w:right w:val="single" w:color="000000" w:sz="4"/>
                  </w:tcBorders>
                  <w:vAlign w:val="top"/>
                </w:tcPr>
                <w:p>
                  <w:pPr>
                    <w:jc w:val="both"/>
                  </w:pPr>
                  <w:r>
                    <w:rPr>
                      <w:sz w:val="19"/>
                    </w:rPr>
                    <w:t xml:space="preserve"> </w:t>
                  </w:r>
                </w:p>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2.8</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多影像实时对比联合诊断技术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主机可直接获取和浏览</w:t>
                  </w:r>
                  <w:r>
                    <w:rPr>
                      <w:color w:val="000000"/>
                      <w:sz w:val="21"/>
                    </w:rPr>
                    <w:t>CT/NM/MR，乳房 X 线/超声的 DICOM 图像，同屏对比既往和目前的超声图像，回顾实时的、存储的、输出的图像进行对比诊断</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2.9</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扩展成像技术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凸阵、微凸阵、线阵探头均具有此功能，且空间复合成像技术及斑点噪声抑制技术支持其扩展区域</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w:t>
                  </w:r>
                  <w:r>
                    <w:rPr>
                      <w:b/>
                      <w:color w:val="000000"/>
                      <w:sz w:val="21"/>
                    </w:rPr>
                    <w:t>2.10</w:t>
                  </w:r>
                </w:p>
              </w:tc>
              <w:tc>
                <w:tcPr>
                  <w:tcW w:type="dxa" w:w="2933"/>
                  <w:tcBorders>
                    <w:top w:val="none" w:color="000000" w:sz="4"/>
                    <w:left w:val="single" w:color="000000" w:sz="4"/>
                    <w:bottom w:val="single" w:color="000000" w:sz="4"/>
                    <w:right w:val="single" w:color="000000" w:sz="4"/>
                  </w:tcBorders>
                  <w:vAlign w:val="top"/>
                </w:tcPr>
                <w:p>
                  <w:pPr>
                    <w:jc w:val="both"/>
                  </w:pPr>
                  <w:r>
                    <w:rPr>
                      <w:b/>
                      <w:color w:val="000000"/>
                      <w:sz w:val="21"/>
                    </w:rPr>
                    <w:t>智能多普勒血管检查技术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2.10.1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单键优化二维、多普勒图像质量</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2.10.2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单键自动调整取样框角度、位置、取样门位置、角度等</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2.10.3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血流自动追踪技术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可跟随探头的移动实时追踪血管位置，自动调整彩色图像（包括取样框角度、位置等），自动优化频谱测量以保证测量值的准确性</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2.11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超声声速自动校正技术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2.11.1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针对</w:t>
                  </w:r>
                  <w:r>
                    <w:rPr>
                      <w:color w:val="000000"/>
                      <w:sz w:val="21"/>
                    </w:rPr>
                    <w:t>晚孕期肥胖及困难病人</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2.11.2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可用于乳腺检查，并可调整级别</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2.11.3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专门的预置条件</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3</w:t>
                  </w:r>
                </w:p>
              </w:tc>
              <w:tc>
                <w:tcPr>
                  <w:tcW w:type="dxa" w:w="4951"/>
                  <w:gridSpan w:val="2"/>
                  <w:tcBorders>
                    <w:top w:val="none" w:color="000000" w:sz="4"/>
                    <w:left w:val="single" w:color="000000" w:sz="4"/>
                    <w:bottom w:val="single" w:color="000000" w:sz="4"/>
                    <w:right w:val="single" w:color="000000" w:sz="4"/>
                  </w:tcBorders>
                  <w:vAlign w:val="top"/>
                </w:tcPr>
                <w:p>
                  <w:pPr>
                    <w:jc w:val="both"/>
                  </w:pPr>
                  <w:r>
                    <w:rPr>
                      <w:b/>
                      <w:color w:val="000000"/>
                      <w:sz w:val="21"/>
                    </w:rPr>
                    <w:t>测量和分析：</w:t>
                  </w:r>
                  <w:r>
                    <w:rPr>
                      <w:b/>
                      <w:color w:val="000000"/>
                      <w:sz w:val="21"/>
                    </w:rPr>
                    <w:t>( B型、M型、D型、彩色模式)</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3.1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一般测量</w:t>
                  </w:r>
                </w:p>
              </w:tc>
              <w:tc>
                <w:tcPr>
                  <w:tcW w:type="dxa" w:w="2018"/>
                  <w:tcBorders>
                    <w:top w:val="single" w:color="000000" w:sz="4"/>
                    <w:left w:val="single" w:color="000000" w:sz="4"/>
                    <w:bottom w:val="single" w:color="000000" w:sz="4"/>
                    <w:right w:val="single" w:color="000000" w:sz="4"/>
                  </w:tcBorders>
                  <w:vAlign w:val="top"/>
                </w:tcPr>
                <w:p>
                  <w:pPr>
                    <w:jc w:val="both"/>
                  </w:pPr>
                  <w:r>
                    <w:rPr>
                      <w:color w:val="000000"/>
                      <w:sz w:val="21"/>
                    </w:rPr>
                    <w:t>距离、面积、周长等；</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3.2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产科测量</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包括全面的产科径线测量、</w:t>
                  </w:r>
                  <w:r>
                    <w:rPr>
                      <w:color w:val="000000"/>
                      <w:sz w:val="21"/>
                    </w:rPr>
                    <w:t>NT测量、单/双胎儿孕龄及生长曲线、羊水指数、新生儿髋关节角度等；</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3.3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外周血管测量和计算功能</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3.4</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多普勒血流测量与分析</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含自动多普勒频谱包络计算</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3.5</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心脏功能测量</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4</w:t>
                  </w:r>
                </w:p>
              </w:tc>
              <w:tc>
                <w:tcPr>
                  <w:tcW w:type="dxa" w:w="4951"/>
                  <w:gridSpan w:val="2"/>
                  <w:tcBorders>
                    <w:top w:val="none" w:color="000000" w:sz="4"/>
                    <w:left w:val="single" w:color="000000" w:sz="4"/>
                    <w:bottom w:val="single" w:color="000000" w:sz="4"/>
                    <w:right w:val="single" w:color="000000" w:sz="4"/>
                  </w:tcBorders>
                  <w:vAlign w:val="top"/>
                </w:tcPr>
                <w:p>
                  <w:pPr>
                    <w:jc w:val="both"/>
                  </w:pPr>
                  <w:r>
                    <w:rPr>
                      <w:b/>
                      <w:color w:val="000000"/>
                      <w:sz w:val="21"/>
                    </w:rPr>
                    <w:t>图像存储</w:t>
                  </w:r>
                  <w:r>
                    <w:rPr>
                      <w:b/>
                      <w:color w:val="000000"/>
                      <w:sz w:val="21"/>
                    </w:rPr>
                    <w:t>(电影) 回放重显及病案管理单元</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4.1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数字化捕捉、回放、存储静、动态图像</w:t>
                  </w:r>
                </w:p>
              </w:tc>
              <w:tc>
                <w:tcPr>
                  <w:tcW w:type="dxa" w:w="2018"/>
                  <w:tcBorders>
                    <w:top w:val="single" w:color="000000" w:sz="4"/>
                    <w:left w:val="single" w:color="000000" w:sz="4"/>
                    <w:bottom w:val="single" w:color="000000" w:sz="4"/>
                    <w:right w:val="single" w:color="000000" w:sz="4"/>
                  </w:tcBorders>
                  <w:vAlign w:val="top"/>
                </w:tcPr>
                <w:p>
                  <w:pPr>
                    <w:jc w:val="both"/>
                  </w:pPr>
                  <w:r>
                    <w:rPr>
                      <w:color w:val="000000"/>
                      <w:sz w:val="21"/>
                    </w:rPr>
                    <w:t>实时图像传输，实时</w:t>
                  </w:r>
                  <w:r>
                    <w:rPr>
                      <w:color w:val="000000"/>
                      <w:sz w:val="21"/>
                    </w:rPr>
                    <w:t>JPEG 解压缩，可进行参数编程调节；</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4.2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机械硬盘</w:t>
                  </w:r>
                  <w:r>
                    <w:rPr>
                      <w:color w:val="000000"/>
                      <w:sz w:val="21"/>
                    </w:rPr>
                    <w:t>≥1TB（1024GB），固态硬盘≥240GB</w:t>
                  </w:r>
                  <w:r>
                    <w:rPr>
                      <w:color w:val="000000"/>
                      <w:sz w:val="21"/>
                    </w:rPr>
                    <w:t>，</w:t>
                  </w:r>
                  <w:r>
                    <w:rPr>
                      <w:color w:val="000000"/>
                      <w:sz w:val="21"/>
                    </w:rPr>
                    <w:t>DVD／USB图像存储,电影回放重现单元2200帧</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4.3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主机硬盘图像数据存储</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4.4</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病案管理单元</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包括病人资料、报告、图像等的存储、修改、检索和打印等</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4.5</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可根据检查要求对工作站参数（存储、压缩、回放）进行编程调节</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5</w:t>
                  </w:r>
                </w:p>
              </w:tc>
              <w:tc>
                <w:tcPr>
                  <w:tcW w:type="dxa" w:w="4951"/>
                  <w:gridSpan w:val="2"/>
                  <w:tcBorders>
                    <w:top w:val="none" w:color="000000" w:sz="4"/>
                    <w:left w:val="single" w:color="000000" w:sz="4"/>
                    <w:bottom w:val="single" w:color="000000" w:sz="4"/>
                    <w:right w:val="single" w:color="000000" w:sz="4"/>
                  </w:tcBorders>
                  <w:vAlign w:val="top"/>
                </w:tcPr>
                <w:p>
                  <w:pPr>
                    <w:jc w:val="both"/>
                  </w:pPr>
                  <w:r>
                    <w:rPr>
                      <w:b/>
                      <w:color w:val="000000"/>
                      <w:sz w:val="21"/>
                    </w:rPr>
                    <w:t>输入</w:t>
                  </w:r>
                  <w:r>
                    <w:rPr>
                      <w:b/>
                      <w:color w:val="000000"/>
                      <w:sz w:val="21"/>
                    </w:rPr>
                    <w:t>/输出信号</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5.1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输入</w:t>
                  </w:r>
                </w:p>
              </w:tc>
              <w:tc>
                <w:tcPr>
                  <w:tcW w:type="dxa" w:w="2018"/>
                  <w:tcBorders>
                    <w:top w:val="single" w:color="000000" w:sz="4"/>
                    <w:left w:val="single" w:color="000000" w:sz="4"/>
                    <w:bottom w:val="single" w:color="000000" w:sz="4"/>
                    <w:right w:val="single" w:color="000000" w:sz="4"/>
                  </w:tcBorders>
                  <w:vAlign w:val="top"/>
                </w:tcPr>
                <w:p>
                  <w:pPr>
                    <w:jc w:val="both"/>
                  </w:pPr>
                  <w:r>
                    <w:rPr>
                      <w:color w:val="000000"/>
                      <w:sz w:val="21"/>
                    </w:rPr>
                    <w:t>DICOM DATA</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5.2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输出</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S-视频、DP高清数字化输出</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6</w:t>
                  </w:r>
                </w:p>
              </w:tc>
              <w:tc>
                <w:tcPr>
                  <w:tcW w:type="dxa" w:w="4951"/>
                  <w:gridSpan w:val="2"/>
                  <w:tcBorders>
                    <w:top w:val="none" w:color="000000" w:sz="4"/>
                    <w:left w:val="single" w:color="000000" w:sz="4"/>
                    <w:bottom w:val="single" w:color="000000" w:sz="4"/>
                    <w:right w:val="single" w:color="000000" w:sz="4"/>
                  </w:tcBorders>
                  <w:vAlign w:val="top"/>
                </w:tcPr>
                <w:p>
                  <w:pPr>
                    <w:jc w:val="both"/>
                  </w:pPr>
                  <w:r>
                    <w:rPr>
                      <w:b/>
                      <w:color w:val="000000"/>
                      <w:sz w:val="21"/>
                    </w:rPr>
                    <w:t>连通性：医学数字图像和通信</w:t>
                  </w:r>
                  <w:r>
                    <w:rPr>
                      <w:b/>
                      <w:color w:val="000000"/>
                      <w:sz w:val="21"/>
                    </w:rPr>
                    <w:t>DICOM 3.0 版接口部件</w:t>
                  </w:r>
                  <w:r>
                    <w:rPr>
                      <w:b/>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7</w:t>
                  </w:r>
                </w:p>
              </w:tc>
              <w:tc>
                <w:tcPr>
                  <w:tcW w:type="dxa" w:w="4951"/>
                  <w:gridSpan w:val="2"/>
                  <w:tcBorders>
                    <w:top w:val="none" w:color="000000" w:sz="4"/>
                    <w:left w:val="single" w:color="000000" w:sz="4"/>
                    <w:bottom w:val="single" w:color="000000" w:sz="4"/>
                    <w:right w:val="single" w:color="000000" w:sz="4"/>
                  </w:tcBorders>
                  <w:vAlign w:val="top"/>
                </w:tcPr>
                <w:p>
                  <w:pPr>
                    <w:jc w:val="both"/>
                  </w:pPr>
                  <w:r>
                    <w:rPr>
                      <w:b/>
                      <w:color w:val="000000"/>
                      <w:sz w:val="21"/>
                    </w:rPr>
                    <w:t>保证设备能够接入我院</w:t>
                  </w:r>
                  <w:r>
                    <w:rPr>
                      <w:b/>
                      <w:color w:val="000000"/>
                      <w:sz w:val="21"/>
                    </w:rPr>
                    <w:t>PACS系统（医学影像管理系统），并承担对接产生的所有费用；</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8</w:t>
                  </w:r>
                </w:p>
              </w:tc>
              <w:tc>
                <w:tcPr>
                  <w:tcW w:type="dxa" w:w="4951"/>
                  <w:gridSpan w:val="2"/>
                  <w:tcBorders>
                    <w:top w:val="none" w:color="000000" w:sz="4"/>
                    <w:left w:val="single" w:color="000000" w:sz="4"/>
                    <w:bottom w:val="single" w:color="000000" w:sz="4"/>
                    <w:right w:val="single" w:color="000000" w:sz="4"/>
                  </w:tcBorders>
                  <w:vAlign w:val="top"/>
                </w:tcPr>
                <w:p>
                  <w:pPr>
                    <w:jc w:val="both"/>
                  </w:pPr>
                  <w:r>
                    <w:rPr>
                      <w:b/>
                      <w:color w:val="000000"/>
                      <w:sz w:val="21"/>
                    </w:rPr>
                    <w:t>系统技术参数及要求</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8.</w:t>
                  </w:r>
                  <w:r>
                    <w:rPr>
                      <w:b/>
                      <w:color w:val="000000"/>
                      <w:sz w:val="21"/>
                    </w:rPr>
                    <w:t>1</w:t>
                  </w:r>
                </w:p>
              </w:tc>
              <w:tc>
                <w:tcPr>
                  <w:tcW w:type="dxa" w:w="4951"/>
                  <w:gridSpan w:val="2"/>
                  <w:tcBorders>
                    <w:top w:val="none" w:color="000000" w:sz="4"/>
                    <w:left w:val="single" w:color="000000" w:sz="4"/>
                    <w:bottom w:val="single" w:color="000000" w:sz="4"/>
                    <w:right w:val="single" w:color="000000" w:sz="4"/>
                  </w:tcBorders>
                  <w:vAlign w:val="top"/>
                </w:tcPr>
                <w:p>
                  <w:pPr>
                    <w:jc w:val="both"/>
                  </w:pPr>
                  <w:r>
                    <w:rPr>
                      <w:b/>
                      <w:color w:val="000000"/>
                      <w:sz w:val="21"/>
                    </w:rPr>
                    <w:t>系统通用功能</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1.1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具备全屏高清放大功能</w:t>
                  </w:r>
                </w:p>
              </w:tc>
              <w:tc>
                <w:tcPr>
                  <w:tcW w:type="dxa" w:w="2018"/>
                  <w:tcBorders>
                    <w:top w:val="single" w:color="000000" w:sz="4"/>
                    <w:left w:val="single" w:color="000000" w:sz="4"/>
                    <w:bottom w:val="single" w:color="000000" w:sz="4"/>
                    <w:right w:val="single" w:color="000000" w:sz="4"/>
                  </w:tcBorders>
                  <w:vAlign w:val="top"/>
                </w:tcPr>
                <w:p>
                  <w:pPr>
                    <w:jc w:val="both"/>
                  </w:pPr>
                  <w:r>
                    <w:rPr>
                      <w:color w:val="000000"/>
                      <w:sz w:val="21"/>
                    </w:rPr>
                    <w:t>放大后图像显示区域尺寸</w:t>
                  </w:r>
                  <w:r>
                    <w:rPr>
                      <w:color w:val="000000"/>
                      <w:sz w:val="21"/>
                    </w:rPr>
                    <w:t>≥2</w:t>
                  </w:r>
                  <w:r>
                    <w:rPr>
                      <w:color w:val="000000"/>
                      <w:sz w:val="21"/>
                    </w:rPr>
                    <w:t>3</w:t>
                  </w:r>
                  <w:r>
                    <w:rPr>
                      <w:color w:val="000000"/>
                      <w:sz w:val="21"/>
                    </w:rPr>
                    <w:t>英寸，视野显示比例</w:t>
                  </w:r>
                  <w:r>
                    <w:rPr>
                      <w:color w:val="000000"/>
                      <w:sz w:val="21"/>
                    </w:rPr>
                    <w:t>≥16：9，分辨率≥1080p（1920x1080），无闪烁，不间断逐行扫描，可上下左右任意旋转，可前后折叠</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1.2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操作面板具备液晶触摸屏</w:t>
                  </w:r>
                  <w:r>
                    <w:rPr>
                      <w:color w:val="000000"/>
                      <w:sz w:val="21"/>
                    </w:rPr>
                    <w:t>≥12寸,可通过手指滑动触摸屏进行翻页，直接点击触摸屏即可选择需要调节的参数，操作面板可上下左右进行高度调整及旋转，最大旋转角度≥180度</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1.3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探头接口选择</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≥4个，微型非针式，并激活可互换通用，接口需具备照明系统方便在暗室环境更换探头，容积探头可接任意探头接口</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1.4</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预设条件</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针对不同的检查脏器</w:t>
                  </w:r>
                  <w:r>
                    <w:rPr>
                      <w:color w:val="000000"/>
                      <w:sz w:val="21"/>
                    </w:rPr>
                    <w:t>,预置最佳化图像的检查条件,减少操作时的调节,及常用所需的外部调节及组合调节</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8.1</w:t>
                  </w:r>
                  <w:r>
                    <w:rPr>
                      <w:color w:val="000000"/>
                      <w:sz w:val="21"/>
                    </w:rPr>
                    <w:t>.5</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安全性能</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符合国家相关商品安全质量要求</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8.</w:t>
                  </w:r>
                  <w:r>
                    <w:rPr>
                      <w:b/>
                      <w:color w:val="000000"/>
                      <w:sz w:val="21"/>
                    </w:rPr>
                    <w:t>2</w:t>
                  </w:r>
                </w:p>
              </w:tc>
              <w:tc>
                <w:tcPr>
                  <w:tcW w:type="dxa" w:w="4951"/>
                  <w:gridSpan w:val="2"/>
                  <w:tcBorders>
                    <w:top w:val="none" w:color="000000" w:sz="4"/>
                    <w:left w:val="single" w:color="000000" w:sz="4"/>
                    <w:bottom w:val="single" w:color="000000" w:sz="4"/>
                    <w:right w:val="single" w:color="000000" w:sz="4"/>
                  </w:tcBorders>
                  <w:vAlign w:val="top"/>
                </w:tcPr>
                <w:p>
                  <w:pPr>
                    <w:jc w:val="both"/>
                  </w:pPr>
                  <w:r>
                    <w:rPr>
                      <w:b/>
                      <w:color w:val="000000"/>
                      <w:sz w:val="21"/>
                    </w:rPr>
                    <w:t>探头规格</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2.1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频率</w:t>
                  </w:r>
                </w:p>
              </w:tc>
              <w:tc>
                <w:tcPr>
                  <w:tcW w:type="dxa" w:w="2018"/>
                  <w:tcBorders>
                    <w:top w:val="single" w:color="000000" w:sz="4"/>
                    <w:left w:val="single" w:color="000000" w:sz="4"/>
                    <w:bottom w:val="single" w:color="000000" w:sz="4"/>
                    <w:right w:val="single" w:color="000000" w:sz="4"/>
                  </w:tcBorders>
                  <w:vAlign w:val="top"/>
                </w:tcPr>
                <w:p>
                  <w:pPr>
                    <w:jc w:val="both"/>
                  </w:pPr>
                  <w:r>
                    <w:rPr>
                      <w:color w:val="000000"/>
                      <w:sz w:val="21"/>
                    </w:rPr>
                    <w:t>超宽频带探头，最高频率</w:t>
                  </w:r>
                  <w:r>
                    <w:rPr>
                      <w:color w:val="000000"/>
                      <w:sz w:val="21"/>
                    </w:rPr>
                    <w:t>≥</w:t>
                  </w:r>
                  <w:r>
                    <w:rPr>
                      <w:color w:val="000000"/>
                      <w:sz w:val="21"/>
                    </w:rPr>
                    <w:t>18</w:t>
                  </w:r>
                  <w:r>
                    <w:rPr>
                      <w:color w:val="000000"/>
                      <w:sz w:val="21"/>
                    </w:rPr>
                    <w:t>MHz, 从1</w:t>
                  </w:r>
                  <w:r>
                    <w:rPr>
                      <w:color w:val="000000"/>
                      <w:sz w:val="21"/>
                    </w:rPr>
                    <w:t>.0</w:t>
                  </w:r>
                  <w:r>
                    <w:rPr>
                      <w:color w:val="000000"/>
                      <w:sz w:val="21"/>
                    </w:rPr>
                    <w:t xml:space="preserve"> </w:t>
                  </w:r>
                  <w:r>
                    <w:rPr>
                      <w:color w:val="000000"/>
                      <w:sz w:val="21"/>
                    </w:rPr>
                    <w:t>MHz 到</w:t>
                  </w:r>
                  <w:r>
                    <w:rPr>
                      <w:color w:val="000000"/>
                      <w:sz w:val="21"/>
                    </w:rPr>
                    <w:t>18.0</w:t>
                  </w:r>
                  <w:r>
                    <w:rPr>
                      <w:color w:val="000000"/>
                      <w:sz w:val="21"/>
                    </w:rPr>
                    <w:t>MHz</w:t>
                  </w:r>
                  <w:r>
                    <w:rPr>
                      <w:color w:val="000000"/>
                      <w:sz w:val="21"/>
                    </w:rPr>
                    <w:t>或以上；</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2.2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二维、彩色、多普勒均可独立变频</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w:t>
                  </w:r>
                  <w:r>
                    <w:rPr>
                      <w:b/>
                      <w:color w:val="000000"/>
                      <w:sz w:val="21"/>
                    </w:rPr>
                    <w:t>8.</w:t>
                  </w:r>
                  <w:r>
                    <w:rPr>
                      <w:b/>
                      <w:color w:val="000000"/>
                      <w:sz w:val="21"/>
                    </w:rPr>
                    <w:t>2.3</w:t>
                  </w:r>
                </w:p>
              </w:tc>
              <w:tc>
                <w:tcPr>
                  <w:tcW w:type="dxa" w:w="2933"/>
                  <w:tcBorders>
                    <w:top w:val="none" w:color="000000" w:sz="4"/>
                    <w:left w:val="single" w:color="000000" w:sz="4"/>
                    <w:bottom w:val="single" w:color="000000" w:sz="4"/>
                    <w:right w:val="single" w:color="000000" w:sz="4"/>
                  </w:tcBorders>
                  <w:vAlign w:val="top"/>
                </w:tcPr>
                <w:p>
                  <w:pPr>
                    <w:jc w:val="both"/>
                  </w:pPr>
                  <w:r>
                    <w:rPr>
                      <w:b/>
                      <w:color w:val="000000"/>
                      <w:sz w:val="21"/>
                    </w:rPr>
                    <w:t>经腹单晶体凸阵探头</w:t>
                  </w:r>
                </w:p>
              </w:tc>
              <w:tc>
                <w:tcPr>
                  <w:tcW w:type="dxa" w:w="2018"/>
                  <w:tcBorders>
                    <w:top w:val="none" w:color="000000" w:sz="4"/>
                    <w:left w:val="single" w:color="000000" w:sz="4"/>
                    <w:bottom w:val="single" w:color="000000" w:sz="4"/>
                    <w:right w:val="single" w:color="000000" w:sz="4"/>
                  </w:tcBorders>
                  <w:vAlign w:val="top"/>
                </w:tcPr>
                <w:p>
                  <w:pPr>
                    <w:jc w:val="both"/>
                  </w:pPr>
                  <w:r>
                    <w:rPr>
                      <w:b/>
                      <w:color w:val="000000"/>
                      <w:sz w:val="21"/>
                    </w:rPr>
                    <w:t>1.0MHz-5.0MHz</w:t>
                  </w:r>
                  <w:r>
                    <w:rPr>
                      <w:b/>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sz w:val="21"/>
                    </w:rPr>
                    <w:t>2.3.1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超高频单晶体线阵探头</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4.0MH</w:t>
                  </w:r>
                  <w:r>
                    <w:rPr>
                      <w:color w:val="000000"/>
                      <w:sz w:val="21"/>
                    </w:rPr>
                    <w:t>z</w:t>
                  </w:r>
                  <w:r>
                    <w:rPr>
                      <w:color w:val="000000"/>
                      <w:sz w:val="21"/>
                    </w:rPr>
                    <w:t>-18.0MH</w:t>
                  </w:r>
                  <w:r>
                    <w:rPr>
                      <w:color w:val="000000"/>
                      <w:sz w:val="21"/>
                    </w:rPr>
                    <w:t>z</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sz w:val="21"/>
                    </w:rPr>
                    <w:t>2.3.2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微凸腔内容积探头</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3.0MH</w:t>
                  </w:r>
                  <w:r>
                    <w:rPr>
                      <w:color w:val="000000"/>
                      <w:sz w:val="21"/>
                    </w:rPr>
                    <w:t>z</w:t>
                  </w:r>
                  <w:r>
                    <w:rPr>
                      <w:color w:val="000000"/>
                      <w:sz w:val="21"/>
                    </w:rPr>
                    <w:t>-9.0MHz</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sz w:val="21"/>
                    </w:rPr>
                    <w:t>2.3.3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经腹单晶体容积探头</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2.0MH</w:t>
                  </w:r>
                  <w:r>
                    <w:rPr>
                      <w:color w:val="000000"/>
                      <w:sz w:val="21"/>
                    </w:rPr>
                    <w:t>z</w:t>
                  </w:r>
                  <w:r>
                    <w:rPr>
                      <w:color w:val="000000"/>
                      <w:sz w:val="21"/>
                    </w:rPr>
                    <w:t>-9.0MHz</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w:t>
                  </w:r>
                  <w:r>
                    <w:rPr>
                      <w:b/>
                      <w:color w:val="000000"/>
                      <w:sz w:val="21"/>
                    </w:rPr>
                    <w:t>8.</w:t>
                  </w:r>
                  <w:r>
                    <w:rPr>
                      <w:b/>
                      <w:color w:val="000000"/>
                      <w:sz w:val="21"/>
                    </w:rPr>
                    <w:t>2.4</w:t>
                  </w:r>
                </w:p>
              </w:tc>
              <w:tc>
                <w:tcPr>
                  <w:tcW w:type="dxa" w:w="2933"/>
                  <w:tcBorders>
                    <w:top w:val="none" w:color="000000" w:sz="4"/>
                    <w:left w:val="single" w:color="000000" w:sz="4"/>
                    <w:bottom w:val="single" w:color="000000" w:sz="4"/>
                    <w:right w:val="single" w:color="000000" w:sz="4"/>
                  </w:tcBorders>
                  <w:vAlign w:val="top"/>
                </w:tcPr>
                <w:p>
                  <w:pPr>
                    <w:jc w:val="both"/>
                  </w:pPr>
                  <w:r>
                    <w:rPr>
                      <w:b/>
                      <w:color w:val="000000"/>
                      <w:sz w:val="21"/>
                    </w:rPr>
                    <w:t>线阵探头扫描深度</w:t>
                  </w:r>
                </w:p>
              </w:tc>
              <w:tc>
                <w:tcPr>
                  <w:tcW w:type="dxa" w:w="2018"/>
                  <w:tcBorders>
                    <w:top w:val="none" w:color="000000" w:sz="4"/>
                    <w:left w:val="single" w:color="000000" w:sz="4"/>
                    <w:bottom w:val="single" w:color="000000" w:sz="4"/>
                    <w:right w:val="single" w:color="000000" w:sz="4"/>
                  </w:tcBorders>
                  <w:vAlign w:val="top"/>
                </w:tcPr>
                <w:p>
                  <w:pPr>
                    <w:jc w:val="both"/>
                  </w:pPr>
                  <w:r>
                    <w:rPr>
                      <w:b/>
                      <w:color w:val="000000"/>
                      <w:sz w:val="21"/>
                    </w:rPr>
                    <w:t>≥14cm，最大扫描宽度50mm</w:t>
                  </w:r>
                  <w:r>
                    <w:rPr>
                      <w:b/>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2.5</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B/D 兼用</w:t>
                  </w:r>
                </w:p>
              </w:tc>
              <w:tc>
                <w:tcPr>
                  <w:tcW w:type="dxa" w:w="2018"/>
                  <w:tcBorders>
                    <w:top w:val="none" w:color="000000" w:sz="4"/>
                    <w:left w:val="single" w:color="000000" w:sz="4"/>
                    <w:bottom w:val="single" w:color="000000" w:sz="4"/>
                    <w:right w:val="single" w:color="000000" w:sz="4"/>
                  </w:tcBorders>
                  <w:vAlign w:val="top"/>
                </w:tcPr>
                <w:p>
                  <w:pPr>
                    <w:jc w:val="both"/>
                  </w:pP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sz w:val="21"/>
                    </w:rPr>
                    <w:t>2.5.1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电子线阵</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B/PWD</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sz w:val="21"/>
                    </w:rPr>
                    <w:t>2.5.2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电子凸阵</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B/PWD；</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sz w:val="21"/>
                    </w:rPr>
                    <w:t>2.5.3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电子相控阵</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B/PWD、 B/CWD</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2.6</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穿刺导向</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探头配备穿刺导向装置</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8.</w:t>
                  </w:r>
                  <w:r>
                    <w:rPr>
                      <w:b/>
                      <w:color w:val="000000"/>
                      <w:sz w:val="21"/>
                    </w:rPr>
                    <w:t>3</w:t>
                  </w:r>
                </w:p>
              </w:tc>
              <w:tc>
                <w:tcPr>
                  <w:tcW w:type="dxa" w:w="4951"/>
                  <w:gridSpan w:val="2"/>
                  <w:tcBorders>
                    <w:top w:val="none" w:color="000000" w:sz="4"/>
                    <w:left w:val="single" w:color="000000" w:sz="4"/>
                    <w:bottom w:val="single" w:color="000000" w:sz="4"/>
                    <w:right w:val="single" w:color="000000" w:sz="4"/>
                  </w:tcBorders>
                  <w:vAlign w:val="top"/>
                </w:tcPr>
                <w:p>
                  <w:pPr>
                    <w:jc w:val="both"/>
                  </w:pPr>
                  <w:r>
                    <w:rPr>
                      <w:b/>
                      <w:color w:val="000000"/>
                      <w:sz w:val="21"/>
                    </w:rPr>
                    <w:t>二维显像主要参数</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3.1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成像速度</w:t>
                  </w:r>
                </w:p>
              </w:tc>
              <w:tc>
                <w:tcPr>
                  <w:tcW w:type="dxa" w:w="2018"/>
                  <w:tcBorders>
                    <w:top w:val="single" w:color="000000" w:sz="4"/>
                    <w:left w:val="single" w:color="000000" w:sz="4"/>
                    <w:bottom w:val="single" w:color="000000" w:sz="4"/>
                    <w:right w:val="single" w:color="000000" w:sz="4"/>
                  </w:tcBorders>
                  <w:vAlign w:val="top"/>
                </w:tcPr>
                <w:p>
                  <w:pPr>
                    <w:jc w:val="both"/>
                  </w:pPr>
                  <w:r>
                    <w:rPr>
                      <w:color w:val="000000"/>
                      <w:sz w:val="21"/>
                    </w:rPr>
                    <w:t>凸阵探头</w:t>
                  </w:r>
                  <w:r>
                    <w:rPr>
                      <w:color w:val="000000"/>
                      <w:sz w:val="21"/>
                    </w:rPr>
                    <w:t>，</w:t>
                  </w:r>
                  <w:r>
                    <w:rPr>
                      <w:color w:val="000000"/>
                      <w:sz w:val="21"/>
                    </w:rPr>
                    <w:t>85°角,18CM深度时,帧速度≥51帧/秒</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3.2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增益调节</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增益补偿</w:t>
                  </w:r>
                  <w:r>
                    <w:rPr>
                      <w:color w:val="000000"/>
                      <w:sz w:val="21"/>
                    </w:rPr>
                    <w:t>≥8 段，LGC 侧向增益补偿≥4 段，B/M 可独立调节</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3.3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数字式声束形成器</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数字式全程动态聚焦，数字式可变孔径及动态变迹，</w:t>
                  </w:r>
                  <w:r>
                    <w:rPr>
                      <w:color w:val="000000"/>
                      <w:sz w:val="21"/>
                    </w:rPr>
                    <w:t>A/D≥12bit</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3.4</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高分辨率放大</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放大时增加信息量，提高分辨率及帧率；</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3.5</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声束聚焦</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发射及接收全程连续聚焦</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3.6</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接收方式</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独立接收和发射通道数</w:t>
                  </w:r>
                  <w:r>
                    <w:rPr>
                      <w:color w:val="000000"/>
                      <w:sz w:val="21"/>
                    </w:rPr>
                    <w:t>, 多倍信号并行处理；</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3.7</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接收超声信号系统动态范围</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≥320 dB</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3.8</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二维灰阶成像</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256 灰阶</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8.</w:t>
                  </w:r>
                  <w:r>
                    <w:rPr>
                      <w:b/>
                      <w:color w:val="000000"/>
                      <w:sz w:val="21"/>
                    </w:rPr>
                    <w:t>4</w:t>
                  </w:r>
                </w:p>
              </w:tc>
              <w:tc>
                <w:tcPr>
                  <w:tcW w:type="dxa" w:w="4951"/>
                  <w:gridSpan w:val="2"/>
                  <w:tcBorders>
                    <w:top w:val="none" w:color="000000" w:sz="4"/>
                    <w:left w:val="single" w:color="000000" w:sz="4"/>
                    <w:bottom w:val="single" w:color="000000" w:sz="4"/>
                    <w:right w:val="single" w:color="000000" w:sz="4"/>
                  </w:tcBorders>
                  <w:vAlign w:val="top"/>
                </w:tcPr>
                <w:p>
                  <w:pPr>
                    <w:jc w:val="both"/>
                  </w:pPr>
                  <w:r>
                    <w:rPr>
                      <w:b/>
                      <w:color w:val="000000"/>
                      <w:sz w:val="21"/>
                    </w:rPr>
                    <w:t>频谱多普勒</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4.1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显示模式</w:t>
                  </w:r>
                </w:p>
              </w:tc>
              <w:tc>
                <w:tcPr>
                  <w:tcW w:type="dxa" w:w="2018"/>
                  <w:tcBorders>
                    <w:top w:val="single" w:color="000000" w:sz="4"/>
                    <w:left w:val="single" w:color="000000" w:sz="4"/>
                    <w:bottom w:val="single" w:color="000000" w:sz="4"/>
                    <w:right w:val="single" w:color="000000" w:sz="4"/>
                  </w:tcBorders>
                  <w:vAlign w:val="top"/>
                </w:tcPr>
                <w:p>
                  <w:pPr>
                    <w:jc w:val="both"/>
                  </w:pPr>
                  <w:r>
                    <w:rPr>
                      <w:color w:val="000000"/>
                      <w:sz w:val="21"/>
                    </w:rPr>
                    <w:t>脉冲多普勒、高脉冲重复频率</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4.2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发射频率</w:t>
                  </w:r>
                </w:p>
              </w:tc>
              <w:tc>
                <w:tcPr>
                  <w:tcW w:type="dxa" w:w="2018"/>
                  <w:tcBorders>
                    <w:top w:val="none" w:color="000000" w:sz="4"/>
                    <w:left w:val="single" w:color="000000" w:sz="4"/>
                    <w:bottom w:val="single" w:color="000000" w:sz="4"/>
                    <w:right w:val="single" w:color="000000" w:sz="4"/>
                  </w:tcBorders>
                  <w:vAlign w:val="top"/>
                </w:tcPr>
                <w:p>
                  <w:pPr>
                    <w:jc w:val="both"/>
                  </w:pP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sz w:val="21"/>
                    </w:rPr>
                    <w:t>4.2.1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电子</w:t>
                  </w:r>
                  <w:r>
                    <w:rPr>
                      <w:color w:val="000000"/>
                      <w:sz w:val="21"/>
                    </w:rPr>
                    <w:t>线</w:t>
                  </w:r>
                  <w:r>
                    <w:rPr>
                      <w:color w:val="000000"/>
                      <w:sz w:val="21"/>
                    </w:rPr>
                    <w:t>阵</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PWD:</w:t>
                  </w:r>
                  <w:r>
                    <w:rPr>
                      <w:color w:val="000000"/>
                      <w:sz w:val="21"/>
                    </w:rPr>
                    <w:t>1</w:t>
                  </w:r>
                  <w:r>
                    <w:rPr>
                      <w:color w:val="000000"/>
                      <w:sz w:val="21"/>
                    </w:rPr>
                    <w:t>.0MHz-</w:t>
                  </w:r>
                  <w:r>
                    <w:rPr>
                      <w:color w:val="000000"/>
                      <w:sz w:val="21"/>
                    </w:rPr>
                    <w:t>18.0</w:t>
                  </w:r>
                  <w:r>
                    <w:rPr>
                      <w:color w:val="000000"/>
                      <w:sz w:val="21"/>
                    </w:rPr>
                    <w:t>MHz</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sz w:val="21"/>
                    </w:rPr>
                    <w:t>4.2.2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电子</w:t>
                  </w:r>
                  <w:r>
                    <w:rPr>
                      <w:color w:val="000000"/>
                      <w:sz w:val="21"/>
                    </w:rPr>
                    <w:t>凸</w:t>
                  </w:r>
                  <w:r>
                    <w:rPr>
                      <w:color w:val="000000"/>
                      <w:sz w:val="21"/>
                    </w:rPr>
                    <w:t>阵</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PWD:5.75MHz-7.0MHz</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8.4.</w:t>
                  </w:r>
                  <w:r>
                    <w:rPr>
                      <w:color w:val="000000"/>
                      <w:sz w:val="21"/>
                    </w:rPr>
                    <w:t>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显示方式</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B/D、M/D、D、B/CDV、B/CPA、B/CDV/PW；B/CPA/PW；B/CDV/CW；</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4.4</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最大测量速度</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PWD正或反向血流速度：≥ 10.0 m/s（0度夹角）</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4.5</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最低测量速度</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 0.9mm/s (非噪音信号)</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4.6</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Doppler及M型电影回放</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≥48 秒</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4.7</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滤波器</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高通滤波或低通滤波两种，分级选择</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4.8</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取样宽度及位置范围</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宽度</w:t>
                  </w:r>
                  <w:r>
                    <w:rPr>
                      <w:color w:val="000000"/>
                      <w:sz w:val="21"/>
                    </w:rPr>
                    <w:t>0.5mm至20mm多级可调</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4.9</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零位移动</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≥9 级</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4.10</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显示控制</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反转显示</w:t>
                  </w:r>
                  <w:r>
                    <w:rPr>
                      <w:color w:val="000000"/>
                      <w:sz w:val="21"/>
                    </w:rPr>
                    <w:t>(上/下)、零移位、B-刷新、D 扩展、B/D 扩展</w:t>
                  </w:r>
                  <w:r>
                    <w:rPr>
                      <w:color w:val="000000"/>
                      <w:sz w:val="21"/>
                    </w:rPr>
                    <w:t>、</w:t>
                  </w:r>
                  <w:r>
                    <w:rPr>
                      <w:color w:val="000000"/>
                      <w:sz w:val="21"/>
                    </w:rPr>
                    <w:t>局放及移位；</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4.11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实时自动包络频谱并完成频谱测量计算</w:t>
                  </w:r>
                </w:p>
              </w:tc>
              <w:tc>
                <w:tcPr>
                  <w:tcW w:type="dxa" w:w="2018"/>
                  <w:tcBorders>
                    <w:top w:val="none" w:color="000000" w:sz="4"/>
                    <w:left w:val="single" w:color="000000" w:sz="4"/>
                    <w:bottom w:val="single" w:color="000000" w:sz="4"/>
                    <w:right w:val="single" w:color="000000" w:sz="4"/>
                  </w:tcBorders>
                  <w:vAlign w:val="top"/>
                </w:tcPr>
                <w:p>
                  <w:pPr>
                    <w:jc w:val="both"/>
                  </w:pPr>
                  <w:r>
                    <w:rPr>
                      <w:sz w:val="21"/>
                    </w:rPr>
                    <w:t>具备；</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8.</w:t>
                  </w:r>
                  <w:r>
                    <w:rPr>
                      <w:b/>
                      <w:color w:val="000000"/>
                      <w:sz w:val="21"/>
                    </w:rPr>
                    <w:t>5</w:t>
                  </w:r>
                </w:p>
              </w:tc>
              <w:tc>
                <w:tcPr>
                  <w:tcW w:type="dxa" w:w="4951"/>
                  <w:gridSpan w:val="2"/>
                  <w:tcBorders>
                    <w:top w:val="none" w:color="000000" w:sz="4"/>
                    <w:left w:val="single" w:color="000000" w:sz="4"/>
                    <w:bottom w:val="single" w:color="000000" w:sz="4"/>
                    <w:right w:val="single" w:color="000000" w:sz="4"/>
                  </w:tcBorders>
                  <w:vAlign w:val="top"/>
                </w:tcPr>
                <w:p>
                  <w:pPr>
                    <w:jc w:val="both"/>
                  </w:pPr>
                  <w:r>
                    <w:rPr>
                      <w:b/>
                      <w:color w:val="000000"/>
                      <w:sz w:val="21"/>
                    </w:rPr>
                    <w:t>彩色多普勒</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5.1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显示方式</w:t>
                  </w:r>
                </w:p>
              </w:tc>
              <w:tc>
                <w:tcPr>
                  <w:tcW w:type="dxa" w:w="2018"/>
                  <w:tcBorders>
                    <w:top w:val="single" w:color="000000" w:sz="4"/>
                    <w:left w:val="single" w:color="000000" w:sz="4"/>
                    <w:bottom w:val="single" w:color="000000" w:sz="4"/>
                    <w:right w:val="single" w:color="000000" w:sz="4"/>
                  </w:tcBorders>
                  <w:vAlign w:val="top"/>
                </w:tcPr>
                <w:p>
                  <w:pPr>
                    <w:jc w:val="both"/>
                  </w:pPr>
                  <w:r>
                    <w:rPr>
                      <w:color w:val="000000"/>
                      <w:sz w:val="21"/>
                    </w:rPr>
                    <w:t>速度图</w:t>
                  </w:r>
                  <w:r>
                    <w:rPr>
                      <w:color w:val="000000"/>
                      <w:sz w:val="21"/>
                    </w:rPr>
                    <w:t>(CDV)、能量图(CPA)、方向性能量图（DCPA）</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5.2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扫描速率</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凸阵探头、最大角度，</w:t>
                  </w:r>
                  <w:r>
                    <w:rPr>
                      <w:color w:val="000000"/>
                      <w:sz w:val="21"/>
                    </w:rPr>
                    <w:t>18cm深时，彩色显示帧频≥11帧/</w:t>
                  </w:r>
                  <w:r>
                    <w:rPr>
                      <w:color w:val="000000"/>
                      <w:sz w:val="21"/>
                    </w:rPr>
                    <w:t>秒；</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5.3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彩色增强功能</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彩色多普勒能量图</w:t>
                  </w:r>
                  <w:r>
                    <w:rPr>
                      <w:color w:val="000000"/>
                      <w:sz w:val="21"/>
                    </w:rPr>
                    <w:t>(CDE/CPI)</w:t>
                  </w:r>
                  <w:r>
                    <w:rPr>
                      <w:color w:val="000000"/>
                      <w:sz w:val="21"/>
                    </w:rPr>
                    <w:t>、</w:t>
                  </w:r>
                  <w:r>
                    <w:rPr>
                      <w:color w:val="000000"/>
                      <w:sz w:val="21"/>
                    </w:rPr>
                    <w:t>组织多普勒</w:t>
                  </w:r>
                  <w:r>
                    <w:rPr>
                      <w:color w:val="000000"/>
                      <w:sz w:val="21"/>
                    </w:rPr>
                    <w:t>(TDI)</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5.4</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具有双同步</w:t>
                  </w:r>
                  <w:r>
                    <w:rPr>
                      <w:color w:val="000000"/>
                      <w:sz w:val="21"/>
                    </w:rPr>
                    <w:t>/三同步显示(B/D/CDV)</w:t>
                  </w:r>
                </w:p>
              </w:tc>
              <w:tc>
                <w:tcPr>
                  <w:tcW w:type="dxa" w:w="2018"/>
                  <w:tcBorders>
                    <w:top w:val="none" w:color="000000" w:sz="4"/>
                    <w:left w:val="single" w:color="000000" w:sz="4"/>
                    <w:bottom w:val="single" w:color="000000" w:sz="4"/>
                    <w:right w:val="single" w:color="000000" w:sz="4"/>
                  </w:tcBorders>
                  <w:vAlign w:val="top"/>
                </w:tcPr>
                <w:p>
                  <w:pPr>
                    <w:jc w:val="both"/>
                  </w:pPr>
                  <w:r>
                    <w:rPr>
                      <w:sz w:val="21"/>
                    </w:rPr>
                    <w:t>具备；</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5.5</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彩色显示速度</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最低平均血流显示速度</w:t>
                  </w:r>
                  <w:r>
                    <w:rPr>
                      <w:color w:val="000000"/>
                      <w:sz w:val="21"/>
                    </w:rPr>
                    <w:t>≤5mm/s（非噪声信号）</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5.6</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显示控制</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零位移动、黑白与彩色比较、彩色对比</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5.7</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显示位置调整</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线阵扫描感兴趣的图像范围：</w:t>
                  </w:r>
                  <w:r>
                    <w:rPr>
                      <w:color w:val="000000"/>
                      <w:sz w:val="21"/>
                    </w:rPr>
                    <w:t>-20°</w:t>
                  </w:r>
                  <w:r>
                    <w:rPr>
                      <w:color w:val="000000"/>
                      <w:sz w:val="21"/>
                    </w:rPr>
                    <w:t>-</w:t>
                  </w:r>
                  <w:r>
                    <w:rPr>
                      <w:color w:val="000000"/>
                      <w:sz w:val="21"/>
                    </w:rPr>
                    <w:t xml:space="preserve"> </w:t>
                  </w:r>
                  <w:r>
                    <w:rPr>
                      <w:color w:val="000000"/>
                      <w:sz w:val="21"/>
                    </w:rPr>
                    <w:t>+20°；</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8.</w:t>
                  </w:r>
                  <w:r>
                    <w:rPr>
                      <w:b/>
                      <w:color w:val="000000"/>
                      <w:sz w:val="21"/>
                    </w:rPr>
                    <w:t>6</w:t>
                  </w:r>
                </w:p>
              </w:tc>
              <w:tc>
                <w:tcPr>
                  <w:tcW w:type="dxa" w:w="4951"/>
                  <w:gridSpan w:val="2"/>
                  <w:tcBorders>
                    <w:top w:val="none" w:color="000000" w:sz="4"/>
                    <w:left w:val="single" w:color="000000" w:sz="4"/>
                    <w:bottom w:val="single" w:color="000000" w:sz="4"/>
                    <w:right w:val="single" w:color="000000" w:sz="4"/>
                  </w:tcBorders>
                  <w:vAlign w:val="top"/>
                </w:tcPr>
                <w:p>
                  <w:pPr>
                    <w:jc w:val="both"/>
                  </w:pPr>
                  <w:r>
                    <w:rPr>
                      <w:b/>
                      <w:color w:val="000000"/>
                      <w:sz w:val="21"/>
                    </w:rPr>
                    <w:t>超声功率输出调节</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6.1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B/M、PWD、COLOR DOPPLER</w:t>
                  </w:r>
                </w:p>
              </w:tc>
              <w:tc>
                <w:tcPr>
                  <w:tcW w:type="dxa" w:w="2018"/>
                  <w:tcBorders>
                    <w:top w:val="single" w:color="000000" w:sz="4"/>
                    <w:left w:val="single" w:color="000000" w:sz="4"/>
                    <w:bottom w:val="single" w:color="000000" w:sz="4"/>
                    <w:right w:val="single" w:color="000000" w:sz="4"/>
                  </w:tcBorders>
                  <w:vAlign w:val="top"/>
                </w:tcPr>
                <w:p>
                  <w:pPr>
                    <w:jc w:val="both"/>
                  </w:pPr>
                  <w:r>
                    <w:rPr>
                      <w:sz w:val="21"/>
                    </w:rPr>
                    <w:t>具备；</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6.2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输出功率选择分级可调</w:t>
                  </w:r>
                </w:p>
              </w:tc>
              <w:tc>
                <w:tcPr>
                  <w:tcW w:type="dxa" w:w="2018"/>
                  <w:tcBorders>
                    <w:top w:val="none" w:color="000000" w:sz="4"/>
                    <w:left w:val="single" w:color="000000" w:sz="4"/>
                    <w:bottom w:val="single" w:color="000000" w:sz="4"/>
                    <w:right w:val="single" w:color="000000" w:sz="4"/>
                  </w:tcBorders>
                  <w:vAlign w:val="top"/>
                </w:tcPr>
                <w:p>
                  <w:pPr>
                    <w:jc w:val="both"/>
                  </w:pPr>
                  <w:r>
                    <w:rPr>
                      <w:sz w:val="21"/>
                    </w:rPr>
                    <w:t>具备；</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8.</w:t>
                  </w:r>
                  <w:r>
                    <w:rPr>
                      <w:b/>
                      <w:color w:val="000000"/>
                      <w:sz w:val="21"/>
                    </w:rPr>
                    <w:t>7</w:t>
                  </w:r>
                </w:p>
              </w:tc>
              <w:tc>
                <w:tcPr>
                  <w:tcW w:type="dxa" w:w="4951"/>
                  <w:gridSpan w:val="2"/>
                  <w:tcBorders>
                    <w:top w:val="none" w:color="000000" w:sz="4"/>
                    <w:left w:val="single" w:color="000000" w:sz="4"/>
                    <w:bottom w:val="single" w:color="000000" w:sz="4"/>
                    <w:right w:val="single" w:color="000000" w:sz="4"/>
                  </w:tcBorders>
                  <w:vAlign w:val="top"/>
                </w:tcPr>
                <w:p>
                  <w:pPr>
                    <w:jc w:val="both"/>
                  </w:pPr>
                  <w:r>
                    <w:rPr>
                      <w:b/>
                      <w:color w:val="000000"/>
                      <w:sz w:val="21"/>
                    </w:rPr>
                    <w:t>记录装置</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7.1</w:t>
                  </w:r>
                </w:p>
              </w:tc>
              <w:tc>
                <w:tcPr>
                  <w:tcW w:type="dxa" w:w="2933"/>
                  <w:tcBorders>
                    <w:top w:val="none" w:color="000000" w:sz="4"/>
                    <w:left w:val="single" w:color="000000" w:sz="4"/>
                    <w:bottom w:val="single" w:color="000000" w:sz="4"/>
                    <w:right w:val="single" w:color="000000" w:sz="4"/>
                  </w:tcBorders>
                  <w:vAlign w:val="top"/>
                </w:tcPr>
                <w:p>
                  <w:pPr>
                    <w:jc w:val="both"/>
                  </w:pPr>
                  <w:r>
                    <w:rPr>
                      <w:sz w:val="21"/>
                    </w:rPr>
                    <w:t>工作站</w:t>
                  </w:r>
                </w:p>
              </w:tc>
              <w:tc>
                <w:tcPr>
                  <w:tcW w:type="dxa" w:w="2018"/>
                  <w:tcBorders>
                    <w:top w:val="single" w:color="000000" w:sz="4"/>
                    <w:left w:val="single" w:color="000000" w:sz="4"/>
                    <w:bottom w:val="single" w:color="000000" w:sz="4"/>
                    <w:right w:val="single" w:color="000000" w:sz="4"/>
                  </w:tcBorders>
                  <w:vAlign w:val="top"/>
                </w:tcPr>
                <w:p>
                  <w:pPr>
                    <w:jc w:val="both"/>
                  </w:pPr>
                  <w:r>
                    <w:rPr>
                      <w:color w:val="000000"/>
                      <w:sz w:val="21"/>
                    </w:rPr>
                    <w:t>内置一体化超声工作站</w:t>
                  </w:r>
                  <w:r>
                    <w:rPr>
                      <w:color w:val="000000"/>
                      <w:sz w:val="21"/>
                    </w:rPr>
                    <w:t>，</w:t>
                  </w:r>
                  <w:r>
                    <w:rPr>
                      <w:color w:val="000000"/>
                      <w:sz w:val="21"/>
                    </w:rPr>
                    <w:t>数字化储存静态及动态图像，动态图像及静态图像以</w:t>
                  </w:r>
                  <w:r>
                    <w:rPr>
                      <w:color w:val="000000"/>
                      <w:sz w:val="21"/>
                    </w:rPr>
                    <w:t>AVI、BMP或JPEG等PC通用格式直接储存</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7.2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主机硬盘容量</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≥1T（1024GB）</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7.3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DVD-RW 或USB图像存储</w:t>
                  </w:r>
                </w:p>
              </w:tc>
              <w:tc>
                <w:tcPr>
                  <w:tcW w:type="dxa" w:w="2018"/>
                  <w:tcBorders>
                    <w:top w:val="none" w:color="000000" w:sz="4"/>
                    <w:left w:val="single" w:color="000000" w:sz="4"/>
                    <w:bottom w:val="single" w:color="000000" w:sz="4"/>
                    <w:right w:val="single" w:color="000000" w:sz="4"/>
                  </w:tcBorders>
                  <w:vAlign w:val="top"/>
                </w:tcPr>
                <w:p>
                  <w:pPr>
                    <w:jc w:val="both"/>
                  </w:pPr>
                  <w:r>
                    <w:rPr>
                      <w:sz w:val="21"/>
                    </w:rPr>
                    <w:t>具备；</w:t>
                  </w:r>
                </w:p>
              </w:tc>
            </w:tr>
            <w:tr>
              <w:tc>
                <w:tcPr>
                  <w:tcW w:type="dxa" w:w="645"/>
                  <w:tcBorders>
                    <w:top w:val="none" w:color="000000" w:sz="4"/>
                    <w:left w:val="single" w:color="000000" w:sz="4"/>
                    <w:bottom w:val="single" w:color="000000" w:sz="4"/>
                    <w:right w:val="single" w:color="000000" w:sz="4"/>
                  </w:tcBorders>
                  <w:vAlign w:val="top"/>
                </w:tcPr>
                <w:p>
                  <w:pPr>
                    <w:jc w:val="right"/>
                  </w:pPr>
                  <w:r>
                    <w:rPr>
                      <w:color w:val="000000"/>
                      <w:sz w:val="21"/>
                    </w:rPr>
                    <w:t>8.</w:t>
                  </w:r>
                  <w:r>
                    <w:rPr>
                      <w:color w:val="000000"/>
                      <w:sz w:val="21"/>
                    </w:rPr>
                    <w:t>7.4</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USB接口</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≥5个，用于图像传输</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b/>
                      <w:color w:val="000000"/>
                      <w:sz w:val="21"/>
                    </w:rPr>
                    <w:t>8.</w:t>
                  </w:r>
                  <w:r>
                    <w:rPr>
                      <w:b/>
                      <w:color w:val="000000"/>
                      <w:sz w:val="21"/>
                    </w:rPr>
                    <w:t>8</w:t>
                  </w:r>
                </w:p>
              </w:tc>
              <w:tc>
                <w:tcPr>
                  <w:tcW w:type="dxa" w:w="4951"/>
                  <w:gridSpan w:val="2"/>
                  <w:tcBorders>
                    <w:top w:val="none" w:color="000000" w:sz="4"/>
                    <w:left w:val="single" w:color="000000" w:sz="4"/>
                    <w:bottom w:val="single" w:color="000000" w:sz="4"/>
                    <w:right w:val="single" w:color="000000" w:sz="4"/>
                  </w:tcBorders>
                  <w:vAlign w:val="top"/>
                </w:tcPr>
                <w:p>
                  <w:pPr>
                    <w:jc w:val="both"/>
                  </w:pPr>
                  <w:r>
                    <w:rPr>
                      <w:b/>
                      <w:color w:val="000000"/>
                      <w:sz w:val="21"/>
                    </w:rPr>
                    <w:t>技术手册：中文操作手册</w:t>
                  </w:r>
                </w:p>
              </w:tc>
            </w:tr>
            <w:tr>
              <w:tc>
                <w:tcPr>
                  <w:tcW w:type="dxa" w:w="645"/>
                  <w:tcBorders>
                    <w:top w:val="none" w:color="000000" w:sz="4"/>
                    <w:left w:val="single" w:color="000000" w:sz="4"/>
                    <w:bottom w:val="single" w:color="000000" w:sz="4"/>
                    <w:right w:val="single" w:color="000000" w:sz="4"/>
                  </w:tcBorders>
                  <w:vAlign w:val="top"/>
                </w:tcPr>
                <w:p>
                  <w:pPr>
                    <w:jc w:val="right"/>
                  </w:pPr>
                  <w:r>
                    <w:rPr>
                      <w:b/>
                      <w:sz w:val="21"/>
                    </w:rPr>
                    <w:t>9</w:t>
                  </w:r>
                </w:p>
              </w:tc>
              <w:tc>
                <w:tcPr>
                  <w:tcW w:type="dxa" w:w="2933"/>
                  <w:tcBorders>
                    <w:top w:val="none" w:color="000000" w:sz="4"/>
                    <w:left w:val="single" w:color="000000" w:sz="4"/>
                    <w:bottom w:val="single" w:color="000000" w:sz="4"/>
                    <w:right w:val="single" w:color="000000" w:sz="4"/>
                  </w:tcBorders>
                  <w:vAlign w:val="top"/>
                </w:tcPr>
                <w:p>
                  <w:pPr>
                    <w:jc w:val="both"/>
                  </w:pPr>
                  <w:r>
                    <w:rPr>
                      <w:b/>
                      <w:sz w:val="21"/>
                    </w:rPr>
                    <w:t>配置要求</w:t>
                  </w:r>
                </w:p>
              </w:tc>
              <w:tc>
                <w:tcPr>
                  <w:tcW w:type="dxa" w:w="2018"/>
                  <w:tcBorders>
                    <w:top w:val="single" w:color="000000" w:sz="4"/>
                    <w:left w:val="single" w:color="000000" w:sz="4"/>
                    <w:bottom w:val="single" w:color="000000" w:sz="4"/>
                    <w:right w:val="single" w:color="000000" w:sz="4"/>
                  </w:tcBorders>
                  <w:vAlign w:val="top"/>
                </w:tcPr>
                <w:p>
                  <w:pPr>
                    <w:jc w:val="both"/>
                  </w:pP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≥2</w:t>
                  </w:r>
                  <w:r>
                    <w:rPr>
                      <w:color w:val="000000"/>
                      <w:sz w:val="21"/>
                    </w:rPr>
                    <w:t>3</w:t>
                  </w:r>
                  <w:r>
                    <w:rPr>
                      <w:color w:val="000000"/>
                      <w:sz w:val="21"/>
                    </w:rPr>
                    <w:t xml:space="preserve"> </w:t>
                  </w:r>
                  <w:r>
                    <w:rPr>
                      <w:color w:val="000000"/>
                      <w:sz w:val="21"/>
                    </w:rPr>
                    <w:t>寸高清医用显示器，全方位自由臂设计，可提供显示器及操作面板任意调节（</w:t>
                  </w:r>
                  <w:r>
                    <w:rPr>
                      <w:color w:val="000000"/>
                      <w:sz w:val="21"/>
                    </w:rPr>
                    <w:t>720 度自由调节）</w:t>
                  </w:r>
                </w:p>
              </w:tc>
              <w:tc>
                <w:tcPr>
                  <w:tcW w:type="dxa" w:w="2018"/>
                  <w:tcBorders>
                    <w:top w:val="none" w:color="000000" w:sz="4"/>
                    <w:left w:val="single" w:color="000000" w:sz="4"/>
                    <w:bottom w:val="single" w:color="000000" w:sz="4"/>
                    <w:right w:val="single" w:color="000000" w:sz="4"/>
                  </w:tcBorders>
                  <w:vAlign w:val="top"/>
                </w:tcPr>
                <w:p>
                  <w:pPr>
                    <w:jc w:val="both"/>
                  </w:pPr>
                  <w:r>
                    <w:rPr>
                      <w:sz w:val="21"/>
                    </w:rPr>
                    <w:t>具备；</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4 个探头接口，探头接口照明及连接提示音</w:t>
                  </w:r>
                </w:p>
              </w:tc>
              <w:tc>
                <w:tcPr>
                  <w:tcW w:type="dxa" w:w="2018"/>
                  <w:tcBorders>
                    <w:top w:val="none" w:color="000000" w:sz="4"/>
                    <w:left w:val="single" w:color="000000" w:sz="4"/>
                    <w:bottom w:val="single" w:color="000000" w:sz="4"/>
                    <w:right w:val="single" w:color="000000" w:sz="4"/>
                  </w:tcBorders>
                  <w:vAlign w:val="top"/>
                </w:tcPr>
                <w:p>
                  <w:pPr>
                    <w:jc w:val="both"/>
                  </w:pPr>
                  <w:r>
                    <w:rPr>
                      <w:sz w:val="21"/>
                    </w:rPr>
                    <w:t>具备；</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一体化脚踏板，一体化存储格，</w:t>
                  </w:r>
                  <w:r>
                    <w:rPr>
                      <w:color w:val="000000"/>
                      <w:sz w:val="21"/>
                    </w:rPr>
                    <w:t>4 个独立旋转锁定万向轮</w:t>
                  </w:r>
                </w:p>
              </w:tc>
              <w:tc>
                <w:tcPr>
                  <w:tcW w:type="dxa" w:w="2018"/>
                  <w:tcBorders>
                    <w:top w:val="none" w:color="000000" w:sz="4"/>
                    <w:left w:val="single" w:color="000000" w:sz="4"/>
                    <w:bottom w:val="single" w:color="000000" w:sz="4"/>
                    <w:right w:val="single" w:color="000000" w:sz="4"/>
                  </w:tcBorders>
                  <w:vAlign w:val="top"/>
                </w:tcPr>
                <w:p>
                  <w:pPr>
                    <w:jc w:val="both"/>
                  </w:pPr>
                  <w:r>
                    <w:rPr>
                      <w:sz w:val="21"/>
                    </w:rPr>
                    <w:t>具备；</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9.4</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成像</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全屏显示</w:t>
                  </w:r>
                  <w:r>
                    <w:rPr>
                      <w:color w:val="000000"/>
                      <w:sz w:val="21"/>
                    </w:rPr>
                    <w:t>16:9 的高清超声图像</w:t>
                  </w:r>
                  <w:r>
                    <w:rPr>
                      <w:color w:val="000000"/>
                      <w:sz w:val="21"/>
                    </w:rPr>
                    <w:t>，</w:t>
                  </w:r>
                  <w:r>
                    <w:rPr>
                      <w:color w:val="000000"/>
                      <w:sz w:val="21"/>
                    </w:rPr>
                    <w:t>7,000,000 数字化通道</w:t>
                  </w:r>
                  <w:r>
                    <w:rPr>
                      <w:color w:val="000000"/>
                      <w:sz w:val="21"/>
                    </w:rPr>
                    <w:t>，</w:t>
                  </w:r>
                  <w:r>
                    <w:rPr>
                      <w:color w:val="000000"/>
                      <w:sz w:val="21"/>
                    </w:rPr>
                    <w:t>自适应信号提高系统信噪比</w:t>
                  </w:r>
                  <w:r>
                    <w:rPr>
                      <w:color w:val="000000"/>
                      <w:sz w:val="21"/>
                    </w:rPr>
                    <w:t>，</w:t>
                  </w:r>
                  <w:r>
                    <w:rPr>
                      <w:color w:val="000000"/>
                      <w:sz w:val="21"/>
                    </w:rPr>
                    <w:t>2D、M 型、解剖 M 型、彩色多普勒、PW、高重复频率 PW、CW；2D、M 型、多普勒回放</w:t>
                  </w:r>
                  <w:r>
                    <w:rPr>
                      <w:color w:val="000000"/>
                      <w:sz w:val="21"/>
                    </w:rPr>
                    <w:t>，</w:t>
                  </w:r>
                  <w:r>
                    <w:rPr>
                      <w:color w:val="000000"/>
                      <w:sz w:val="21"/>
                    </w:rPr>
                    <w:t>高分辨率读放大及写放大，可平移</w:t>
                  </w:r>
                  <w:r>
                    <w:rPr>
                      <w:color w:val="000000"/>
                      <w:sz w:val="21"/>
                    </w:rPr>
                    <w:t>，</w:t>
                  </w:r>
                  <w:r>
                    <w:rPr>
                      <w:color w:val="000000"/>
                      <w:sz w:val="21"/>
                    </w:rPr>
                    <w:t>伪彩</w:t>
                  </w:r>
                  <w:r>
                    <w:rPr>
                      <w:color w:val="000000"/>
                      <w:sz w:val="21"/>
                    </w:rPr>
                    <w:t>，</w:t>
                  </w:r>
                  <w:r>
                    <w:rPr>
                      <w:color w:val="000000"/>
                      <w:sz w:val="21"/>
                    </w:rPr>
                    <w:t>二维全景成像</w:t>
                  </w:r>
                  <w:r>
                    <w:rPr>
                      <w:color w:val="000000"/>
                      <w:sz w:val="21"/>
                    </w:rPr>
                    <w:t>，</w:t>
                  </w:r>
                  <w:r>
                    <w:rPr>
                      <w:color w:val="000000"/>
                      <w:sz w:val="21"/>
                    </w:rPr>
                    <w:t>彩色能量多普勒</w:t>
                  </w:r>
                  <w:r>
                    <w:rPr>
                      <w:color w:val="000000"/>
                      <w:sz w:val="21"/>
                    </w:rPr>
                    <w:t>，</w:t>
                  </w:r>
                  <w:r>
                    <w:rPr>
                      <w:color w:val="000000"/>
                      <w:sz w:val="21"/>
                    </w:rPr>
                    <w:t>实时空间复合成像</w:t>
                  </w:r>
                  <w:r>
                    <w:rPr>
                      <w:color w:val="000000"/>
                      <w:sz w:val="21"/>
                    </w:rPr>
                    <w:t>，</w:t>
                  </w:r>
                  <w:r>
                    <w:rPr>
                      <w:color w:val="000000"/>
                      <w:sz w:val="21"/>
                    </w:rPr>
                    <w:t>可结合扩展成像，支持</w:t>
                  </w:r>
                  <w:r>
                    <w:rPr>
                      <w:color w:val="000000"/>
                      <w:sz w:val="21"/>
                    </w:rPr>
                    <w:t>9个偏转角度</w:t>
                  </w:r>
                  <w:r>
                    <w:rPr>
                      <w:color w:val="000000"/>
                      <w:sz w:val="21"/>
                    </w:rPr>
                    <w:t>，</w:t>
                  </w:r>
                  <w:r>
                    <w:rPr>
                      <w:color w:val="000000"/>
                      <w:sz w:val="21"/>
                    </w:rPr>
                    <w:t>组织多普勒成像</w:t>
                  </w:r>
                  <w:r>
                    <w:rPr>
                      <w:color w:val="000000"/>
                      <w:sz w:val="21"/>
                    </w:rPr>
                    <w:t>，</w:t>
                  </w:r>
                  <w:r>
                    <w:rPr>
                      <w:color w:val="000000"/>
                      <w:sz w:val="21"/>
                    </w:rPr>
                    <w:t>左室心腔造影</w:t>
                  </w:r>
                  <w:r>
                    <w:rPr>
                      <w:color w:val="000000"/>
                      <w:sz w:val="21"/>
                    </w:rPr>
                    <w:t>，</w:t>
                  </w:r>
                  <w:r>
                    <w:rPr>
                      <w:color w:val="000000"/>
                      <w:sz w:val="21"/>
                    </w:rPr>
                    <w:t>负荷超声心动</w:t>
                  </w:r>
                  <w:r>
                    <w:rPr>
                      <w:color w:val="000000"/>
                      <w:sz w:val="21"/>
                    </w:rPr>
                    <w:t>，</w:t>
                  </w:r>
                  <w:r>
                    <w:rPr>
                      <w:color w:val="000000"/>
                      <w:sz w:val="21"/>
                    </w:rPr>
                    <w:t>微细血流成像</w:t>
                  </w:r>
                  <w:r>
                    <w:rPr>
                      <w:color w:val="000000"/>
                      <w:sz w:val="21"/>
                    </w:rPr>
                    <w:t>，</w:t>
                  </w:r>
                  <w:r>
                    <w:rPr>
                      <w:color w:val="000000"/>
                      <w:sz w:val="21"/>
                    </w:rPr>
                    <w:t>应变弹性成像</w:t>
                  </w:r>
                  <w:r>
                    <w:rPr>
                      <w:color w:val="000000"/>
                      <w:sz w:val="21"/>
                    </w:rPr>
                    <w:t>，</w:t>
                  </w:r>
                  <w:r>
                    <w:rPr>
                      <w:color w:val="000000"/>
                      <w:sz w:val="21"/>
                    </w:rPr>
                    <w:t>自适应像素优化技术，抑制斑点噪声，提高组织边界显示</w:t>
                  </w:r>
                  <w:r>
                    <w:rPr>
                      <w:color w:val="000000"/>
                      <w:sz w:val="21"/>
                    </w:rPr>
                    <w:t>，</w:t>
                  </w:r>
                  <w:r>
                    <w:rPr>
                      <w:color w:val="000000"/>
                      <w:sz w:val="21"/>
                    </w:rPr>
                    <w:t>完全独立的多模式的实时三同步显示</w:t>
                  </w:r>
                  <w:r>
                    <w:rPr>
                      <w:color w:val="000000"/>
                      <w:sz w:val="21"/>
                    </w:rPr>
                    <w:t>，</w:t>
                  </w:r>
                  <w:r>
                    <w:rPr>
                      <w:color w:val="000000"/>
                      <w:sz w:val="21"/>
                    </w:rPr>
                    <w:t>自动持续优化图像增益</w:t>
                  </w:r>
                  <w:r>
                    <w:rPr>
                      <w:color w:val="000000"/>
                      <w:sz w:val="21"/>
                    </w:rPr>
                    <w:t>，</w:t>
                  </w:r>
                  <w:r>
                    <w:rPr>
                      <w:color w:val="000000"/>
                      <w:sz w:val="21"/>
                    </w:rPr>
                    <w:t>血管（智能多普勒）自动调节取样框位置和偏转方向、频谱取样容积位置及角度</w:t>
                  </w:r>
                  <w:r>
                    <w:rPr>
                      <w:color w:val="000000"/>
                      <w:sz w:val="21"/>
                    </w:rPr>
                    <w:t>，</w:t>
                  </w:r>
                  <w:r>
                    <w:rPr>
                      <w:color w:val="000000"/>
                      <w:sz w:val="21"/>
                    </w:rPr>
                    <w:t>包括实时自动血管追踪和自动角度校正</w:t>
                  </w:r>
                  <w:r>
                    <w:rPr>
                      <w:color w:val="000000"/>
                      <w:sz w:val="21"/>
                    </w:rPr>
                    <w:t>，</w:t>
                  </w:r>
                  <w:r>
                    <w:rPr>
                      <w:color w:val="000000"/>
                      <w:sz w:val="21"/>
                    </w:rPr>
                    <w:t>血流自动多普勒测量提供一键实时包络多普勒信号、自动选择最高峰值等测量，并将测量结果加入报告</w:t>
                  </w:r>
                  <w:r>
                    <w:rPr>
                      <w:color w:val="000000"/>
                      <w:sz w:val="21"/>
                    </w:rPr>
                    <w:t>，</w:t>
                  </w:r>
                  <w:r>
                    <w:rPr>
                      <w:color w:val="000000"/>
                      <w:sz w:val="21"/>
                    </w:rPr>
                    <w:t>智能组织特异性成像</w:t>
                  </w:r>
                  <w:r>
                    <w:rPr>
                      <w:color w:val="000000"/>
                      <w:sz w:val="21"/>
                    </w:rPr>
                    <w:t>，</w:t>
                  </w:r>
                  <w:r>
                    <w:rPr>
                      <w:color w:val="000000"/>
                      <w:sz w:val="21"/>
                    </w:rPr>
                    <w:t>组织谐波和脉冲反相谐波</w:t>
                  </w:r>
                  <w:r>
                    <w:rPr>
                      <w:color w:val="000000"/>
                      <w:sz w:val="21"/>
                    </w:rPr>
                    <w:t>，</w:t>
                  </w:r>
                  <w:r>
                    <w:rPr>
                      <w:color w:val="000000"/>
                      <w:sz w:val="21"/>
                    </w:rPr>
                    <w:t>3D/4D 成像</w:t>
                  </w:r>
                  <w:r>
                    <w:rPr>
                      <w:color w:val="000000"/>
                      <w:sz w:val="21"/>
                    </w:rPr>
                    <w:t>，</w:t>
                  </w:r>
                  <w:r>
                    <w:rPr>
                      <w:color w:val="000000"/>
                      <w:sz w:val="21"/>
                    </w:rPr>
                    <w:t>造影临床选件</w:t>
                  </w:r>
                  <w:r>
                    <w:rPr>
                      <w:color w:val="000000"/>
                      <w:sz w:val="21"/>
                    </w:rPr>
                    <w:t>，</w:t>
                  </w:r>
                  <w:r>
                    <w:rPr>
                      <w:color w:val="000000"/>
                      <w:sz w:val="21"/>
                    </w:rPr>
                    <w:t>全身临床选件软件包</w:t>
                  </w:r>
                  <w:r>
                    <w:rPr>
                      <w:color w:val="000000"/>
                      <w:sz w:val="21"/>
                    </w:rPr>
                    <w:t>，</w:t>
                  </w:r>
                  <w:r>
                    <w:rPr>
                      <w:color w:val="000000"/>
                      <w:sz w:val="21"/>
                    </w:rPr>
                    <w:t>高帧频临床选件</w:t>
                  </w:r>
                  <w:r>
                    <w:rPr>
                      <w:color w:val="000000"/>
                      <w:sz w:val="21"/>
                    </w:rPr>
                    <w:t>，</w:t>
                  </w:r>
                  <w:r>
                    <w:rPr>
                      <w:color w:val="000000"/>
                      <w:sz w:val="21"/>
                    </w:rPr>
                    <w:t>快速存储用户自定义检查条件</w:t>
                  </w:r>
                  <w:r>
                    <w:rPr>
                      <w:color w:val="000000"/>
                      <w:sz w:val="21"/>
                    </w:rPr>
                    <w:t>，</w:t>
                  </w:r>
                  <w:r>
                    <w:rPr>
                      <w:color w:val="000000"/>
                      <w:sz w:val="21"/>
                    </w:rPr>
                    <w:t>与特异检查条件相关的自定义快速自动注释词库</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9.5</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测量</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常规测量项目包括：距离、深度、面积、周长、血流速度和血流量测量等</w:t>
                  </w:r>
                  <w:r>
                    <w:rPr>
                      <w:color w:val="000000"/>
                      <w:sz w:val="21"/>
                    </w:rPr>
                    <w:t>，</w:t>
                  </w:r>
                  <w:r>
                    <w:rPr>
                      <w:color w:val="000000"/>
                      <w:sz w:val="21"/>
                    </w:rPr>
                    <w:t>腹部妇产科三维容积定量分析</w:t>
                  </w:r>
                  <w:r>
                    <w:rPr>
                      <w:color w:val="000000"/>
                      <w:sz w:val="21"/>
                    </w:rPr>
                    <w:t>，</w:t>
                  </w:r>
                  <w:r>
                    <w:rPr>
                      <w:color w:val="000000"/>
                      <w:sz w:val="21"/>
                    </w:rPr>
                    <w:t>胎儿生长发育指标自动测量</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9.6</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探头技术</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高级集成探头接口技术，采用无针设计</w:t>
                  </w:r>
                  <w:r>
                    <w:rPr>
                      <w:color w:val="000000"/>
                      <w:sz w:val="21"/>
                    </w:rPr>
                    <w:t>，</w:t>
                  </w:r>
                  <w:r>
                    <w:rPr>
                      <w:color w:val="000000"/>
                      <w:sz w:val="21"/>
                    </w:rPr>
                    <w:t>宽频带技术</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9.7</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数据管理</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联合影像技术（允许查阅浏览</w:t>
                  </w:r>
                  <w:r>
                    <w:rPr>
                      <w:color w:val="000000"/>
                      <w:sz w:val="21"/>
                    </w:rPr>
                    <w:t>DICOM 格式 CT、iXR、NM、MRI 和超声图像-可与实时影像对照以上图像）</w:t>
                  </w:r>
                  <w:r>
                    <w:rPr>
                      <w:color w:val="000000"/>
                      <w:sz w:val="21"/>
                    </w:rPr>
                    <w:t>，</w:t>
                  </w:r>
                  <w:r>
                    <w:rPr>
                      <w:color w:val="000000"/>
                      <w:sz w:val="21"/>
                    </w:rPr>
                    <w:t>NetLink/DICOM 3.0 提供网络打印及存储、确认各影像工作单、DICOM 请求及检索、成人和小儿心脏、血管及妇产科结构化报告</w:t>
                  </w:r>
                  <w:r>
                    <w:rPr>
                      <w:color w:val="000000"/>
                      <w:sz w:val="21"/>
                    </w:rPr>
                    <w:t>，</w:t>
                  </w:r>
                  <w:r>
                    <w:rPr>
                      <w:color w:val="000000"/>
                      <w:sz w:val="21"/>
                    </w:rPr>
                    <w:t>DICOM 3.0 打印存储支持内部设备及 DVD/CD</w:t>
                  </w:r>
                  <w:r>
                    <w:rPr>
                      <w:color w:val="000000"/>
                      <w:sz w:val="21"/>
                    </w:rPr>
                    <w:t>，</w:t>
                  </w:r>
                  <w:r>
                    <w:rPr>
                      <w:color w:val="000000"/>
                      <w:sz w:val="21"/>
                    </w:rPr>
                    <w:t>支持无线</w:t>
                  </w:r>
                  <w:r>
                    <w:rPr>
                      <w:color w:val="000000"/>
                      <w:sz w:val="21"/>
                    </w:rPr>
                    <w:t>DICOM</w:t>
                  </w:r>
                  <w:r>
                    <w:rPr>
                      <w:color w:val="000000"/>
                      <w:sz w:val="21"/>
                    </w:rPr>
                    <w:t>，</w:t>
                  </w:r>
                  <w:r>
                    <w:rPr>
                      <w:color w:val="000000"/>
                      <w:sz w:val="21"/>
                    </w:rPr>
                    <w:t>在机工作站数据管理，支持缩略图浏览，存贮静态和动态图像及报告</w:t>
                  </w:r>
                  <w:r>
                    <w:rPr>
                      <w:color w:val="000000"/>
                      <w:sz w:val="21"/>
                    </w:rPr>
                    <w:t>，</w:t>
                  </w:r>
                  <w:r>
                    <w:rPr>
                      <w:color w:val="000000"/>
                      <w:sz w:val="21"/>
                    </w:rPr>
                    <w:t>预瞻型及回溯型动态片段获取，支持内部存储设备或移动设备</w:t>
                  </w:r>
                  <w:r>
                    <w:rPr>
                      <w:color w:val="000000"/>
                      <w:sz w:val="21"/>
                    </w:rPr>
                    <w:t>，</w:t>
                  </w:r>
                  <w:r>
                    <w:rPr>
                      <w:color w:val="000000"/>
                      <w:sz w:val="21"/>
                    </w:rPr>
                    <w:t>支持发送容积图像的</w:t>
                  </w:r>
                  <w:r>
                    <w:rPr>
                      <w:color w:val="000000"/>
                      <w:sz w:val="21"/>
                    </w:rPr>
                    <w:t>X,Y,Z 数据至 PACS 系统</w:t>
                  </w:r>
                  <w:r>
                    <w:rPr>
                      <w:color w:val="000000"/>
                      <w:sz w:val="21"/>
                    </w:rPr>
                    <w:t>，</w:t>
                  </w:r>
                  <w:r>
                    <w:rPr>
                      <w:color w:val="000000"/>
                      <w:sz w:val="21"/>
                    </w:rPr>
                    <w:t>支持原始数据导出</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w:t>
                  </w:r>
                  <w:r>
                    <w:rPr>
                      <w:b/>
                      <w:sz w:val="21"/>
                    </w:rPr>
                    <w:t>8</w:t>
                  </w:r>
                </w:p>
              </w:tc>
              <w:tc>
                <w:tcPr>
                  <w:tcW w:type="dxa" w:w="2933"/>
                  <w:tcBorders>
                    <w:top w:val="none" w:color="000000" w:sz="4"/>
                    <w:left w:val="single" w:color="000000" w:sz="4"/>
                    <w:bottom w:val="single" w:color="000000" w:sz="4"/>
                    <w:right w:val="single" w:color="000000" w:sz="4"/>
                  </w:tcBorders>
                  <w:vAlign w:val="top"/>
                </w:tcPr>
                <w:p>
                  <w:pPr>
                    <w:jc w:val="both"/>
                  </w:pPr>
                  <w:r>
                    <w:rPr>
                      <w:b/>
                      <w:color w:val="000000"/>
                      <w:sz w:val="21"/>
                    </w:rPr>
                    <w:t>探头配置</w:t>
                  </w:r>
                </w:p>
              </w:tc>
              <w:tc>
                <w:tcPr>
                  <w:tcW w:type="dxa" w:w="2018"/>
                  <w:tcBorders>
                    <w:top w:val="none" w:color="000000" w:sz="4"/>
                    <w:left w:val="single" w:color="000000" w:sz="4"/>
                    <w:bottom w:val="single" w:color="000000" w:sz="4"/>
                    <w:right w:val="single" w:color="000000" w:sz="4"/>
                  </w:tcBorders>
                  <w:vAlign w:val="top"/>
                </w:tcPr>
                <w:p>
                  <w:pPr>
                    <w:jc w:val="both"/>
                  </w:pP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9.8.1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单晶体凸阵探头（腹部、产科、妇科）</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1 把</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19"/>
                    </w:rPr>
                    <w:t xml:space="preserve"> </w:t>
                  </w:r>
                </w:p>
                <w:p>
                  <w:pPr>
                    <w:jc w:val="right"/>
                  </w:pPr>
                  <w:r>
                    <w:rPr>
                      <w:sz w:val="21"/>
                    </w:rPr>
                    <w:t>9.8.2</w:t>
                  </w:r>
                </w:p>
              </w:tc>
              <w:tc>
                <w:tcPr>
                  <w:tcW w:type="dxa" w:w="2933"/>
                  <w:tcBorders>
                    <w:top w:val="none" w:color="000000" w:sz="4"/>
                    <w:left w:val="single" w:color="000000" w:sz="4"/>
                    <w:bottom w:val="single" w:color="000000" w:sz="4"/>
                    <w:right w:val="single" w:color="000000" w:sz="4"/>
                  </w:tcBorders>
                  <w:vAlign w:val="top"/>
                </w:tcPr>
                <w:p>
                  <w:pPr>
                    <w:jc w:val="both"/>
                  </w:pPr>
                  <w:r>
                    <w:rPr>
                      <w:sz w:val="19"/>
                    </w:rPr>
                    <w:t xml:space="preserve"> </w:t>
                  </w:r>
                </w:p>
                <w:p>
                  <w:pPr>
                    <w:jc w:val="both"/>
                  </w:pPr>
                  <w:r>
                    <w:rPr>
                      <w:color w:val="000000"/>
                      <w:sz w:val="21"/>
                    </w:rPr>
                    <w:t>单晶体线阵探头（胎儿、血管、小器官、儿科、乳腺）</w:t>
                  </w:r>
                </w:p>
              </w:tc>
              <w:tc>
                <w:tcPr>
                  <w:tcW w:type="dxa" w:w="2018"/>
                  <w:tcBorders>
                    <w:top w:val="none" w:color="000000" w:sz="4"/>
                    <w:left w:val="single" w:color="000000" w:sz="4"/>
                    <w:bottom w:val="single" w:color="000000" w:sz="4"/>
                    <w:right w:val="single" w:color="000000" w:sz="4"/>
                  </w:tcBorders>
                  <w:vAlign w:val="top"/>
                </w:tcPr>
                <w:p>
                  <w:pPr>
                    <w:jc w:val="both"/>
                  </w:pPr>
                  <w:r>
                    <w:rPr>
                      <w:sz w:val="19"/>
                    </w:rPr>
                    <w:t xml:space="preserve"> </w:t>
                  </w:r>
                </w:p>
                <w:p>
                  <w:pPr>
                    <w:jc w:val="both"/>
                  </w:pPr>
                  <w:r>
                    <w:rPr>
                      <w:color w:val="000000"/>
                      <w:sz w:val="21"/>
                    </w:rPr>
                    <w:t>1 把</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9.8.3</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腔内容积探头（支持</w:t>
                  </w:r>
                  <w:r>
                    <w:rPr>
                      <w:color w:val="000000"/>
                      <w:sz w:val="21"/>
                    </w:rPr>
                    <w:t>3D 输卵管造影）</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1 把</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9.8.4</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凸阵容积探头</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1 把</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9.8.5</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简体中文操作手册</w:t>
                  </w:r>
                </w:p>
              </w:tc>
              <w:tc>
                <w:tcPr>
                  <w:tcW w:type="dxa" w:w="2018"/>
                  <w:tcBorders>
                    <w:top w:val="none" w:color="000000" w:sz="4"/>
                    <w:left w:val="single" w:color="000000" w:sz="4"/>
                    <w:bottom w:val="single" w:color="000000" w:sz="4"/>
                    <w:right w:val="single" w:color="000000" w:sz="4"/>
                  </w:tcBorders>
                  <w:vAlign w:val="top"/>
                </w:tcPr>
                <w:p>
                  <w:pPr>
                    <w:jc w:val="both"/>
                  </w:pPr>
                  <w:r>
                    <w:rPr>
                      <w:sz w:val="21"/>
                    </w:rPr>
                    <w:t>1套；</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9.8.6</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超声耦合剂加热器</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1个</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9.8.7</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PAL制式视频输出线</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1条</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9.8.8</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以太网线</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1条</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9.8.9</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电脑</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1台</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9.8.10</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高清采集卡</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1</w:t>
                  </w:r>
                  <w:r>
                    <w:rPr>
                      <w:color w:val="000000"/>
                      <w:sz w:val="21"/>
                    </w:rPr>
                    <w:t>个</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9.8.11</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超声检查专用</w:t>
                  </w:r>
                  <w:r>
                    <w:rPr>
                      <w:color w:val="000000"/>
                      <w:sz w:val="21"/>
                    </w:rPr>
                    <w:t>诊疗床（自动换床单）</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1张</w:t>
                  </w:r>
                  <w:r>
                    <w:rPr>
                      <w:color w:val="000000"/>
                      <w:sz w:val="21"/>
                    </w:rPr>
                    <w:t>；</w:t>
                  </w:r>
                </w:p>
              </w:tc>
            </w:tr>
            <w:tr>
              <w:tc>
                <w:tcPr>
                  <w:tcW w:type="dxa" w:w="645"/>
                  <w:tcBorders>
                    <w:top w:val="none" w:color="000000" w:sz="4"/>
                    <w:left w:val="single" w:color="000000" w:sz="4"/>
                    <w:bottom w:val="single" w:color="000000" w:sz="4"/>
                    <w:right w:val="single" w:color="000000" w:sz="4"/>
                  </w:tcBorders>
                  <w:vAlign w:val="top"/>
                </w:tcPr>
                <w:p>
                  <w:pPr>
                    <w:jc w:val="right"/>
                  </w:pPr>
                  <w:r>
                    <w:rPr>
                      <w:sz w:val="21"/>
                    </w:rPr>
                    <w:t>9.8.12</w:t>
                  </w:r>
                </w:p>
              </w:tc>
              <w:tc>
                <w:tcPr>
                  <w:tcW w:type="dxa" w:w="2933"/>
                  <w:tcBorders>
                    <w:top w:val="none" w:color="000000" w:sz="4"/>
                    <w:left w:val="single" w:color="000000" w:sz="4"/>
                    <w:bottom w:val="single" w:color="000000" w:sz="4"/>
                    <w:right w:val="single" w:color="000000" w:sz="4"/>
                  </w:tcBorders>
                  <w:vAlign w:val="top"/>
                </w:tcPr>
                <w:p>
                  <w:pPr>
                    <w:jc w:val="both"/>
                  </w:pPr>
                  <w:r>
                    <w:rPr>
                      <w:color w:val="000000"/>
                      <w:sz w:val="21"/>
                    </w:rPr>
                    <w:t>医师专用椅</w:t>
                  </w:r>
                </w:p>
              </w:tc>
              <w:tc>
                <w:tcPr>
                  <w:tcW w:type="dxa" w:w="2018"/>
                  <w:tcBorders>
                    <w:top w:val="none" w:color="000000" w:sz="4"/>
                    <w:left w:val="single" w:color="000000" w:sz="4"/>
                    <w:bottom w:val="single" w:color="000000" w:sz="4"/>
                    <w:right w:val="single" w:color="000000" w:sz="4"/>
                  </w:tcBorders>
                  <w:vAlign w:val="top"/>
                </w:tcPr>
                <w:p>
                  <w:pPr>
                    <w:jc w:val="both"/>
                  </w:pPr>
                  <w:r>
                    <w:rPr>
                      <w:color w:val="000000"/>
                      <w:sz w:val="21"/>
                    </w:rPr>
                    <w:t>1张</w:t>
                  </w:r>
                  <w:r>
                    <w:rPr>
                      <w:color w:val="000000"/>
                      <w:sz w:val="21"/>
                    </w:rPr>
                    <w:t>；</w:t>
                  </w:r>
                </w:p>
              </w:tc>
            </w:tr>
          </w:tbl>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超声诊断仪（肌骨）（彩色多普勒超声诊断仪）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46"/>
              <w:gridCol w:w="2929"/>
              <w:gridCol w:w="2021"/>
            </w:tblGrid>
            <w:tr>
              <w:tc>
                <w:tcPr>
                  <w:tcW w:type="dxa" w:w="5596"/>
                  <w:gridSpan w:val="3"/>
                  <w:tcBorders>
                    <w:top w:val="single" w:color="000000" w:sz="4"/>
                    <w:left w:val="single" w:color="000000" w:sz="4"/>
                    <w:bottom w:val="single" w:color="000000" w:sz="4"/>
                    <w:right w:val="single" w:color="000000" w:sz="4"/>
                  </w:tcBorders>
                  <w:vAlign w:val="top"/>
                </w:tcPr>
                <w:p>
                  <w:pPr>
                    <w:jc w:val="both"/>
                  </w:pPr>
                  <w:r>
                    <w:rPr>
                      <w:b/>
                      <w:sz w:val="21"/>
                    </w:rPr>
                    <w:t>一、总体要求</w:t>
                  </w:r>
                </w:p>
              </w:tc>
            </w:tr>
            <w:tr>
              <w:tc>
                <w:tcPr>
                  <w:tcW w:type="dxa" w:w="5596"/>
                  <w:gridSpan w:val="3"/>
                  <w:tcBorders>
                    <w:top w:val="none" w:color="000000" w:sz="4"/>
                    <w:left w:val="single" w:color="000000" w:sz="4"/>
                    <w:bottom w:val="single" w:color="000000" w:sz="4"/>
                    <w:right w:val="single" w:color="000000" w:sz="4"/>
                  </w:tcBorders>
                  <w:vAlign w:val="top"/>
                </w:tcPr>
                <w:p>
                  <w:pPr>
                    <w:jc w:val="both"/>
                  </w:pPr>
                  <w:r>
                    <w:rPr>
                      <w:b/>
                      <w:sz w:val="21"/>
                    </w:rPr>
                    <w:t>★本次招标采购的</w:t>
                  </w:r>
                  <w:r>
                    <w:rPr>
                      <w:b/>
                      <w:sz w:val="21"/>
                    </w:rPr>
                    <w:t>超声诊断仪（肌骨）（彩色多普勒超声诊断仪）设备为</w:t>
                  </w:r>
                  <w:r>
                    <w:rPr>
                      <w:b/>
                      <w:color w:val="000000"/>
                      <w:sz w:val="21"/>
                    </w:rPr>
                    <w:t>已获得</w:t>
                  </w:r>
                  <w:r>
                    <w:rPr>
                      <w:b/>
                      <w:color w:val="000000"/>
                      <w:sz w:val="21"/>
                    </w:rPr>
                    <w:t>注册证</w:t>
                  </w:r>
                  <w:r>
                    <w:rPr>
                      <w:b/>
                      <w:color w:val="000000"/>
                      <w:sz w:val="21"/>
                    </w:rPr>
                    <w:t>的机型</w:t>
                  </w:r>
                  <w:r>
                    <w:rPr>
                      <w:b/>
                      <w:color w:val="000000"/>
                      <w:sz w:val="21"/>
                    </w:rPr>
                    <w:t>；</w:t>
                  </w:r>
                </w:p>
              </w:tc>
            </w:tr>
            <w:tr>
              <w:tc>
                <w:tcPr>
                  <w:tcW w:type="dxa" w:w="5596"/>
                  <w:gridSpan w:val="3"/>
                  <w:tcBorders>
                    <w:top w:val="none" w:color="000000" w:sz="4"/>
                    <w:left w:val="single" w:color="000000" w:sz="4"/>
                    <w:bottom w:val="single" w:color="000000" w:sz="4"/>
                    <w:right w:val="single" w:color="000000" w:sz="4"/>
                  </w:tcBorders>
                  <w:vAlign w:val="top"/>
                </w:tcPr>
                <w:p>
                  <w:pPr>
                    <w:jc w:val="both"/>
                  </w:pPr>
                  <w:r>
                    <w:rPr>
                      <w:b/>
                      <w:sz w:val="21"/>
                    </w:rPr>
                    <w:t>二、</w:t>
                  </w:r>
                  <w:r>
                    <w:rPr>
                      <w:b/>
                      <w:sz w:val="21"/>
                    </w:rPr>
                    <w:t>设备技术规格及要求</w:t>
                  </w:r>
                </w:p>
              </w:tc>
            </w:tr>
            <w:tr>
              <w:tc>
                <w:tcPr>
                  <w:tcW w:type="dxa" w:w="646"/>
                  <w:tcBorders>
                    <w:top w:val="none" w:color="000000" w:sz="4"/>
                    <w:left w:val="single" w:color="000000" w:sz="4"/>
                    <w:bottom w:val="single" w:color="000000" w:sz="4"/>
                    <w:right w:val="single" w:color="000000" w:sz="4"/>
                  </w:tcBorders>
                  <w:vAlign w:val="top"/>
                </w:tcPr>
                <w:p>
                  <w:pPr>
                    <w:jc w:val="right"/>
                  </w:pPr>
                  <w:r>
                    <w:rPr>
                      <w:b/>
                      <w:sz w:val="21"/>
                    </w:rPr>
                    <w:t>序号</w:t>
                  </w:r>
                </w:p>
              </w:tc>
              <w:tc>
                <w:tcPr>
                  <w:tcW w:type="dxa" w:w="2929"/>
                  <w:tcBorders>
                    <w:top w:val="single" w:color="000000" w:sz="4"/>
                    <w:left w:val="single" w:color="000000" w:sz="4"/>
                    <w:bottom w:val="single" w:color="000000" w:sz="4"/>
                    <w:right w:val="single" w:color="000000" w:sz="4"/>
                  </w:tcBorders>
                  <w:vAlign w:val="top"/>
                </w:tcPr>
                <w:p>
                  <w:pPr>
                    <w:jc w:val="center"/>
                  </w:pPr>
                  <w:r>
                    <w:rPr>
                      <w:b/>
                      <w:sz w:val="21"/>
                    </w:rPr>
                    <w:t>招标参数</w:t>
                  </w:r>
                  <w:r>
                    <w:rPr>
                      <w:b/>
                      <w:sz w:val="21"/>
                    </w:rPr>
                    <w:t>及</w:t>
                  </w:r>
                  <w:r>
                    <w:rPr>
                      <w:b/>
                      <w:sz w:val="21"/>
                    </w:rPr>
                    <w:t>规格</w:t>
                  </w:r>
                </w:p>
              </w:tc>
              <w:tc>
                <w:tcPr>
                  <w:tcW w:type="dxa" w:w="2021"/>
                  <w:tcBorders>
                    <w:top w:val="single" w:color="000000" w:sz="4"/>
                    <w:left w:val="single" w:color="000000" w:sz="4"/>
                    <w:bottom w:val="single" w:color="000000" w:sz="4"/>
                    <w:right w:val="single" w:color="000000" w:sz="4"/>
                  </w:tcBorders>
                  <w:vAlign w:val="top"/>
                </w:tcPr>
                <w:p>
                  <w:pPr>
                    <w:jc w:val="center"/>
                  </w:pPr>
                  <w:r>
                    <w:rPr>
                      <w:b/>
                      <w:sz w:val="21"/>
                    </w:rPr>
                    <w:t>响应要求</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主机成像系统</w:t>
                  </w:r>
                </w:p>
              </w:tc>
              <w:tc>
                <w:tcPr>
                  <w:tcW w:type="dxa" w:w="2021"/>
                  <w:tcBorders>
                    <w:top w:val="none" w:color="000000" w:sz="4"/>
                    <w:left w:val="single" w:color="000000" w:sz="4"/>
                    <w:bottom w:val="single" w:color="000000" w:sz="4"/>
                    <w:right w:val="single" w:color="000000" w:sz="4"/>
                  </w:tcBorders>
                  <w:vAlign w:val="top"/>
                </w:tcPr>
                <w:p>
                  <w:pPr>
                    <w:jc w:val="both"/>
                  </w:pP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1.1</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高分辨率液晶硬屏显示器</w:t>
                  </w:r>
                  <w:r>
                    <w:rPr>
                      <w:color w:val="000000"/>
                      <w:sz w:val="21"/>
                    </w:rPr>
                    <w:t>≥2</w:t>
                  </w:r>
                  <w:r>
                    <w:rPr>
                      <w:color w:val="000000"/>
                      <w:sz w:val="21"/>
                    </w:rPr>
                    <w:t>3</w:t>
                  </w:r>
                  <w:r>
                    <w:rPr>
                      <w:color w:val="000000"/>
                      <w:sz w:val="21"/>
                    </w:rPr>
                    <w:t>英寸，分辨率</w:t>
                  </w:r>
                  <w:r>
                    <w:rPr>
                      <w:color w:val="000000"/>
                      <w:sz w:val="21"/>
                    </w:rPr>
                    <w:t>1920×1080，无闪烁，不间断逐行扫描，可上下左右任意旋转，可前后折叠</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w:t>
                  </w:r>
                  <w:r>
                    <w:rPr>
                      <w:b/>
                      <w:color w:val="000000"/>
                      <w:sz w:val="21"/>
                    </w:rPr>
                    <w:t>1.2</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操作面板具备</w:t>
                  </w:r>
                  <w:r>
                    <w:rPr>
                      <w:color w:val="000000"/>
                      <w:sz w:val="21"/>
                    </w:rPr>
                    <w:t>≥12英寸液晶触摸屏,可通过手指滑动触摸屏进行翻页，直接点击触摸屏即可选择需要调节的参数，操作面板可上下左右进行高度调整及旋转</w:t>
                  </w:r>
                  <w:r>
                    <w:rPr>
                      <w:color w:val="000000"/>
                      <w:sz w:val="21"/>
                    </w:rPr>
                    <w:t>，最大旋转角度</w:t>
                  </w:r>
                  <w:r>
                    <w:rPr>
                      <w:color w:val="000000"/>
                      <w:sz w:val="21"/>
                    </w:rPr>
                    <w:t>≥720度；</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1.3</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全新集束精准发射技术</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全程动态聚焦发射声束</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1.4</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脉冲优化处理技术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1.5</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海量并行处理技术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1.6</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自适应增益补偿技术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1.7</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数字化二维灰阶成像及</w:t>
                  </w:r>
                  <w:r>
                    <w:rPr>
                      <w:color w:val="000000"/>
                      <w:sz w:val="21"/>
                    </w:rPr>
                    <w:t>M 型显像单元</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w:t>
                  </w:r>
                  <w:r>
                    <w:rPr>
                      <w:b/>
                      <w:color w:val="000000"/>
                      <w:sz w:val="21"/>
                    </w:rPr>
                    <w:t>1.8</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解剖</w:t>
                  </w:r>
                  <w:r>
                    <w:rPr>
                      <w:sz w:val="21"/>
                    </w:rPr>
                    <w:t>M型技术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可</w:t>
                  </w:r>
                  <w:r>
                    <w:rPr>
                      <w:sz w:val="21"/>
                    </w:rPr>
                    <w:t>360度任意旋转M型取样线角度方便准确的进行测量</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1.9</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脉冲反向谐波成像单元</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1.10</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彩色多普勒成像技术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1.11</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自适应宽频带彩色多普勒成像技术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1.12</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彩色多普勒能量图技术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1.13</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方向性能量图技术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1.14</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数字化频谱多普勒显示和分析单元</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包括</w:t>
                  </w:r>
                  <w:r>
                    <w:rPr>
                      <w:sz w:val="21"/>
                    </w:rPr>
                    <w:t>PW 、CW和 HPRF</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1.15</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动态范围</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≥320dB；</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1.16</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数字化通道</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w:t>
                  </w:r>
                  <w:r>
                    <w:rPr>
                      <w:sz w:val="21"/>
                    </w:rPr>
                    <w:t>4</w:t>
                  </w:r>
                  <w:r>
                    <w:rPr>
                      <w:sz w:val="21"/>
                    </w:rPr>
                    <w:t>,</w:t>
                  </w:r>
                  <w:r>
                    <w:rPr>
                      <w:sz w:val="21"/>
                    </w:rPr>
                    <w:t>700</w:t>
                  </w:r>
                  <w:r>
                    <w:rPr>
                      <w:sz w:val="21"/>
                    </w:rPr>
                    <w:t>,</w:t>
                  </w:r>
                  <w:r>
                    <w:rPr>
                      <w:sz w:val="21"/>
                    </w:rPr>
                    <w:t>000</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1.17</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智能全程聚焦技术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1.18</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智能化一键图像优化技术；可自适应调整图像的增益等参数获取最佳图像</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w:t>
                  </w:r>
                  <w:r>
                    <w:rPr>
                      <w:b/>
                      <w:color w:val="000000"/>
                      <w:sz w:val="21"/>
                    </w:rPr>
                    <w:t>1.19</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空间复合成像技术</w:t>
                  </w:r>
                </w:p>
              </w:tc>
              <w:tc>
                <w:tcPr>
                  <w:tcW w:type="dxa" w:w="2021"/>
                  <w:tcBorders>
                    <w:top w:val="none" w:color="000000" w:sz="4"/>
                    <w:left w:val="single" w:color="000000" w:sz="4"/>
                    <w:bottom w:val="single" w:color="000000" w:sz="4"/>
                    <w:right w:val="single" w:color="000000" w:sz="4"/>
                  </w:tcBorders>
                  <w:vAlign w:val="top"/>
                </w:tcPr>
                <w:p>
                  <w:pPr>
                    <w:jc w:val="both"/>
                  </w:pPr>
                  <w:r>
                    <w:rPr>
                      <w:b/>
                      <w:sz w:val="21"/>
                    </w:rPr>
                    <w:t>能够同时作用于发射和接收，可达</w:t>
                  </w:r>
                  <w:r>
                    <w:rPr>
                      <w:b/>
                      <w:sz w:val="21"/>
                    </w:rPr>
                    <w:t>≥9线偏转（作曲别针试验)，支持所有凸阵、微凸阵和线阵成像探头；</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1.20</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自适应核磁像素优化技术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能够改善边界显示，提高分辨率，减少伪像，支持所有成像探头，可分级调节</w:t>
                  </w:r>
                  <w:r>
                    <w:rPr>
                      <w:sz w:val="21"/>
                    </w:rPr>
                    <w:t>≥5级</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1.21</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显示器同屏可显示两种不同类型探头的图像，有利于观察子宫附件占位病变及介入穿刺</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1.22</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实时二同步</w:t>
                  </w:r>
                  <w:r>
                    <w:rPr>
                      <w:sz w:val="21"/>
                    </w:rPr>
                    <w:t>/三同步能力</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1.23</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内置标准输出接口</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DICOM 3.0</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1.24</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内置一体化超声工作站</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1.25</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所投机型为厂家</w:t>
                  </w:r>
                  <w:r>
                    <w:rPr>
                      <w:sz w:val="21"/>
                    </w:rPr>
                    <w:t>为</w:t>
                  </w:r>
                  <w:r>
                    <w:rPr>
                      <w:sz w:val="21"/>
                    </w:rPr>
                    <w:t>2020年以后推出最新机型（以NMPA证书为准）并具备持续升级能力</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满足；</w:t>
                  </w: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1.26</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穿刺引导功能</w:t>
                  </w:r>
                </w:p>
              </w:tc>
              <w:tc>
                <w:tcPr>
                  <w:tcW w:type="dxa" w:w="2021"/>
                  <w:tcBorders>
                    <w:top w:val="none" w:color="000000" w:sz="4"/>
                    <w:left w:val="single" w:color="000000" w:sz="4"/>
                    <w:bottom w:val="single" w:color="000000" w:sz="4"/>
                    <w:right w:val="single" w:color="000000" w:sz="4"/>
                  </w:tcBorders>
                  <w:vAlign w:val="top"/>
                </w:tcPr>
                <w:p>
                  <w:pPr>
                    <w:jc w:val="both"/>
                  </w:pPr>
                  <w:r>
                    <w:rPr>
                      <w:b/>
                      <w:sz w:val="21"/>
                    </w:rPr>
                    <w:t>支持单线、双线和容差线区间引导三种方式，可调节穿刺位置及角度；</w:t>
                  </w: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2</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成像技术</w:t>
                  </w:r>
                </w:p>
              </w:tc>
              <w:tc>
                <w:tcPr>
                  <w:tcW w:type="dxa" w:w="2021"/>
                  <w:tcBorders>
                    <w:top w:val="none" w:color="000000" w:sz="4"/>
                    <w:left w:val="single" w:color="000000" w:sz="4"/>
                    <w:bottom w:val="single" w:color="000000" w:sz="4"/>
                    <w:right w:val="single" w:color="000000" w:sz="4"/>
                  </w:tcBorders>
                  <w:vAlign w:val="top"/>
                </w:tcPr>
                <w:p>
                  <w:pPr>
                    <w:jc w:val="both"/>
                  </w:pP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2.1</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纯净波单晶体探头技术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探头振元使用单晶体材质，同时对接收波束进行提纯处理，以改善显像困难的病人图像；</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2.2</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弹性成像技术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2.2.1</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实时</w:t>
                  </w:r>
                  <w:r>
                    <w:rPr>
                      <w:sz w:val="21"/>
                    </w:rPr>
                    <w:t>软组织</w:t>
                  </w:r>
                  <w:r>
                    <w:rPr>
                      <w:sz w:val="21"/>
                    </w:rPr>
                    <w:t>弹性成像技术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无需人工加压，具有灰阶、反转及彩色多普勒多种显像方式</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w:t>
                  </w:r>
                  <w:r>
                    <w:rPr>
                      <w:b/>
                      <w:sz w:val="21"/>
                    </w:rPr>
                    <w:t>2.2.2</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鉴别囊实性结构</w:t>
                  </w:r>
                  <w:r>
                    <w:rPr>
                      <w:b/>
                      <w:sz w:val="21"/>
                    </w:rPr>
                    <w:t>、肿瘤良恶性、组织纤维化及结构</w:t>
                  </w:r>
                  <w:r>
                    <w:rPr>
                      <w:b/>
                      <w:sz w:val="21"/>
                    </w:rPr>
                    <w:t>弹性成像技术</w:t>
                  </w:r>
                </w:p>
              </w:tc>
              <w:tc>
                <w:tcPr>
                  <w:tcW w:type="dxa" w:w="2021"/>
                  <w:tcBorders>
                    <w:top w:val="none" w:color="000000" w:sz="4"/>
                    <w:left w:val="single" w:color="000000" w:sz="4"/>
                    <w:bottom w:val="single" w:color="000000" w:sz="4"/>
                    <w:right w:val="single" w:color="000000" w:sz="4"/>
                  </w:tcBorders>
                  <w:vAlign w:val="top"/>
                </w:tcPr>
                <w:p>
                  <w:pPr>
                    <w:jc w:val="both"/>
                  </w:pPr>
                  <w:r>
                    <w:rPr>
                      <w:b/>
                      <w:sz w:val="21"/>
                    </w:rPr>
                    <w:t>具备</w:t>
                  </w:r>
                  <w:r>
                    <w:rPr>
                      <w:b/>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2.2.3</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浅表、腹部及腔内弹性成像</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2.2.4</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主机内置一体化实时弹性定量分析技术</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可对弹性图像进行直径面积对比分析、动态弹性应变分析、动态弹性参数成像；</w:t>
                  </w:r>
                </w:p>
              </w:tc>
            </w:tr>
            <w:tr>
              <w:tc>
                <w:tcPr>
                  <w:tcW w:type="dxa" w:w="646"/>
                  <w:tcBorders>
                    <w:top w:val="none" w:color="000000" w:sz="4"/>
                    <w:left w:val="single" w:color="000000" w:sz="4"/>
                    <w:bottom w:val="single" w:color="000000" w:sz="4"/>
                    <w:right w:val="single" w:color="000000" w:sz="4"/>
                  </w:tcBorders>
                  <w:vAlign w:val="top"/>
                </w:tcPr>
                <w:p>
                  <w:pPr>
                    <w:jc w:val="right"/>
                  </w:pPr>
                  <w:r>
                    <w:rPr>
                      <w:b/>
                      <w:sz w:val="21"/>
                    </w:rPr>
                    <w:t>▲</w:t>
                  </w:r>
                  <w:r>
                    <w:rPr>
                      <w:b/>
                      <w:sz w:val="21"/>
                    </w:rPr>
                    <w:t>2.2.5</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腹部探头、线阵探头</w:t>
                  </w:r>
                  <w:r>
                    <w:rPr>
                      <w:b/>
                      <w:sz w:val="21"/>
                    </w:rPr>
                    <w:t>均</w:t>
                  </w:r>
                  <w:r>
                    <w:rPr>
                      <w:b/>
                      <w:sz w:val="21"/>
                    </w:rPr>
                    <w:t>支持</w:t>
                  </w:r>
                  <w:r>
                    <w:rPr>
                      <w:b/>
                      <w:sz w:val="21"/>
                    </w:rPr>
                    <w:t>实时弹性成像及</w:t>
                  </w:r>
                  <w:r>
                    <w:rPr>
                      <w:b/>
                      <w:sz w:val="21"/>
                    </w:rPr>
                    <w:t>剪切波弹性成像技术</w:t>
                  </w:r>
                </w:p>
              </w:tc>
              <w:tc>
                <w:tcPr>
                  <w:tcW w:type="dxa" w:w="2021"/>
                  <w:tcBorders>
                    <w:top w:val="none" w:color="000000" w:sz="4"/>
                    <w:left w:val="single" w:color="000000" w:sz="4"/>
                    <w:bottom w:val="single" w:color="000000" w:sz="4"/>
                    <w:right w:val="single" w:color="000000" w:sz="4"/>
                  </w:tcBorders>
                  <w:vAlign w:val="top"/>
                </w:tcPr>
                <w:p>
                  <w:pPr>
                    <w:jc w:val="both"/>
                  </w:pPr>
                  <w:r>
                    <w:rPr>
                      <w:b/>
                      <w:sz w:val="21"/>
                    </w:rPr>
                    <w:t>可定量测量并实时显示组织弹性；</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2.3</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造影成像技术</w:t>
                  </w:r>
                </w:p>
              </w:tc>
              <w:tc>
                <w:tcPr>
                  <w:tcW w:type="dxa" w:w="2021"/>
                  <w:tcBorders>
                    <w:top w:val="none" w:color="000000" w:sz="4"/>
                    <w:left w:val="single" w:color="000000" w:sz="4"/>
                    <w:bottom w:val="single" w:color="000000" w:sz="4"/>
                    <w:right w:val="single" w:color="000000" w:sz="4"/>
                  </w:tcBorders>
                  <w:vAlign w:val="top"/>
                </w:tcPr>
                <w:p>
                  <w:pPr>
                    <w:jc w:val="both"/>
                  </w:pP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2.3.1</w:t>
                  </w:r>
                </w:p>
              </w:tc>
              <w:tc>
                <w:tcPr>
                  <w:tcW w:type="dxa" w:w="2929"/>
                  <w:tcBorders>
                    <w:top w:val="none" w:color="000000" w:sz="4"/>
                    <w:left w:val="single" w:color="000000" w:sz="4"/>
                    <w:bottom w:val="single" w:color="000000" w:sz="4"/>
                    <w:right w:val="single" w:color="000000" w:sz="4"/>
                  </w:tcBorders>
                  <w:vAlign w:val="top"/>
                </w:tcPr>
                <w:p>
                  <w:pPr>
                    <w:jc w:val="left"/>
                  </w:pPr>
                  <w:r>
                    <w:rPr>
                      <w:b/>
                      <w:color w:val="000000"/>
                      <w:sz w:val="21"/>
                    </w:rPr>
                    <w:t>造影剂二次谐波成像单元</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包含低</w:t>
                  </w:r>
                  <w:r>
                    <w:rPr>
                      <w:color w:val="000000"/>
                      <w:sz w:val="21"/>
                    </w:rPr>
                    <w:t>MI实时灌注成像、中MI造影成像和高MI造影成像，采用脉冲反相谐波技术、能量调制技术以及多脉冲序列谐波造影技术；</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2.3.2</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可与复合成像技术、核磁像素优化技术结合使用</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2.3.3</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实时双幅造影对比成像模式，并可进行双幅实时同步测量</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2.3.4</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造影技术支持凸阵、线阵、相控阵、微凸探头，可满足临床对腹部、妇产、浅表、乳腺、血管、心室腔等需求</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2.3.5</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造影计时器以及闪烁造影成像技术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2.3.6</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实时微血管造影成像技术（以双幅形式同时显示实时造影和造影复合处理模式）</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可清晰显示组织内微小血管的灌注及走行，可早期评价病变的恶变倾向及放化疗效果；</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2.3.7</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具备组织抑制技术功能</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可以抑制非灌注区域的显像，增强微泡的对比显示，可开关，可分级，可视可调</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2.3.8</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在机及离机造影时间强度曲线定量分析</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2.3.9</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造影定量分析组织运动追踪技术</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实时追踪被定量组织，消除因患者呼吸、运动等产生的组织位移，使超声造影定量分析更加准确；</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2.3.10</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双微造影</w:t>
                  </w:r>
                  <w:r>
                    <w:rPr>
                      <w:color w:val="000000"/>
                      <w:sz w:val="21"/>
                    </w:rPr>
                    <w:t>技术</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结合造影及微视血流成像两项技术，在造影延迟相显示组织及肿瘤的血供，帮助准确、高效的分辨肿瘤的良恶性</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2.4</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全屏高清显示</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放大后图像显示区域尺寸</w:t>
                  </w:r>
                  <w:r>
                    <w:rPr>
                      <w:sz w:val="21"/>
                    </w:rPr>
                    <w:t>≥2</w:t>
                  </w:r>
                  <w:r>
                    <w:rPr>
                      <w:sz w:val="21"/>
                    </w:rPr>
                    <w:t>3</w:t>
                  </w:r>
                  <w:r>
                    <w:rPr>
                      <w:sz w:val="21"/>
                    </w:rPr>
                    <w:t>英寸，分辨率</w:t>
                  </w:r>
                  <w:r>
                    <w:rPr>
                      <w:sz w:val="21"/>
                    </w:rPr>
                    <w:t>≥1080p（1920x1080），放大后整个显示器屏幕内仅显示有效图像信息，无其他菜单界面显示；</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2.5</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多影像实时对比联合诊断技术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主机可直接获取和浏览</w:t>
                  </w:r>
                  <w:r>
                    <w:rPr>
                      <w:sz w:val="21"/>
                    </w:rPr>
                    <w:t>CT/NM/MR，乳房X线/超声的DICOM图像，同屏对比既往和目前的超声图像，回顾实时的、存储的、输出的图像进行对比诊断；</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2.6</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扩展成像技术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凸阵、微凸阵、线阵探头均具有此功能，且空间复合成像技术及斑点噪声抑制技术支持其扩展区域；</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2.7</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超声声速自动校正技术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2.7.1</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针对晚孕期肥胖及困难病人</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2.7.2</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可用于乳腺检查，并可调整级别</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2.7.3</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专门的预置条件</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2.8</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高清微视血流成像技术</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可高清显示超微细血流及超低速血流信号，支持凸阵、线阵探头、微凸阵探头，可用于腹部、浅表、肌骨、儿科、血管等多种应用；具有单独模式、增强模式及</w:t>
                  </w:r>
                  <w:r>
                    <w:rPr>
                      <w:sz w:val="21"/>
                    </w:rPr>
                    <w:t>2D对比模式，具有≥8种map图可选，并可进行血流速度测量，已存储的图像亦可使用增强模式进行观察</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3</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量和分析</w:t>
                  </w:r>
                  <w:r>
                    <w:rPr>
                      <w:b/>
                      <w:sz w:val="21"/>
                    </w:rPr>
                    <w:t>(B型、M型、D型、彩色模式)</w:t>
                  </w:r>
                </w:p>
              </w:tc>
              <w:tc>
                <w:tcPr>
                  <w:tcW w:type="dxa" w:w="2021"/>
                  <w:tcBorders>
                    <w:top w:val="none" w:color="000000" w:sz="4"/>
                    <w:left w:val="single" w:color="000000" w:sz="4"/>
                    <w:bottom w:val="single" w:color="000000" w:sz="4"/>
                    <w:right w:val="single" w:color="000000" w:sz="4"/>
                  </w:tcBorders>
                  <w:vAlign w:val="top"/>
                </w:tcPr>
                <w:p>
                  <w:pPr>
                    <w:jc w:val="both"/>
                  </w:pP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3.1</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一般测量</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距离、面积、周长等；</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3.2</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产科测量</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包括全面的产科径线测量、</w:t>
                  </w:r>
                  <w:r>
                    <w:rPr>
                      <w:sz w:val="21"/>
                    </w:rPr>
                    <w:t>NT测量、单/双胎儿孕龄及生长曲线、羊水指数、新生儿髋关节角度等；</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3.3</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具备外周血管测量和计算功能</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3.4</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多普勒血流测量与分析</w:t>
                  </w:r>
                  <w:r>
                    <w:rPr>
                      <w:sz w:val="21"/>
                    </w:rPr>
                    <w:t>(含自动多普勒频谱包络计算)</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3.5</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心脏功能测量</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p>
              </w:tc>
            </w:tr>
            <w:tr>
              <w:tc>
                <w:tcPr>
                  <w:tcW w:type="dxa" w:w="646"/>
                  <w:tcBorders>
                    <w:top w:val="none" w:color="000000" w:sz="4"/>
                    <w:left w:val="single" w:color="000000" w:sz="4"/>
                    <w:bottom w:val="single" w:color="000000" w:sz="4"/>
                    <w:right w:val="single" w:color="000000" w:sz="4"/>
                  </w:tcBorders>
                  <w:vAlign w:val="top"/>
                </w:tcPr>
                <w:p>
                  <w:pPr>
                    <w:jc w:val="right"/>
                  </w:pPr>
                  <w:r>
                    <w:rPr>
                      <w:b/>
                      <w:sz w:val="21"/>
                    </w:rPr>
                    <w:t>4</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图像存储</w:t>
                  </w:r>
                  <w:r>
                    <w:rPr>
                      <w:b/>
                      <w:sz w:val="21"/>
                    </w:rPr>
                    <w:t>(电影)回放重显及病案管理单元</w:t>
                  </w:r>
                </w:p>
              </w:tc>
              <w:tc>
                <w:tcPr>
                  <w:tcW w:type="dxa" w:w="2021"/>
                  <w:tcBorders>
                    <w:top w:val="none" w:color="000000" w:sz="4"/>
                    <w:left w:val="single" w:color="000000" w:sz="4"/>
                    <w:bottom w:val="single" w:color="000000" w:sz="4"/>
                    <w:right w:val="single" w:color="000000" w:sz="4"/>
                  </w:tcBorders>
                  <w:vAlign w:val="top"/>
                </w:tcPr>
                <w:p>
                  <w:pPr>
                    <w:jc w:val="both"/>
                  </w:pP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4.1</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数字化捕捉、回放、存储静、动态图像，实时图像传输，实时</w:t>
                  </w:r>
                  <w:r>
                    <w:rPr>
                      <w:sz w:val="21"/>
                    </w:rPr>
                    <w:t>JPEG解压缩，可进行参数编程调节</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4.2</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机械硬盘</w:t>
                  </w:r>
                  <w:r>
                    <w:rPr>
                      <w:sz w:val="21"/>
                    </w:rPr>
                    <w:t>≥1TB（1024GB），固态硬盘≥240GB；USB图像存储,电影回放重现单元2200帧</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4.3</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主机硬盘图像数据存储</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4.4</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病案管理单元包括病人资料、报告、图像等的存储、修改、检索和打印等</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4.5</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可根据检查要求对工作站参数（存储、压缩、回放）进行编程调节</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5</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输入</w:t>
                  </w:r>
                  <w:r>
                    <w:rPr>
                      <w:b/>
                      <w:sz w:val="21"/>
                    </w:rPr>
                    <w:t>/输出信号</w:t>
                  </w:r>
                </w:p>
              </w:tc>
              <w:tc>
                <w:tcPr>
                  <w:tcW w:type="dxa" w:w="2021"/>
                  <w:tcBorders>
                    <w:top w:val="none" w:color="000000" w:sz="4"/>
                    <w:left w:val="single" w:color="000000" w:sz="4"/>
                    <w:bottom w:val="single" w:color="000000" w:sz="4"/>
                    <w:right w:val="single" w:color="000000" w:sz="4"/>
                  </w:tcBorders>
                  <w:vAlign w:val="top"/>
                </w:tcPr>
                <w:p>
                  <w:pPr>
                    <w:jc w:val="both"/>
                  </w:pP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5.1</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输入</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DICOM DATA</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5.2</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输出</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S-视频、DP高清数字化输出</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5.3</w:t>
                  </w:r>
                </w:p>
              </w:tc>
              <w:tc>
                <w:tcPr>
                  <w:tcW w:type="dxa" w:w="4950"/>
                  <w:gridSpan w:val="2"/>
                  <w:tcBorders>
                    <w:top w:val="none" w:color="000000" w:sz="4"/>
                    <w:left w:val="single" w:color="000000" w:sz="4"/>
                    <w:bottom w:val="single" w:color="000000" w:sz="4"/>
                    <w:right w:val="single" w:color="000000" w:sz="4"/>
                  </w:tcBorders>
                  <w:vAlign w:val="top"/>
                </w:tcPr>
                <w:p>
                  <w:pPr>
                    <w:jc w:val="left"/>
                  </w:pPr>
                  <w:r>
                    <w:rPr>
                      <w:sz w:val="21"/>
                    </w:rPr>
                    <w:t>连通性</w:t>
                  </w:r>
                  <w:r>
                    <w:rPr>
                      <w:sz w:val="21"/>
                    </w:rPr>
                    <w:t>：</w:t>
                  </w:r>
                  <w:r>
                    <w:rPr>
                      <w:sz w:val="21"/>
                    </w:rPr>
                    <w:t>医学数字图像和通信</w:t>
                  </w:r>
                  <w:r>
                    <w:rPr>
                      <w:sz w:val="21"/>
                    </w:rPr>
                    <w:t>DICOM 3.0 版接口部件</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5.4</w:t>
                  </w:r>
                </w:p>
              </w:tc>
              <w:tc>
                <w:tcPr>
                  <w:tcW w:type="dxa" w:w="4950"/>
                  <w:gridSpan w:val="2"/>
                  <w:tcBorders>
                    <w:top w:val="none" w:color="000000" w:sz="4"/>
                    <w:left w:val="single" w:color="000000" w:sz="4"/>
                    <w:bottom w:val="single" w:color="000000" w:sz="4"/>
                    <w:right w:val="single" w:color="000000" w:sz="4"/>
                  </w:tcBorders>
                  <w:vAlign w:val="top"/>
                </w:tcPr>
                <w:p>
                  <w:pPr>
                    <w:jc w:val="left"/>
                  </w:pPr>
                  <w:r>
                    <w:rPr>
                      <w:sz w:val="21"/>
                    </w:rPr>
                    <w:t>保证设备能够接入我院</w:t>
                  </w:r>
                  <w:r>
                    <w:rPr>
                      <w:sz w:val="21"/>
                    </w:rPr>
                    <w:t>PACS系统（医学影像管理系统），并承担对接产生的所有费用</w:t>
                  </w: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6</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系统通用功能</w:t>
                  </w:r>
                </w:p>
              </w:tc>
              <w:tc>
                <w:tcPr>
                  <w:tcW w:type="dxa" w:w="2021"/>
                  <w:tcBorders>
                    <w:top w:val="single" w:color="000000" w:sz="4"/>
                    <w:left w:val="single" w:color="000000" w:sz="4"/>
                    <w:bottom w:val="single" w:color="000000" w:sz="4"/>
                    <w:right w:val="single" w:color="000000" w:sz="4"/>
                  </w:tcBorders>
                  <w:vAlign w:val="top"/>
                </w:tcPr>
                <w:p>
                  <w:pPr>
                    <w:jc w:val="both"/>
                  </w:pP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6.1</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全屏高清放大功能</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放大后图像显示区域尺寸</w:t>
                  </w:r>
                  <w:r>
                    <w:rPr>
                      <w:sz w:val="21"/>
                    </w:rPr>
                    <w:t>≥2</w:t>
                  </w:r>
                  <w:r>
                    <w:rPr>
                      <w:sz w:val="21"/>
                    </w:rPr>
                    <w:t>3</w:t>
                  </w:r>
                  <w:r>
                    <w:rPr>
                      <w:sz w:val="21"/>
                    </w:rPr>
                    <w:t>英寸，视野显示比例</w:t>
                  </w:r>
                  <w:r>
                    <w:rPr>
                      <w:sz w:val="21"/>
                    </w:rPr>
                    <w:t>≥16：9，分辨率≥1080p（1920x1080），无闪烁，不间断逐行扫描，可上下左右任意旋转，可前后折叠；</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6.2</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操作面板</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≥12寸液晶触摸屏，可通过手指滑动触摸屏进行翻页，直接点击触摸屏即可选择需要调节的参数，操作面板可上下左右进行高度调整及旋转，最大旋转角度达720度；</w:t>
                  </w:r>
                </w:p>
                <w:p>
                  <w:pPr>
                    <w:jc w:val="both"/>
                  </w:pP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6.3</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探头接口</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≥4个，微型非针式，激活可互换通用；接口需具备照明系统，方便在暗室环境更换探头，容积探头可接任意探头接口；</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6.4</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支持成人经食道探头和小儿经食道探头的功能，且食道可接任意探头接口</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6.5</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预设条件</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针对不同的检查脏器</w:t>
                  </w:r>
                  <w:r>
                    <w:rPr>
                      <w:sz w:val="21"/>
                    </w:rPr>
                    <w:t>,预置最佳化图像的检查条件,以减少操作时的调节及常用所需的外部调节及组合调节；</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6.6</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安全性能</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符合国家产品安全质量要求</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6.7</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探头规格</w:t>
                  </w:r>
                </w:p>
              </w:tc>
              <w:tc>
                <w:tcPr>
                  <w:tcW w:type="dxa" w:w="2021"/>
                  <w:tcBorders>
                    <w:top w:val="none" w:color="000000" w:sz="4"/>
                    <w:left w:val="single" w:color="000000" w:sz="4"/>
                    <w:bottom w:val="single" w:color="000000" w:sz="4"/>
                    <w:right w:val="single" w:color="000000" w:sz="4"/>
                  </w:tcBorders>
                  <w:vAlign w:val="top"/>
                </w:tcPr>
                <w:p>
                  <w:pPr>
                    <w:jc w:val="both"/>
                  </w:pP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6.7.1</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频率</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超宽频带探头，从</w:t>
                  </w:r>
                  <w:r>
                    <w:rPr>
                      <w:sz w:val="21"/>
                    </w:rPr>
                    <w:t>1 .0MHz到18.0MHz</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6.7.2</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二维、彩色、多普勒均可独立变频</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6.7.3</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类型</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线阵、凸阵</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6.7.4</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要求配置纯净波单晶体探头</w:t>
                  </w:r>
                  <w:r>
                    <w:rPr>
                      <w:sz w:val="21"/>
                    </w:rPr>
                    <w:t>≥</w:t>
                  </w:r>
                  <w:r>
                    <w:rPr>
                      <w:sz w:val="21"/>
                    </w:rPr>
                    <w:t>2</w:t>
                  </w:r>
                  <w:r>
                    <w:rPr>
                      <w:sz w:val="21"/>
                    </w:rPr>
                    <w:t>把，具有腹部、浅表纯净波单晶体探头支持</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满足；</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6.7.5</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可支持腹部电子矩阵探头</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6.7.6</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电子线阵探头有效阵元数</w:t>
                  </w:r>
                  <w:r>
                    <w:rPr>
                      <w:sz w:val="21"/>
                    </w:rPr>
                    <w:t>≥1920；电子凸阵探头有效阵元数≥192；电子微凸腹部探头有效阵元≥128</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满足；</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6.7.7</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经腹纯净波凸阵探头（</w:t>
                  </w:r>
                  <w:r>
                    <w:rPr>
                      <w:sz w:val="21"/>
                    </w:rPr>
                    <w:t>1.0MHz-5.0MHz）；纯净波线阵探头（</w:t>
                  </w:r>
                  <w:r>
                    <w:rPr>
                      <w:sz w:val="21"/>
                    </w:rPr>
                    <w:t>4.0</w:t>
                  </w:r>
                  <w:r>
                    <w:rPr>
                      <w:sz w:val="21"/>
                    </w:rPr>
                    <w:t>MHz</w:t>
                  </w:r>
                  <w:r>
                    <w:rPr>
                      <w:sz w:val="21"/>
                    </w:rPr>
                    <w:t>-18.0</w:t>
                  </w:r>
                  <w:r>
                    <w:rPr>
                      <w:sz w:val="21"/>
                    </w:rPr>
                    <w:t>MHz）；靴形探头（</w:t>
                  </w:r>
                  <w:r>
                    <w:rPr>
                      <w:sz w:val="21"/>
                    </w:rPr>
                    <w:t>7.0</w:t>
                  </w:r>
                  <w:r>
                    <w:rPr>
                      <w:sz w:val="21"/>
                    </w:rPr>
                    <w:t>MHz</w:t>
                  </w:r>
                  <w:r>
                    <w:rPr>
                      <w:sz w:val="21"/>
                    </w:rPr>
                    <w:t>-15.0</w:t>
                  </w:r>
                  <w:r>
                    <w:rPr>
                      <w:sz w:val="21"/>
                    </w:rPr>
                    <w:t>MHz）</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w:t>
                  </w:r>
                  <w:r>
                    <w:rPr>
                      <w:b/>
                      <w:color w:val="000000"/>
                      <w:sz w:val="21"/>
                    </w:rPr>
                    <w:t>6.7.8</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线阵探头扫描深度</w:t>
                  </w:r>
                  <w:r>
                    <w:rPr>
                      <w:b/>
                      <w:sz w:val="21"/>
                    </w:rPr>
                    <w:t>≥14cm，最大扫描宽度≥50mm</w:t>
                  </w:r>
                </w:p>
              </w:tc>
              <w:tc>
                <w:tcPr>
                  <w:tcW w:type="dxa" w:w="2021"/>
                  <w:tcBorders>
                    <w:top w:val="none" w:color="000000" w:sz="4"/>
                    <w:left w:val="single" w:color="000000" w:sz="4"/>
                    <w:bottom w:val="single" w:color="000000" w:sz="4"/>
                    <w:right w:val="single" w:color="000000" w:sz="4"/>
                  </w:tcBorders>
                  <w:vAlign w:val="top"/>
                </w:tcPr>
                <w:p>
                  <w:pPr>
                    <w:jc w:val="both"/>
                  </w:pPr>
                  <w:r>
                    <w:rPr>
                      <w:b/>
                      <w:sz w:val="21"/>
                    </w:rPr>
                    <w:t>满足；</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6.7.9</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B/D兼用：电子线阵：B/PWD、电子凸阵：B/PWD;电子矩阵：B/PWD；电子相控阵：B/PWD、B/CWD</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满足；</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6.7.10</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穿刺导向</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探头可配穿刺导向装置</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6.8</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二维显像主要参数</w:t>
                  </w:r>
                </w:p>
              </w:tc>
              <w:tc>
                <w:tcPr>
                  <w:tcW w:type="dxa" w:w="2021"/>
                  <w:tcBorders>
                    <w:top w:val="none" w:color="000000" w:sz="4"/>
                    <w:left w:val="single" w:color="000000" w:sz="4"/>
                    <w:bottom w:val="single" w:color="000000" w:sz="4"/>
                    <w:right w:val="single" w:color="000000" w:sz="4"/>
                  </w:tcBorders>
                  <w:vAlign w:val="top"/>
                </w:tcPr>
                <w:p>
                  <w:pPr>
                    <w:jc w:val="both"/>
                  </w:pP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6.8.1</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成像速度</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凸阵探头，</w:t>
                  </w:r>
                  <w:r>
                    <w:rPr>
                      <w:sz w:val="21"/>
                    </w:rPr>
                    <w:t>85°角；18CM深度时，帧速度≥51帧/秒</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w:t>
                  </w:r>
                  <w:r>
                    <w:rPr>
                      <w:b/>
                      <w:sz w:val="21"/>
                    </w:rPr>
                    <w:t>6.8.2</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增益调节</w:t>
                  </w:r>
                </w:p>
              </w:tc>
              <w:tc>
                <w:tcPr>
                  <w:tcW w:type="dxa" w:w="2021"/>
                  <w:tcBorders>
                    <w:top w:val="none" w:color="000000" w:sz="4"/>
                    <w:left w:val="single" w:color="000000" w:sz="4"/>
                    <w:bottom w:val="single" w:color="000000" w:sz="4"/>
                    <w:right w:val="single" w:color="000000" w:sz="4"/>
                  </w:tcBorders>
                  <w:vAlign w:val="top"/>
                </w:tcPr>
                <w:p>
                  <w:pPr>
                    <w:jc w:val="both"/>
                  </w:pPr>
                  <w:r>
                    <w:rPr>
                      <w:b/>
                      <w:sz w:val="21"/>
                    </w:rPr>
                    <w:t>TGC增益补偿≥8段，LGC侧向增益补偿≥4段，B/M可独立调节</w:t>
                  </w:r>
                  <w:r>
                    <w:rPr>
                      <w:b/>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6.8.3</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数字式声束形成器</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数字式全程动态聚焦，数字式可变孔径及动态变迹，</w:t>
                  </w:r>
                  <w:r>
                    <w:rPr>
                      <w:sz w:val="21"/>
                    </w:rPr>
                    <w:t>A/D≥12bit</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6.8.4</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高分辨率放大</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放大时增加信息量，提高分辨率及帧率</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6.8.5</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声束聚焦</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发射及接收全程连续聚焦</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6.8.6</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接收方式</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独立接收和发射通道数，多倍信号并行处理；</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6.8.7</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接收超声信号系统动态范围</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≥320dB</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6.8.8</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二维灰阶成像</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≥256灰阶</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b/>
                      <w:sz w:val="21"/>
                    </w:rPr>
                    <w:t>6.9</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频谱多普勒</w:t>
                  </w:r>
                </w:p>
              </w:tc>
              <w:tc>
                <w:tcPr>
                  <w:tcW w:type="dxa" w:w="2021"/>
                  <w:tcBorders>
                    <w:top w:val="none" w:color="000000" w:sz="4"/>
                    <w:left w:val="single" w:color="000000" w:sz="4"/>
                    <w:bottom w:val="single" w:color="000000" w:sz="4"/>
                    <w:right w:val="single" w:color="000000" w:sz="4"/>
                  </w:tcBorders>
                  <w:vAlign w:val="top"/>
                </w:tcPr>
                <w:p>
                  <w:pPr>
                    <w:jc w:val="both"/>
                  </w:pP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6.9.1</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显示模式</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脉冲多普勒</w:t>
                  </w:r>
                  <w:r>
                    <w:rPr>
                      <w:sz w:val="21"/>
                    </w:rPr>
                    <w:t>(PWD)、高脉冲重复频率 (HPRF)、连续波多普勒（CW）</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6.9.2</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发射频率</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电子</w:t>
                  </w:r>
                  <w:r>
                    <w:rPr>
                      <w:sz w:val="21"/>
                    </w:rPr>
                    <w:t>线</w:t>
                  </w:r>
                  <w:r>
                    <w:rPr>
                      <w:sz w:val="21"/>
                    </w:rPr>
                    <w:t>阵：</w:t>
                  </w:r>
                  <w:r>
                    <w:rPr>
                      <w:sz w:val="21"/>
                    </w:rPr>
                    <w:t>PWD:1.0-18.0MHz；电子</w:t>
                  </w:r>
                  <w:r>
                    <w:rPr>
                      <w:sz w:val="21"/>
                    </w:rPr>
                    <w:t>凸</w:t>
                  </w:r>
                  <w:r>
                    <w:rPr>
                      <w:sz w:val="21"/>
                    </w:rPr>
                    <w:t>阵：</w:t>
                  </w:r>
                  <w:r>
                    <w:rPr>
                      <w:sz w:val="21"/>
                    </w:rPr>
                    <w:t>PWD:5.75-7.0MHz</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6.9.3</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显示方式</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B/D、M/D、D、B/CDV、B/CPA、B/CDV/PW、B/CPA/PW、B/CDV/CW</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6.9.4</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最大测量速度</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PWD正或反向血流速度：≥10.0m/s（0度夹角）</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6.9.5</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最低测量速度</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≤0.9mm/s(非噪音信号)</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6.9.6</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Doppler及M型电影回放</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≥48秒</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6.9.7</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滤波器</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高通滤波或低通滤波两种，分级选择</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w:t>
                  </w:r>
                  <w:r>
                    <w:rPr>
                      <w:b/>
                      <w:color w:val="000000"/>
                      <w:sz w:val="21"/>
                    </w:rPr>
                    <w:t>6.9.8</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取样宽度及位置范围</w:t>
                  </w:r>
                </w:p>
              </w:tc>
              <w:tc>
                <w:tcPr>
                  <w:tcW w:type="dxa" w:w="2021"/>
                  <w:tcBorders>
                    <w:top w:val="none" w:color="000000" w:sz="4"/>
                    <w:left w:val="single" w:color="000000" w:sz="4"/>
                    <w:bottom w:val="single" w:color="000000" w:sz="4"/>
                    <w:right w:val="single" w:color="000000" w:sz="4"/>
                  </w:tcBorders>
                  <w:vAlign w:val="top"/>
                </w:tcPr>
                <w:p>
                  <w:pPr>
                    <w:jc w:val="both"/>
                  </w:pPr>
                  <w:r>
                    <w:rPr>
                      <w:b/>
                      <w:sz w:val="21"/>
                    </w:rPr>
                    <w:t>宽度</w:t>
                  </w:r>
                  <w:r>
                    <w:rPr>
                      <w:b/>
                      <w:sz w:val="21"/>
                    </w:rPr>
                    <w:t>0.5mm至20mm多级可调</w:t>
                  </w:r>
                  <w:r>
                    <w:rPr>
                      <w:b/>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6.9.9</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零位移动</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≥9级</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6.9.10</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显示控制</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反转显示</w:t>
                  </w:r>
                  <w:r>
                    <w:rPr>
                      <w:sz w:val="21"/>
                    </w:rPr>
                    <w:t>(上/下)、零移位、B-刷新、D扩展、B/D扩展，局放及移位</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6.9.11</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实时自动包络频谱并完成频谱测量计算</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6.10</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彩色多普勒</w:t>
                  </w:r>
                </w:p>
              </w:tc>
              <w:tc>
                <w:tcPr>
                  <w:tcW w:type="dxa" w:w="2021"/>
                  <w:tcBorders>
                    <w:top w:val="none" w:color="000000" w:sz="4"/>
                    <w:left w:val="single" w:color="000000" w:sz="4"/>
                    <w:bottom w:val="single" w:color="000000" w:sz="4"/>
                    <w:right w:val="single" w:color="000000" w:sz="4"/>
                  </w:tcBorders>
                  <w:vAlign w:val="top"/>
                </w:tcPr>
                <w:p>
                  <w:pPr>
                    <w:jc w:val="both"/>
                  </w:pP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6.10.1</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显示方式</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速度图</w:t>
                  </w:r>
                  <w:r>
                    <w:rPr>
                      <w:sz w:val="21"/>
                    </w:rPr>
                    <w:t>(CDV)、能量图(CPA)、方向性能量图（DCPA）</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6.</w:t>
                  </w:r>
                  <w:r>
                    <w:rPr>
                      <w:color w:val="000000"/>
                      <w:sz w:val="21"/>
                    </w:rPr>
                    <w:t>10</w:t>
                  </w:r>
                  <w:r>
                    <w:rPr>
                      <w:sz w:val="21"/>
                    </w:rPr>
                    <w:t>.2</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扫描速率</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凸阵探头、最大角度；</w:t>
                  </w:r>
                  <w:r>
                    <w:rPr>
                      <w:sz w:val="21"/>
                    </w:rPr>
                    <w:t>18cm深时，彩色显示帧频≥11帧/S</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sz w:val="21"/>
                    </w:rPr>
                    <w:t>6.</w:t>
                  </w:r>
                  <w:r>
                    <w:rPr>
                      <w:color w:val="000000"/>
                      <w:sz w:val="21"/>
                    </w:rPr>
                    <w:t>10</w:t>
                  </w:r>
                  <w:r>
                    <w:rPr>
                      <w:sz w:val="21"/>
                    </w:rPr>
                    <w:t>.3</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彩色增强功能</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彩色多普勒能量图</w:t>
                  </w:r>
                  <w:r>
                    <w:rPr>
                      <w:sz w:val="21"/>
                    </w:rPr>
                    <w:t>(CDE/CPI)；组织多普勒(TDI)</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6.10.4</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双同步</w:t>
                  </w:r>
                  <w:r>
                    <w:rPr>
                      <w:sz w:val="21"/>
                    </w:rPr>
                    <w:t>/三同步显示(B/D/CDV)功能</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具备；</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6.10.5</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彩色显示速度</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最低平均血流显示速度</w:t>
                  </w:r>
                  <w:r>
                    <w:rPr>
                      <w:sz w:val="21"/>
                    </w:rPr>
                    <w:t>≤5mm/s（非噪声信号）</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6.10.6</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显示控制</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零位移动、黑白与彩色比较、彩色对比</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6.10.7</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显示位置调整</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线阵扫描感兴趣的图像范围：</w:t>
                  </w:r>
                  <w:r>
                    <w:rPr>
                      <w:sz w:val="21"/>
                    </w:rPr>
                    <w:t>-20°～+20°</w:t>
                  </w:r>
                  <w:r>
                    <w:rPr>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b/>
                      <w:sz w:val="21"/>
                    </w:rPr>
                    <w:t>6.11</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超声功率输出调节</w:t>
                  </w:r>
                </w:p>
              </w:tc>
              <w:tc>
                <w:tcPr>
                  <w:tcW w:type="dxa" w:w="2021"/>
                  <w:tcBorders>
                    <w:top w:val="none" w:color="000000" w:sz="4"/>
                    <w:left w:val="single" w:color="000000" w:sz="4"/>
                    <w:bottom w:val="single" w:color="000000" w:sz="4"/>
                    <w:right w:val="single" w:color="000000" w:sz="4"/>
                  </w:tcBorders>
                  <w:vAlign w:val="top"/>
                </w:tcPr>
                <w:p>
                  <w:pPr>
                    <w:jc w:val="both"/>
                  </w:pP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6.11.1</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B/M、PWD、COLOR DOPPLER</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具有；</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6.11.2</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输出功率选择分级可调</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具有；</w:t>
                  </w: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6.12</w:t>
                  </w:r>
                </w:p>
              </w:tc>
              <w:tc>
                <w:tcPr>
                  <w:tcW w:type="dxa" w:w="2929"/>
                  <w:tcBorders>
                    <w:top w:val="none" w:color="000000" w:sz="4"/>
                    <w:left w:val="single" w:color="000000" w:sz="4"/>
                    <w:bottom w:val="single" w:color="000000" w:sz="4"/>
                    <w:right w:val="single" w:color="000000" w:sz="4"/>
                  </w:tcBorders>
                  <w:vAlign w:val="top"/>
                </w:tcPr>
                <w:p>
                  <w:pPr>
                    <w:jc w:val="left"/>
                  </w:pPr>
                  <w:r>
                    <w:rPr>
                      <w:b/>
                      <w:color w:val="000000"/>
                      <w:sz w:val="21"/>
                    </w:rPr>
                    <w:t>记录装置</w:t>
                  </w:r>
                </w:p>
              </w:tc>
              <w:tc>
                <w:tcPr>
                  <w:tcW w:type="dxa" w:w="2021"/>
                  <w:tcBorders>
                    <w:top w:val="none" w:color="000000" w:sz="4"/>
                    <w:left w:val="single" w:color="000000" w:sz="4"/>
                    <w:bottom w:val="single" w:color="000000" w:sz="4"/>
                    <w:right w:val="single" w:color="000000" w:sz="4"/>
                  </w:tcBorders>
                  <w:vAlign w:val="top"/>
                </w:tcPr>
                <w:p>
                  <w:pPr>
                    <w:jc w:val="both"/>
                  </w:pP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6.12.1</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内置一体化超声工作站</w:t>
                  </w:r>
                </w:p>
              </w:tc>
              <w:tc>
                <w:tcPr>
                  <w:tcW w:type="dxa" w:w="2021"/>
                  <w:tcBorders>
                    <w:top w:val="none" w:color="000000" w:sz="4"/>
                    <w:left w:val="single" w:color="000000" w:sz="4"/>
                    <w:bottom w:val="single" w:color="000000" w:sz="4"/>
                    <w:right w:val="single" w:color="000000" w:sz="4"/>
                  </w:tcBorders>
                  <w:vAlign w:val="top"/>
                </w:tcPr>
                <w:p>
                  <w:pPr>
                    <w:jc w:val="both"/>
                  </w:pPr>
                  <w:r>
                    <w:rPr>
                      <w:b/>
                      <w:sz w:val="21"/>
                    </w:rPr>
                    <w:t>数字化储存静态及动态图像、动态图像及静态图像以</w:t>
                  </w:r>
                  <w:r>
                    <w:rPr>
                      <w:b/>
                      <w:sz w:val="21"/>
                    </w:rPr>
                    <w:t>AVI、BMP或JPEG等PC通用格式能够直接储存</w:t>
                  </w:r>
                  <w:r>
                    <w:rPr>
                      <w:b/>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6.12.2</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主机硬盘容量</w:t>
                  </w:r>
                </w:p>
              </w:tc>
              <w:tc>
                <w:tcPr>
                  <w:tcW w:type="dxa" w:w="2021"/>
                  <w:tcBorders>
                    <w:top w:val="none" w:color="000000" w:sz="4"/>
                    <w:left w:val="single" w:color="000000" w:sz="4"/>
                    <w:bottom w:val="single" w:color="000000" w:sz="4"/>
                    <w:right w:val="single" w:color="000000" w:sz="4"/>
                  </w:tcBorders>
                  <w:vAlign w:val="top"/>
                </w:tcPr>
                <w:p>
                  <w:pPr>
                    <w:jc w:val="both"/>
                  </w:pPr>
                  <w:r>
                    <w:rPr>
                      <w:b/>
                      <w:sz w:val="21"/>
                    </w:rPr>
                    <w:t>≥1T（1024GB）</w:t>
                  </w:r>
                  <w:r>
                    <w:rPr>
                      <w:b/>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6.12.3</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DVD-RW或USB图像存储</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具有；</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6.12.4</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USB接口≥5个，用于图像传输</w:t>
                  </w:r>
                </w:p>
              </w:tc>
              <w:tc>
                <w:tcPr>
                  <w:tcW w:type="dxa" w:w="2021"/>
                  <w:tcBorders>
                    <w:top w:val="none" w:color="000000" w:sz="4"/>
                    <w:left w:val="single" w:color="000000" w:sz="4"/>
                    <w:bottom w:val="single" w:color="000000" w:sz="4"/>
                    <w:right w:val="single" w:color="000000" w:sz="4"/>
                  </w:tcBorders>
                  <w:vAlign w:val="top"/>
                </w:tcPr>
                <w:p>
                  <w:pPr>
                    <w:jc w:val="both"/>
                  </w:pPr>
                  <w:r>
                    <w:rPr>
                      <w:sz w:val="21"/>
                    </w:rPr>
                    <w:t>具有；</w:t>
                  </w:r>
                </w:p>
              </w:tc>
            </w:tr>
            <w:tr>
              <w:tc>
                <w:tcPr>
                  <w:tcW w:type="dxa" w:w="646"/>
                  <w:tcBorders>
                    <w:top w:val="none" w:color="000000" w:sz="4"/>
                    <w:left w:val="single" w:color="000000" w:sz="4"/>
                    <w:bottom w:val="single" w:color="000000" w:sz="4"/>
                    <w:right w:val="single" w:color="000000" w:sz="4"/>
                  </w:tcBorders>
                  <w:vAlign w:val="top"/>
                </w:tcPr>
                <w:p>
                  <w:pPr>
                    <w:jc w:val="right"/>
                  </w:pPr>
                  <w:r>
                    <w:rPr>
                      <w:b/>
                      <w:color w:val="000000"/>
                      <w:sz w:val="21"/>
                    </w:rPr>
                    <w:t>8</w:t>
                  </w:r>
                </w:p>
              </w:tc>
              <w:tc>
                <w:tcPr>
                  <w:tcW w:type="dxa" w:w="2929"/>
                  <w:tcBorders>
                    <w:top w:val="none" w:color="000000" w:sz="4"/>
                    <w:left w:val="single" w:color="000000" w:sz="4"/>
                    <w:bottom w:val="single" w:color="000000" w:sz="4"/>
                    <w:right w:val="single" w:color="000000" w:sz="4"/>
                  </w:tcBorders>
                  <w:vAlign w:val="top"/>
                </w:tcPr>
                <w:p>
                  <w:pPr>
                    <w:jc w:val="left"/>
                  </w:pPr>
                  <w:r>
                    <w:rPr>
                      <w:b/>
                      <w:sz w:val="21"/>
                    </w:rPr>
                    <w:t>配置清单</w:t>
                  </w:r>
                </w:p>
              </w:tc>
              <w:tc>
                <w:tcPr>
                  <w:tcW w:type="dxa" w:w="2021"/>
                  <w:tcBorders>
                    <w:top w:val="none" w:color="000000" w:sz="4"/>
                    <w:left w:val="single" w:color="000000" w:sz="4"/>
                    <w:bottom w:val="single" w:color="000000" w:sz="4"/>
                    <w:right w:val="single" w:color="000000" w:sz="4"/>
                  </w:tcBorders>
                  <w:vAlign w:val="top"/>
                </w:tcPr>
                <w:p>
                  <w:pPr>
                    <w:jc w:val="both"/>
                  </w:pP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8.1</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主机</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1台</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8.2</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显示器</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1台</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8.3</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造影软件包</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1套</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8.4</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弹性技术全能软件包</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1套</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8.5</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组织特性成像临床软件包</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1套</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8.6</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高帧频临床选件</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1套</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8.7</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纯净波凸阵探头（腹部、产科、妇科）</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1把</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8.8</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靴形探头（小关节）</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1把</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8.9</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纯净波线阵探头（乳腺、小器官、血管、肌肉骨骼、妇产）</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1把</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8.10</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PAL制式视频输出线</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1条</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8.11</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以太网线</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1条</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8.12</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操作手册</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1套</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8.13</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超声耦合剂加热器</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1个</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8.14</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电脑</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1台</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8.15</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高清采集卡；</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w:t>
                  </w:r>
                  <w:r>
                    <w:rPr>
                      <w:color w:val="000000"/>
                      <w:sz w:val="21"/>
                    </w:rPr>
                    <w:t>个</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8.16</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超声检查专用</w:t>
                  </w:r>
                  <w:r>
                    <w:rPr>
                      <w:color w:val="000000"/>
                      <w:sz w:val="21"/>
                    </w:rPr>
                    <w:t>诊疗床（自动换床单）</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1张</w:t>
                  </w:r>
                  <w:r>
                    <w:rPr>
                      <w:color w:val="000000"/>
                      <w:sz w:val="21"/>
                    </w:rPr>
                    <w:t>；</w:t>
                  </w:r>
                </w:p>
              </w:tc>
            </w:tr>
            <w:tr>
              <w:tc>
                <w:tcPr>
                  <w:tcW w:type="dxa" w:w="646"/>
                  <w:tcBorders>
                    <w:top w:val="none" w:color="000000" w:sz="4"/>
                    <w:left w:val="single" w:color="000000" w:sz="4"/>
                    <w:bottom w:val="single" w:color="000000" w:sz="4"/>
                    <w:right w:val="single" w:color="000000" w:sz="4"/>
                  </w:tcBorders>
                  <w:vAlign w:val="top"/>
                </w:tcPr>
                <w:p>
                  <w:pPr>
                    <w:jc w:val="right"/>
                  </w:pPr>
                  <w:r>
                    <w:rPr>
                      <w:color w:val="000000"/>
                      <w:sz w:val="21"/>
                    </w:rPr>
                    <w:t>8.17</w:t>
                  </w:r>
                </w:p>
              </w:tc>
              <w:tc>
                <w:tcPr>
                  <w:tcW w:type="dxa" w:w="2929"/>
                  <w:tcBorders>
                    <w:top w:val="none" w:color="000000" w:sz="4"/>
                    <w:left w:val="single" w:color="000000" w:sz="4"/>
                    <w:bottom w:val="single" w:color="000000" w:sz="4"/>
                    <w:right w:val="single" w:color="000000" w:sz="4"/>
                  </w:tcBorders>
                  <w:vAlign w:val="top"/>
                </w:tcPr>
                <w:p>
                  <w:pPr>
                    <w:jc w:val="left"/>
                  </w:pPr>
                  <w:r>
                    <w:rPr>
                      <w:color w:val="000000"/>
                      <w:sz w:val="21"/>
                    </w:rPr>
                    <w:t>医师专用椅</w:t>
                  </w:r>
                </w:p>
              </w:tc>
              <w:tc>
                <w:tcPr>
                  <w:tcW w:type="dxa" w:w="2021"/>
                  <w:tcBorders>
                    <w:top w:val="none" w:color="000000" w:sz="4"/>
                    <w:left w:val="single" w:color="000000" w:sz="4"/>
                    <w:bottom w:val="single" w:color="000000" w:sz="4"/>
                    <w:right w:val="single" w:color="000000" w:sz="4"/>
                  </w:tcBorders>
                  <w:vAlign w:val="top"/>
                </w:tcPr>
                <w:p>
                  <w:pPr>
                    <w:jc w:val="both"/>
                  </w:pPr>
                  <w:r>
                    <w:rPr>
                      <w:color w:val="000000"/>
                      <w:sz w:val="21"/>
                    </w:rPr>
                    <w:t>1张</w:t>
                  </w:r>
                  <w:r>
                    <w:rPr>
                      <w:color w:val="000000"/>
                      <w:sz w:val="21"/>
                    </w:rPr>
                    <w:t>；</w:t>
                  </w:r>
                </w:p>
              </w:tc>
            </w:tr>
          </w:tbl>
          <w:p>
            <w:pPr>
              <w:jc w:val="both"/>
            </w:pPr>
          </w:p>
          <w:p>
            <w:pPr>
              <w:jc w:val="left"/>
            </w:pPr>
          </w:p>
          <w:p>
            <w:pPr>
              <w:jc w:val="left"/>
            </w:pPr>
            <w:r>
              <w:rPr/>
              <w:t xml:space="preserve"> </w:t>
            </w:r>
          </w:p>
          <w:p>
            <w:pPr>
              <w:jc w:val="left"/>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超声诊断仪（便携）（彩色多普勒超声诊断仪）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tbl>
            <w:tblPr>
              <w:tblInd w:type="dxa" w:w="135"/>
              <w:tblBorders>
                <w:top w:val="none" w:color="000000" w:sz="4"/>
                <w:left w:val="none" w:color="000000" w:sz="4"/>
                <w:bottom w:val="none" w:color="000000" w:sz="4"/>
                <w:right w:val="none" w:color="000000" w:sz="4"/>
                <w:insideH w:val="none"/>
                <w:insideV w:val="none"/>
              </w:tblBorders>
            </w:tblPr>
            <w:tblGrid>
              <w:gridCol w:w="572"/>
              <w:gridCol w:w="2878"/>
              <w:gridCol w:w="2138"/>
            </w:tblGrid>
            <w:tr>
              <w:tc>
                <w:tcPr>
                  <w:tcW w:type="dxa" w:w="5588"/>
                  <w:gridSpan w:val="3"/>
                  <w:tcBorders>
                    <w:top w:val="single" w:color="000000" w:sz="4"/>
                    <w:left w:val="single" w:color="000000" w:sz="4"/>
                    <w:bottom w:val="single" w:color="000000" w:sz="4"/>
                    <w:right w:val="single" w:color="000000" w:sz="4"/>
                  </w:tcBorders>
                  <w:vAlign w:val="top"/>
                </w:tcPr>
                <w:p>
                  <w:pPr>
                    <w:jc w:val="both"/>
                  </w:pPr>
                  <w:r>
                    <w:rPr>
                      <w:b/>
                      <w:sz w:val="21"/>
                    </w:rPr>
                    <w:t>一、总体要求</w:t>
                  </w:r>
                </w:p>
              </w:tc>
            </w:tr>
            <w:tr>
              <w:tc>
                <w:tcPr>
                  <w:tcW w:type="dxa" w:w="5588"/>
                  <w:gridSpan w:val="3"/>
                  <w:tcBorders>
                    <w:top w:val="none" w:color="000000" w:sz="4"/>
                    <w:left w:val="single" w:color="000000" w:sz="4"/>
                    <w:bottom w:val="single" w:color="000000" w:sz="4"/>
                    <w:right w:val="single" w:color="000000" w:sz="4"/>
                  </w:tcBorders>
                  <w:vAlign w:val="top"/>
                </w:tcPr>
                <w:p>
                  <w:pPr>
                    <w:jc w:val="both"/>
                  </w:pPr>
                  <w:r>
                    <w:rPr>
                      <w:b/>
                      <w:sz w:val="21"/>
                    </w:rPr>
                    <w:t>★本次招标采购的</w:t>
                  </w:r>
                  <w:r>
                    <w:rPr>
                      <w:b/>
                      <w:color w:val="000000"/>
                      <w:sz w:val="21"/>
                    </w:rPr>
                    <w:t>超声诊断仪（便携）（彩色多普勒超声诊断仪）</w:t>
                  </w:r>
                  <w:r>
                    <w:rPr>
                      <w:b/>
                      <w:color w:val="000000"/>
                      <w:sz w:val="21"/>
                    </w:rPr>
                    <w:t>设备</w:t>
                  </w:r>
                  <w:r>
                    <w:rPr>
                      <w:b/>
                      <w:sz w:val="21"/>
                    </w:rPr>
                    <w:t>为</w:t>
                  </w:r>
                  <w:r>
                    <w:rPr>
                      <w:b/>
                      <w:color w:val="000000"/>
                      <w:sz w:val="21"/>
                    </w:rPr>
                    <w:t>已获得</w:t>
                  </w:r>
                  <w:r>
                    <w:rPr>
                      <w:b/>
                      <w:color w:val="000000"/>
                      <w:sz w:val="21"/>
                    </w:rPr>
                    <w:t>注册证</w:t>
                  </w:r>
                  <w:r>
                    <w:rPr>
                      <w:b/>
                      <w:color w:val="000000"/>
                      <w:sz w:val="21"/>
                    </w:rPr>
                    <w:t>的机型</w:t>
                  </w:r>
                  <w:r>
                    <w:rPr>
                      <w:b/>
                      <w:color w:val="000000"/>
                      <w:sz w:val="21"/>
                    </w:rPr>
                    <w:t>；</w:t>
                  </w:r>
                </w:p>
              </w:tc>
            </w:tr>
            <w:tr>
              <w:tc>
                <w:tcPr>
                  <w:tcW w:type="dxa" w:w="5588"/>
                  <w:gridSpan w:val="3"/>
                  <w:tcBorders>
                    <w:top w:val="none" w:color="000000" w:sz="4"/>
                    <w:left w:val="single" w:color="000000" w:sz="4"/>
                    <w:bottom w:val="single" w:color="000000" w:sz="4"/>
                    <w:right w:val="single" w:color="000000" w:sz="4"/>
                  </w:tcBorders>
                  <w:vAlign w:val="top"/>
                </w:tcPr>
                <w:p>
                  <w:pPr>
                    <w:jc w:val="both"/>
                  </w:pPr>
                  <w:r>
                    <w:rPr>
                      <w:b/>
                      <w:sz w:val="21"/>
                    </w:rPr>
                    <w:t>二、</w:t>
                  </w:r>
                  <w:r>
                    <w:rPr>
                      <w:b/>
                      <w:sz w:val="21"/>
                    </w:rPr>
                    <w:t>设备技术规格及要求</w:t>
                  </w:r>
                </w:p>
              </w:tc>
            </w:tr>
            <w:tr>
              <w:tc>
                <w:tcPr>
                  <w:tcW w:type="dxa" w:w="572"/>
                  <w:tcBorders>
                    <w:top w:val="non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878"/>
                  <w:tcBorders>
                    <w:top w:val="single" w:color="000000" w:sz="4"/>
                    <w:left w:val="single" w:color="000000" w:sz="4"/>
                    <w:bottom w:val="single" w:color="000000" w:sz="4"/>
                    <w:right w:val="single" w:color="000000" w:sz="4"/>
                  </w:tcBorders>
                  <w:vAlign w:val="top"/>
                </w:tcPr>
                <w:p>
                  <w:pPr>
                    <w:jc w:val="center"/>
                  </w:pPr>
                  <w:r>
                    <w:rPr>
                      <w:b/>
                      <w:sz w:val="21"/>
                    </w:rPr>
                    <w:t>招标参数</w:t>
                  </w:r>
                  <w:r>
                    <w:rPr>
                      <w:b/>
                      <w:sz w:val="21"/>
                    </w:rPr>
                    <w:t>及</w:t>
                  </w:r>
                  <w:r>
                    <w:rPr>
                      <w:b/>
                      <w:sz w:val="21"/>
                    </w:rPr>
                    <w:t>规格</w:t>
                  </w:r>
                </w:p>
              </w:tc>
              <w:tc>
                <w:tcPr>
                  <w:tcW w:type="dxa" w:w="2138"/>
                  <w:tcBorders>
                    <w:top w:val="single" w:color="000000" w:sz="4"/>
                    <w:left w:val="single" w:color="000000" w:sz="4"/>
                    <w:bottom w:val="single" w:color="000000" w:sz="4"/>
                    <w:right w:val="single" w:color="000000" w:sz="4"/>
                  </w:tcBorders>
                  <w:vAlign w:val="top"/>
                </w:tcPr>
                <w:p>
                  <w:pPr>
                    <w:jc w:val="center"/>
                  </w:pPr>
                  <w:r>
                    <w:rPr>
                      <w:b/>
                      <w:sz w:val="21"/>
                    </w:rPr>
                    <w:t>响应要求</w:t>
                  </w:r>
                </w:p>
              </w:tc>
            </w:tr>
            <w:tr>
              <w:tc>
                <w:tcPr>
                  <w:tcW w:type="dxa" w:w="572"/>
                  <w:tcBorders>
                    <w:top w:val="none" w:color="000000" w:sz="4"/>
                    <w:left w:val="single" w:color="000000" w:sz="4"/>
                    <w:bottom w:val="single" w:color="000000" w:sz="4"/>
                    <w:right w:val="single" w:color="000000" w:sz="4"/>
                  </w:tcBorders>
                  <w:vAlign w:val="top"/>
                </w:tcPr>
                <w:p>
                  <w:pPr>
                    <w:jc w:val="right"/>
                  </w:pPr>
                  <w:r>
                    <w:rPr>
                      <w:b/>
                      <w:color w:val="000000"/>
                      <w:sz w:val="21"/>
                    </w:rPr>
                    <w:t>1</w:t>
                  </w:r>
                </w:p>
              </w:tc>
              <w:tc>
                <w:tcPr>
                  <w:tcW w:type="dxa" w:w="5016"/>
                  <w:gridSpan w:val="2"/>
                  <w:tcBorders>
                    <w:top w:val="none" w:color="000000" w:sz="4"/>
                    <w:left w:val="single" w:color="000000" w:sz="4"/>
                    <w:bottom w:val="single" w:color="000000" w:sz="4"/>
                    <w:right w:val="single" w:color="000000" w:sz="4"/>
                  </w:tcBorders>
                  <w:vAlign w:val="top"/>
                </w:tcPr>
                <w:p>
                  <w:pPr>
                    <w:jc w:val="both"/>
                  </w:pPr>
                  <w:r>
                    <w:rPr>
                      <w:b/>
                      <w:color w:val="000000"/>
                      <w:sz w:val="21"/>
                    </w:rPr>
                    <w:t>主机系统</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1.1</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彩色液晶显示器</w:t>
                  </w:r>
                </w:p>
              </w:tc>
              <w:tc>
                <w:tcPr>
                  <w:tcW w:type="dxa" w:w="2138"/>
                  <w:tcBorders>
                    <w:top w:val="single" w:color="000000" w:sz="4"/>
                    <w:left w:val="single" w:color="000000" w:sz="4"/>
                    <w:bottom w:val="single" w:color="000000" w:sz="4"/>
                    <w:right w:val="single" w:color="000000" w:sz="4"/>
                  </w:tcBorders>
                  <w:vAlign w:val="top"/>
                </w:tcPr>
                <w:p>
                  <w:pPr>
                    <w:jc w:val="both"/>
                  </w:pPr>
                  <w:r>
                    <w:rPr>
                      <w:color w:val="000000"/>
                      <w:sz w:val="21"/>
                    </w:rPr>
                    <w:t>≥15 英寸</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1.2</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主机系统</w:t>
                  </w:r>
                </w:p>
              </w:tc>
              <w:tc>
                <w:tcPr>
                  <w:tcW w:type="dxa" w:w="2138"/>
                  <w:tcBorders>
                    <w:top w:val="none" w:color="000000" w:sz="4"/>
                    <w:left w:val="single" w:color="000000" w:sz="4"/>
                    <w:bottom w:val="single" w:color="000000" w:sz="4"/>
                    <w:right w:val="single" w:color="000000" w:sz="4"/>
                  </w:tcBorders>
                  <w:vAlign w:val="top"/>
                </w:tcPr>
                <w:p>
                  <w:pPr>
                    <w:jc w:val="both"/>
                  </w:pP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1.2.1</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数字化空间声束形成器，全程动态聚焦，动态聚焦长度可调</w:t>
                  </w:r>
                </w:p>
              </w:tc>
              <w:tc>
                <w:tcPr>
                  <w:tcW w:type="dxa" w:w="2138"/>
                  <w:tcBorders>
                    <w:top w:val="none" w:color="000000" w:sz="4"/>
                    <w:left w:val="single" w:color="000000" w:sz="4"/>
                    <w:bottom w:val="single" w:color="000000" w:sz="4"/>
                    <w:right w:val="single" w:color="000000" w:sz="4"/>
                  </w:tcBorders>
                  <w:vAlign w:val="top"/>
                </w:tcPr>
                <w:p>
                  <w:pPr>
                    <w:jc w:val="both"/>
                  </w:pPr>
                  <w:r>
                    <w:rPr>
                      <w:sz w:val="21"/>
                    </w:rPr>
                    <w:t>具有；</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1.2.2</w:t>
                  </w:r>
                </w:p>
              </w:tc>
              <w:tc>
                <w:tcPr>
                  <w:tcW w:type="dxa" w:w="2878"/>
                  <w:tcBorders>
                    <w:top w:val="none" w:color="000000" w:sz="4"/>
                    <w:left w:val="single" w:color="000000" w:sz="4"/>
                    <w:bottom w:val="single" w:color="000000" w:sz="4"/>
                    <w:right w:val="single" w:color="000000" w:sz="4"/>
                  </w:tcBorders>
                  <w:vAlign w:val="top"/>
                </w:tcPr>
                <w:p>
                  <w:pPr>
                    <w:jc w:val="both"/>
                  </w:pPr>
                  <w:r>
                    <w:rPr>
                      <w:color w:val="000000"/>
                      <w:sz w:val="21"/>
                    </w:rPr>
                    <w:t>数字化通道数</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≥500000</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1.2.3</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动态范围</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≥170dB</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w:t>
                  </w:r>
                  <w:r>
                    <w:rPr>
                      <w:color w:val="000000"/>
                      <w:sz w:val="21"/>
                    </w:rPr>
                    <w:t>1.2.4</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 xml:space="preserve"> </w:t>
                  </w:r>
                  <w:r>
                    <w:rPr>
                      <w:color w:val="000000"/>
                      <w:sz w:val="21"/>
                    </w:rPr>
                    <w:t>LGC 侧向增益补偿技术</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1.2.5</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自适应增益补偿功能</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sz w:val="21"/>
                    </w:rPr>
                    <w:t>1.3</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二维灰阶成像（部件）单元</w:t>
                  </w:r>
                </w:p>
              </w:tc>
              <w:tc>
                <w:tcPr>
                  <w:tcW w:type="dxa" w:w="2138"/>
                  <w:tcBorders>
                    <w:top w:val="none" w:color="000000" w:sz="4"/>
                    <w:left w:val="single" w:color="000000" w:sz="4"/>
                    <w:bottom w:val="single" w:color="000000" w:sz="4"/>
                    <w:right w:val="single" w:color="000000" w:sz="4"/>
                  </w:tcBorders>
                  <w:vAlign w:val="top"/>
                </w:tcPr>
                <w:p>
                  <w:pPr>
                    <w:jc w:val="both"/>
                  </w:pP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1.3.1</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相素优化技术</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1.3.2</w:t>
                  </w:r>
                </w:p>
              </w:tc>
              <w:tc>
                <w:tcPr>
                  <w:tcW w:type="dxa" w:w="2878"/>
                  <w:tcBorders>
                    <w:top w:val="none" w:color="000000" w:sz="4"/>
                    <w:left w:val="single" w:color="000000" w:sz="4"/>
                    <w:bottom w:val="single" w:color="000000" w:sz="4"/>
                    <w:right w:val="single" w:color="000000" w:sz="4"/>
                  </w:tcBorders>
                  <w:vAlign w:val="top"/>
                </w:tcPr>
                <w:p>
                  <w:pPr>
                    <w:jc w:val="both"/>
                  </w:pPr>
                  <w:r>
                    <w:rPr>
                      <w:color w:val="000000"/>
                      <w:sz w:val="21"/>
                    </w:rPr>
                    <w:t>可单键实时自动优化压缩曲线、</w:t>
                  </w:r>
                  <w:r>
                    <w:rPr>
                      <w:color w:val="000000"/>
                      <w:sz w:val="21"/>
                    </w:rPr>
                    <w:t>TGC、增益</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1.3.3</w:t>
                  </w:r>
                </w:p>
              </w:tc>
              <w:tc>
                <w:tcPr>
                  <w:tcW w:type="dxa" w:w="2878"/>
                  <w:tcBorders>
                    <w:top w:val="none" w:color="000000" w:sz="4"/>
                    <w:left w:val="single" w:color="000000" w:sz="4"/>
                    <w:bottom w:val="single" w:color="000000" w:sz="4"/>
                    <w:right w:val="single" w:color="000000" w:sz="4"/>
                  </w:tcBorders>
                  <w:vAlign w:val="top"/>
                </w:tcPr>
                <w:p>
                  <w:pPr>
                    <w:jc w:val="both"/>
                  </w:pPr>
                  <w:r>
                    <w:rPr>
                      <w:color w:val="000000"/>
                      <w:sz w:val="21"/>
                    </w:rPr>
                    <w:t>实时解剖</w:t>
                  </w:r>
                  <w:r>
                    <w:rPr>
                      <w:color w:val="000000"/>
                      <w:sz w:val="21"/>
                    </w:rPr>
                    <w:t>M 型：360 度范围内可调可移动</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1.3.4</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实时双副对比成像功能</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1.4</w:t>
                  </w:r>
                </w:p>
              </w:tc>
              <w:tc>
                <w:tcPr>
                  <w:tcW w:type="dxa" w:w="2878"/>
                  <w:tcBorders>
                    <w:top w:val="none" w:color="000000" w:sz="4"/>
                    <w:left w:val="single" w:color="000000" w:sz="4"/>
                    <w:bottom w:val="single" w:color="000000" w:sz="4"/>
                    <w:right w:val="single" w:color="000000" w:sz="4"/>
                  </w:tcBorders>
                  <w:vAlign w:val="top"/>
                </w:tcPr>
                <w:p>
                  <w:pPr>
                    <w:jc w:val="left"/>
                  </w:pPr>
                  <w:r>
                    <w:rPr>
                      <w:sz w:val="21"/>
                    </w:rPr>
                    <w:t>频谱多普勒显示及分析系统</w:t>
                  </w:r>
                </w:p>
              </w:tc>
              <w:tc>
                <w:tcPr>
                  <w:tcW w:type="dxa" w:w="2138"/>
                  <w:tcBorders>
                    <w:top w:val="none" w:color="000000" w:sz="4"/>
                    <w:left w:val="single" w:color="000000" w:sz="4"/>
                    <w:bottom w:val="single" w:color="000000" w:sz="4"/>
                    <w:right w:val="single" w:color="000000" w:sz="4"/>
                  </w:tcBorders>
                  <w:vAlign w:val="top"/>
                </w:tcPr>
                <w:p>
                  <w:pPr>
                    <w:jc w:val="both"/>
                  </w:pP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1.4.1</w:t>
                  </w:r>
                </w:p>
              </w:tc>
              <w:tc>
                <w:tcPr>
                  <w:tcW w:type="dxa" w:w="2878"/>
                  <w:tcBorders>
                    <w:top w:val="none" w:color="000000" w:sz="4"/>
                    <w:left w:val="single" w:color="000000" w:sz="4"/>
                    <w:bottom w:val="single" w:color="000000" w:sz="4"/>
                    <w:right w:val="single" w:color="000000" w:sz="4"/>
                  </w:tcBorders>
                  <w:vAlign w:val="top"/>
                </w:tcPr>
                <w:p>
                  <w:pPr>
                    <w:jc w:val="left"/>
                  </w:pPr>
                  <w:r>
                    <w:rPr>
                      <w:sz w:val="21"/>
                    </w:rPr>
                    <w:t>自适应多普勒技术</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1.4.2</w:t>
                  </w:r>
                </w:p>
              </w:tc>
              <w:tc>
                <w:tcPr>
                  <w:tcW w:type="dxa" w:w="2878"/>
                  <w:tcBorders>
                    <w:top w:val="none" w:color="000000" w:sz="4"/>
                    <w:left w:val="single" w:color="000000" w:sz="4"/>
                    <w:bottom w:val="single" w:color="000000" w:sz="4"/>
                    <w:right w:val="single" w:color="000000" w:sz="4"/>
                  </w:tcBorders>
                  <w:vAlign w:val="top"/>
                </w:tcPr>
                <w:p>
                  <w:pPr>
                    <w:jc w:val="left"/>
                  </w:pPr>
                  <w:r>
                    <w:rPr>
                      <w:sz w:val="21"/>
                    </w:rPr>
                    <w:t>自动多普勒分析功能</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1.4.3</w:t>
                  </w:r>
                </w:p>
              </w:tc>
              <w:tc>
                <w:tcPr>
                  <w:tcW w:type="dxa" w:w="2878"/>
                  <w:tcBorders>
                    <w:top w:val="none" w:color="000000" w:sz="4"/>
                    <w:left w:val="single" w:color="000000" w:sz="4"/>
                    <w:bottom w:val="single" w:color="000000" w:sz="4"/>
                    <w:right w:val="single" w:color="000000" w:sz="4"/>
                  </w:tcBorders>
                  <w:vAlign w:val="top"/>
                </w:tcPr>
                <w:p>
                  <w:pPr>
                    <w:jc w:val="left"/>
                  </w:pPr>
                  <w:r>
                    <w:rPr>
                      <w:sz w:val="21"/>
                    </w:rPr>
                    <w:t>自动优化</w:t>
                  </w:r>
                  <w:r>
                    <w:rPr>
                      <w:sz w:val="21"/>
                    </w:rPr>
                    <w:t>Doppler 频谱功能</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1.4.4</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连续多普勒成像技术</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sz w:val="21"/>
                    </w:rPr>
                    <w:t>1.5</w:t>
                  </w:r>
                </w:p>
              </w:tc>
              <w:tc>
                <w:tcPr>
                  <w:tcW w:type="dxa" w:w="2878"/>
                  <w:tcBorders>
                    <w:top w:val="none" w:color="000000" w:sz="4"/>
                    <w:left w:val="single" w:color="000000" w:sz="4"/>
                    <w:bottom w:val="single" w:color="000000" w:sz="4"/>
                    <w:right w:val="single" w:color="000000" w:sz="4"/>
                  </w:tcBorders>
                  <w:vAlign w:val="top"/>
                </w:tcPr>
                <w:p>
                  <w:pPr>
                    <w:jc w:val="left"/>
                  </w:pPr>
                  <w:r>
                    <w:rPr>
                      <w:sz w:val="21"/>
                    </w:rPr>
                    <w:t>彩色血流成像（部件）单元</w:t>
                  </w:r>
                </w:p>
              </w:tc>
              <w:tc>
                <w:tcPr>
                  <w:tcW w:type="dxa" w:w="2138"/>
                  <w:tcBorders>
                    <w:top w:val="none" w:color="000000" w:sz="4"/>
                    <w:left w:val="single" w:color="000000" w:sz="4"/>
                    <w:bottom w:val="single" w:color="000000" w:sz="4"/>
                    <w:right w:val="single" w:color="000000" w:sz="4"/>
                  </w:tcBorders>
                  <w:vAlign w:val="top"/>
                </w:tcPr>
                <w:p>
                  <w:pPr>
                    <w:jc w:val="both"/>
                  </w:pP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1.5.1</w:t>
                  </w:r>
                </w:p>
              </w:tc>
              <w:tc>
                <w:tcPr>
                  <w:tcW w:type="dxa" w:w="2878"/>
                  <w:tcBorders>
                    <w:top w:val="none" w:color="000000" w:sz="4"/>
                    <w:left w:val="single" w:color="000000" w:sz="4"/>
                    <w:bottom w:val="single" w:color="000000" w:sz="4"/>
                    <w:right w:val="single" w:color="000000" w:sz="4"/>
                  </w:tcBorders>
                  <w:vAlign w:val="top"/>
                </w:tcPr>
                <w:p>
                  <w:pPr>
                    <w:jc w:val="left"/>
                  </w:pPr>
                  <w:r>
                    <w:rPr>
                      <w:sz w:val="21"/>
                    </w:rPr>
                    <w:t>可单键血流自动优化</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1.5.2</w:t>
                  </w:r>
                </w:p>
              </w:tc>
              <w:tc>
                <w:tcPr>
                  <w:tcW w:type="dxa" w:w="2878"/>
                  <w:tcBorders>
                    <w:top w:val="none" w:color="000000" w:sz="4"/>
                    <w:left w:val="single" w:color="000000" w:sz="4"/>
                    <w:bottom w:val="single" w:color="000000" w:sz="4"/>
                    <w:right w:val="single" w:color="000000" w:sz="4"/>
                  </w:tcBorders>
                  <w:vAlign w:val="top"/>
                </w:tcPr>
                <w:p>
                  <w:pPr>
                    <w:jc w:val="left"/>
                  </w:pPr>
                  <w:r>
                    <w:rPr>
                      <w:sz w:val="21"/>
                    </w:rPr>
                    <w:t>冠脉血流、心腔血流、肺静脉血流的显像条件</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1.5.3</w:t>
                  </w:r>
                </w:p>
              </w:tc>
              <w:tc>
                <w:tcPr>
                  <w:tcW w:type="dxa" w:w="2878"/>
                  <w:tcBorders>
                    <w:top w:val="none" w:color="000000" w:sz="4"/>
                    <w:left w:val="single" w:color="000000" w:sz="4"/>
                    <w:bottom w:val="single" w:color="000000" w:sz="4"/>
                    <w:right w:val="single" w:color="000000" w:sz="4"/>
                  </w:tcBorders>
                  <w:vAlign w:val="top"/>
                </w:tcPr>
                <w:p>
                  <w:pPr>
                    <w:jc w:val="left"/>
                  </w:pPr>
                  <w:r>
                    <w:rPr>
                      <w:sz w:val="21"/>
                    </w:rPr>
                    <w:t>彩色对比显像功能</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1.5.4</w:t>
                  </w:r>
                </w:p>
              </w:tc>
              <w:tc>
                <w:tcPr>
                  <w:tcW w:type="dxa" w:w="2878"/>
                  <w:tcBorders>
                    <w:top w:val="none" w:color="000000" w:sz="4"/>
                    <w:left w:val="single" w:color="000000" w:sz="4"/>
                    <w:bottom w:val="single" w:color="000000" w:sz="4"/>
                    <w:right w:val="single" w:color="000000" w:sz="4"/>
                  </w:tcBorders>
                  <w:vAlign w:val="top"/>
                </w:tcPr>
                <w:p>
                  <w:pPr>
                    <w:jc w:val="left"/>
                  </w:pPr>
                  <w:r>
                    <w:rPr>
                      <w:sz w:val="21"/>
                    </w:rPr>
                    <w:t>实时双副对比成像</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1.6</w:t>
                  </w:r>
                </w:p>
              </w:tc>
              <w:tc>
                <w:tcPr>
                  <w:tcW w:type="dxa" w:w="2878"/>
                  <w:tcBorders>
                    <w:top w:val="none" w:color="000000" w:sz="4"/>
                    <w:left w:val="single" w:color="000000" w:sz="4"/>
                    <w:bottom w:val="single" w:color="000000" w:sz="4"/>
                    <w:right w:val="single" w:color="000000" w:sz="4"/>
                  </w:tcBorders>
                  <w:vAlign w:val="top"/>
                </w:tcPr>
                <w:p>
                  <w:pPr>
                    <w:jc w:val="left"/>
                  </w:pPr>
                  <w:r>
                    <w:rPr>
                      <w:sz w:val="21"/>
                    </w:rPr>
                    <w:t>组织多普勒成像功能</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1.6.1</w:t>
                  </w:r>
                </w:p>
              </w:tc>
              <w:tc>
                <w:tcPr>
                  <w:tcW w:type="dxa" w:w="2878"/>
                  <w:tcBorders>
                    <w:top w:val="none" w:color="000000" w:sz="4"/>
                    <w:left w:val="single" w:color="000000" w:sz="4"/>
                    <w:bottom w:val="single" w:color="000000" w:sz="4"/>
                    <w:right w:val="single" w:color="000000" w:sz="4"/>
                  </w:tcBorders>
                  <w:vAlign w:val="top"/>
                </w:tcPr>
                <w:p>
                  <w:pPr>
                    <w:jc w:val="left"/>
                  </w:pPr>
                  <w:r>
                    <w:rPr>
                      <w:sz w:val="21"/>
                    </w:rPr>
                    <w:t>彩色取样线</w:t>
                  </w:r>
                </w:p>
              </w:tc>
              <w:tc>
                <w:tcPr>
                  <w:tcW w:type="dxa" w:w="2138"/>
                  <w:tcBorders>
                    <w:top w:val="none" w:color="000000" w:sz="4"/>
                    <w:left w:val="single" w:color="000000" w:sz="4"/>
                    <w:bottom w:val="single" w:color="000000" w:sz="4"/>
                    <w:right w:val="single" w:color="000000" w:sz="4"/>
                  </w:tcBorders>
                  <w:vAlign w:val="top"/>
                </w:tcPr>
                <w:p>
                  <w:pPr>
                    <w:jc w:val="both"/>
                  </w:pPr>
                  <w:r>
                    <w:rPr>
                      <w:sz w:val="21"/>
                    </w:rPr>
                    <w:t>≥35 线</w:t>
                  </w:r>
                  <w:r>
                    <w:rPr>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1.6.2</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二维，彩色</w:t>
                  </w:r>
                  <w:r>
                    <w:rPr>
                      <w:color w:val="000000"/>
                      <w:sz w:val="21"/>
                    </w:rPr>
                    <w:t>M 型，速度曲线同屏显示</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1.7</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二次谐波成像功能（自然组织谐波成像）</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1.8</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原始数据处理功能</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存储的图像可进行优化、分析和测量</w:t>
                  </w:r>
                  <w:r>
                    <w:rPr>
                      <w:color w:val="000000"/>
                      <w:sz w:val="21"/>
                    </w:rPr>
                    <w:t>；</w:t>
                  </w:r>
                </w:p>
                <w:p>
                  <w:pPr>
                    <w:jc w:val="both"/>
                  </w:pP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1.9</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穿刺引导功能</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支持单线、双线和容差线区间引导三种方式，可调节穿刺位置及角度；</w:t>
                  </w:r>
                </w:p>
              </w:tc>
            </w:tr>
            <w:tr>
              <w:tc>
                <w:tcPr>
                  <w:tcW w:type="dxa" w:w="572"/>
                  <w:tcBorders>
                    <w:top w:val="none" w:color="000000" w:sz="4"/>
                    <w:left w:val="single" w:color="000000" w:sz="4"/>
                    <w:bottom w:val="single" w:color="000000" w:sz="4"/>
                    <w:right w:val="single" w:color="000000" w:sz="4"/>
                  </w:tcBorders>
                  <w:vAlign w:val="top"/>
                </w:tcPr>
                <w:p>
                  <w:pPr>
                    <w:jc w:val="right"/>
                  </w:pPr>
                  <w:r>
                    <w:rPr>
                      <w:b/>
                      <w:color w:val="000000"/>
                      <w:sz w:val="21"/>
                    </w:rPr>
                    <w:t>2</w:t>
                  </w:r>
                </w:p>
              </w:tc>
              <w:tc>
                <w:tcPr>
                  <w:tcW w:type="dxa" w:w="5016"/>
                  <w:gridSpan w:val="2"/>
                  <w:tcBorders>
                    <w:top w:val="none" w:color="000000" w:sz="4"/>
                    <w:left w:val="single" w:color="000000" w:sz="4"/>
                    <w:bottom w:val="single" w:color="000000" w:sz="4"/>
                    <w:right w:val="single" w:color="000000" w:sz="4"/>
                  </w:tcBorders>
                  <w:vAlign w:val="top"/>
                </w:tcPr>
                <w:p>
                  <w:pPr>
                    <w:jc w:val="both"/>
                  </w:pPr>
                  <w:r>
                    <w:rPr>
                      <w:b/>
                      <w:sz w:val="21"/>
                    </w:rPr>
                    <w:t>测量和分析</w:t>
                  </w:r>
                  <w:r>
                    <w:rPr>
                      <w:b/>
                      <w:sz w:val="21"/>
                    </w:rPr>
                    <w:t>(B 型、M 型、频谱多普勒、彩色多普勒)</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2.1</w:t>
                  </w:r>
                </w:p>
              </w:tc>
              <w:tc>
                <w:tcPr>
                  <w:tcW w:type="dxa" w:w="2878"/>
                  <w:tcBorders>
                    <w:top w:val="none" w:color="000000" w:sz="4"/>
                    <w:left w:val="single" w:color="000000" w:sz="4"/>
                    <w:bottom w:val="single" w:color="000000" w:sz="4"/>
                    <w:right w:val="single" w:color="000000" w:sz="4"/>
                  </w:tcBorders>
                  <w:vAlign w:val="top"/>
                </w:tcPr>
                <w:p>
                  <w:pPr>
                    <w:jc w:val="left"/>
                  </w:pPr>
                  <w:r>
                    <w:rPr>
                      <w:sz w:val="21"/>
                    </w:rPr>
                    <w:t>一般测量</w:t>
                  </w:r>
                </w:p>
              </w:tc>
              <w:tc>
                <w:tcPr>
                  <w:tcW w:type="dxa" w:w="2138"/>
                  <w:tcBorders>
                    <w:top w:val="single" w:color="000000" w:sz="4"/>
                    <w:left w:val="single" w:color="000000" w:sz="4"/>
                    <w:bottom w:val="single" w:color="000000" w:sz="4"/>
                    <w:right w:val="single" w:color="000000" w:sz="4"/>
                  </w:tcBorders>
                  <w:vAlign w:val="top"/>
                </w:tcPr>
                <w:p>
                  <w:pPr>
                    <w:jc w:val="both"/>
                  </w:pP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2.2</w:t>
                  </w:r>
                </w:p>
              </w:tc>
              <w:tc>
                <w:tcPr>
                  <w:tcW w:type="dxa" w:w="2878"/>
                  <w:tcBorders>
                    <w:top w:val="none" w:color="000000" w:sz="4"/>
                    <w:left w:val="single" w:color="000000" w:sz="4"/>
                    <w:bottom w:val="single" w:color="000000" w:sz="4"/>
                    <w:right w:val="single" w:color="000000" w:sz="4"/>
                  </w:tcBorders>
                  <w:vAlign w:val="top"/>
                </w:tcPr>
                <w:p>
                  <w:pPr>
                    <w:jc w:val="left"/>
                  </w:pPr>
                  <w:r>
                    <w:rPr>
                      <w:sz w:val="21"/>
                    </w:rPr>
                    <w:t>多普勒血流测量及分析</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sz w:val="21"/>
                    </w:rPr>
                    <w:t>2.3</w:t>
                  </w:r>
                </w:p>
              </w:tc>
              <w:tc>
                <w:tcPr>
                  <w:tcW w:type="dxa" w:w="2878"/>
                  <w:tcBorders>
                    <w:top w:val="none" w:color="000000" w:sz="4"/>
                    <w:left w:val="single" w:color="000000" w:sz="4"/>
                    <w:bottom w:val="single" w:color="000000" w:sz="4"/>
                    <w:right w:val="single" w:color="000000" w:sz="4"/>
                  </w:tcBorders>
                  <w:vAlign w:val="top"/>
                </w:tcPr>
                <w:p>
                  <w:pPr>
                    <w:jc w:val="left"/>
                  </w:pPr>
                  <w:r>
                    <w:rPr>
                      <w:sz w:val="21"/>
                    </w:rPr>
                    <w:t>自动、实时</w:t>
                  </w:r>
                  <w:r>
                    <w:rPr>
                      <w:sz w:val="21"/>
                    </w:rPr>
                    <w:t>Doppler 频谱波形分析</w:t>
                  </w:r>
                </w:p>
              </w:tc>
              <w:tc>
                <w:tcPr>
                  <w:tcW w:type="dxa" w:w="2138"/>
                  <w:tcBorders>
                    <w:top w:val="none" w:color="000000" w:sz="4"/>
                    <w:left w:val="single" w:color="000000" w:sz="4"/>
                    <w:bottom w:val="single" w:color="000000" w:sz="4"/>
                    <w:right w:val="single" w:color="000000" w:sz="4"/>
                  </w:tcBorders>
                  <w:vAlign w:val="top"/>
                </w:tcPr>
                <w:p>
                  <w:pPr>
                    <w:jc w:val="both"/>
                  </w:pPr>
                  <w:r>
                    <w:rPr>
                      <w:sz w:val="21"/>
                    </w:rPr>
                    <w:t>在实时或者冻结模式下均可使用</w:t>
                  </w:r>
                  <w:r>
                    <w:rPr>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b/>
                      <w:color w:val="000000"/>
                      <w:sz w:val="21"/>
                    </w:rPr>
                    <w:t>3</w:t>
                  </w:r>
                </w:p>
              </w:tc>
              <w:tc>
                <w:tcPr>
                  <w:tcW w:type="dxa" w:w="5016"/>
                  <w:gridSpan w:val="2"/>
                  <w:tcBorders>
                    <w:top w:val="none" w:color="000000" w:sz="4"/>
                    <w:left w:val="single" w:color="000000" w:sz="4"/>
                    <w:bottom w:val="single" w:color="000000" w:sz="4"/>
                    <w:right w:val="single" w:color="000000" w:sz="4"/>
                  </w:tcBorders>
                  <w:vAlign w:val="top"/>
                </w:tcPr>
                <w:p>
                  <w:pPr>
                    <w:jc w:val="both"/>
                  </w:pPr>
                  <w:r>
                    <w:rPr>
                      <w:b/>
                      <w:color w:val="000000"/>
                      <w:sz w:val="21"/>
                    </w:rPr>
                    <w:t>图像存储与（电影）回放重显单元</w:t>
                  </w:r>
                </w:p>
              </w:tc>
            </w:tr>
            <w:tr>
              <w:tc>
                <w:tcPr>
                  <w:tcW w:type="dxa" w:w="572"/>
                  <w:tcBorders>
                    <w:top w:val="none" w:color="000000" w:sz="4"/>
                    <w:left w:val="single" w:color="000000" w:sz="4"/>
                    <w:bottom w:val="single" w:color="000000" w:sz="4"/>
                    <w:right w:val="single" w:color="000000" w:sz="4"/>
                  </w:tcBorders>
                  <w:vAlign w:val="top"/>
                </w:tcPr>
                <w:p>
                  <w:pPr>
                    <w:jc w:val="right"/>
                  </w:pPr>
                  <w:r>
                    <w:rPr>
                      <w:b/>
                      <w:sz w:val="21"/>
                    </w:rPr>
                    <w:t>4</w:t>
                  </w:r>
                </w:p>
              </w:tc>
              <w:tc>
                <w:tcPr>
                  <w:tcW w:type="dxa" w:w="5016"/>
                  <w:gridSpan w:val="2"/>
                  <w:tcBorders>
                    <w:top w:val="none" w:color="000000" w:sz="4"/>
                    <w:left w:val="single" w:color="000000" w:sz="4"/>
                    <w:bottom w:val="single" w:color="000000" w:sz="4"/>
                    <w:right w:val="single" w:color="000000" w:sz="4"/>
                  </w:tcBorders>
                  <w:vAlign w:val="top"/>
                </w:tcPr>
                <w:p>
                  <w:pPr>
                    <w:jc w:val="both"/>
                  </w:pPr>
                  <w:r>
                    <w:rPr>
                      <w:b/>
                      <w:sz w:val="21"/>
                    </w:rPr>
                    <w:t>参考信号：心电、心音、脉搏波、心电触发</w:t>
                  </w:r>
                </w:p>
              </w:tc>
            </w:tr>
            <w:tr>
              <w:tc>
                <w:tcPr>
                  <w:tcW w:type="dxa" w:w="572"/>
                  <w:tcBorders>
                    <w:top w:val="none" w:color="000000" w:sz="4"/>
                    <w:left w:val="single" w:color="000000" w:sz="4"/>
                    <w:bottom w:val="single" w:color="000000" w:sz="4"/>
                    <w:right w:val="single" w:color="000000" w:sz="4"/>
                  </w:tcBorders>
                  <w:vAlign w:val="top"/>
                </w:tcPr>
                <w:p>
                  <w:pPr>
                    <w:jc w:val="right"/>
                  </w:pPr>
                  <w:r>
                    <w:rPr>
                      <w:b/>
                      <w:sz w:val="21"/>
                    </w:rPr>
                    <w:t>5</w:t>
                  </w:r>
                </w:p>
              </w:tc>
              <w:tc>
                <w:tcPr>
                  <w:tcW w:type="dxa" w:w="5016"/>
                  <w:gridSpan w:val="2"/>
                  <w:tcBorders>
                    <w:top w:val="none" w:color="000000" w:sz="4"/>
                    <w:left w:val="single" w:color="000000" w:sz="4"/>
                    <w:bottom w:val="single" w:color="000000" w:sz="4"/>
                    <w:right w:val="single" w:color="000000" w:sz="4"/>
                  </w:tcBorders>
                  <w:vAlign w:val="top"/>
                </w:tcPr>
                <w:p>
                  <w:pPr>
                    <w:jc w:val="both"/>
                  </w:pPr>
                  <w:r>
                    <w:rPr>
                      <w:b/>
                      <w:color w:val="000000"/>
                      <w:sz w:val="21"/>
                    </w:rPr>
                    <w:t>输入信号：</w:t>
                  </w:r>
                  <w:r>
                    <w:rPr>
                      <w:b/>
                      <w:color w:val="000000"/>
                      <w:sz w:val="21"/>
                    </w:rPr>
                    <w:t>VCR、外部视频、RGB 彩色视频；输出信号：复合视频、RGB 彩色视频</w:t>
                  </w:r>
                </w:p>
              </w:tc>
            </w:tr>
            <w:tr>
              <w:tc>
                <w:tcPr>
                  <w:tcW w:type="dxa" w:w="572"/>
                  <w:tcBorders>
                    <w:top w:val="none" w:color="000000" w:sz="4"/>
                    <w:left w:val="single" w:color="000000" w:sz="4"/>
                    <w:bottom w:val="single" w:color="000000" w:sz="4"/>
                    <w:right w:val="single" w:color="000000" w:sz="4"/>
                  </w:tcBorders>
                  <w:vAlign w:val="top"/>
                </w:tcPr>
                <w:p>
                  <w:pPr>
                    <w:jc w:val="right"/>
                  </w:pPr>
                  <w:r>
                    <w:rPr>
                      <w:b/>
                      <w:color w:val="000000"/>
                      <w:sz w:val="21"/>
                    </w:rPr>
                    <w:t>6</w:t>
                  </w:r>
                </w:p>
              </w:tc>
              <w:tc>
                <w:tcPr>
                  <w:tcW w:type="dxa" w:w="5016"/>
                  <w:gridSpan w:val="2"/>
                  <w:tcBorders>
                    <w:top w:val="none" w:color="000000" w:sz="4"/>
                    <w:left w:val="single" w:color="000000" w:sz="4"/>
                    <w:bottom w:val="single" w:color="000000" w:sz="4"/>
                    <w:right w:val="single" w:color="000000" w:sz="4"/>
                  </w:tcBorders>
                  <w:vAlign w:val="top"/>
                </w:tcPr>
                <w:p>
                  <w:pPr>
                    <w:jc w:val="both"/>
                  </w:pPr>
                  <w:r>
                    <w:rPr>
                      <w:b/>
                      <w:color w:val="000000"/>
                      <w:sz w:val="21"/>
                    </w:rPr>
                    <w:t>连通性：具备</w:t>
                  </w:r>
                  <w:r>
                    <w:rPr>
                      <w:b/>
                      <w:color w:val="000000"/>
                      <w:sz w:val="21"/>
                    </w:rPr>
                    <w:t>DICOM 3.0 版接口部件，免费开放传输、打印、检索协议</w:t>
                  </w:r>
                </w:p>
              </w:tc>
            </w:tr>
            <w:tr>
              <w:tc>
                <w:tcPr>
                  <w:tcW w:type="dxa" w:w="572"/>
                  <w:tcBorders>
                    <w:top w:val="none" w:color="000000" w:sz="4"/>
                    <w:left w:val="single" w:color="000000" w:sz="4"/>
                    <w:bottom w:val="single" w:color="000000" w:sz="4"/>
                    <w:right w:val="single" w:color="000000" w:sz="4"/>
                  </w:tcBorders>
                  <w:vAlign w:val="top"/>
                </w:tcPr>
                <w:p>
                  <w:pPr>
                    <w:jc w:val="right"/>
                  </w:pPr>
                  <w:r>
                    <w:rPr>
                      <w:b/>
                      <w:color w:val="000000"/>
                      <w:sz w:val="21"/>
                    </w:rPr>
                    <w:t>7</w:t>
                  </w:r>
                </w:p>
              </w:tc>
              <w:tc>
                <w:tcPr>
                  <w:tcW w:type="dxa" w:w="5016"/>
                  <w:gridSpan w:val="2"/>
                  <w:tcBorders>
                    <w:top w:val="none" w:color="000000" w:sz="4"/>
                    <w:left w:val="single" w:color="000000" w:sz="4"/>
                    <w:bottom w:val="single" w:color="000000" w:sz="4"/>
                    <w:right w:val="single" w:color="000000" w:sz="4"/>
                  </w:tcBorders>
                  <w:vAlign w:val="top"/>
                </w:tcPr>
                <w:p>
                  <w:pPr>
                    <w:jc w:val="both"/>
                  </w:pPr>
                  <w:r>
                    <w:rPr>
                      <w:b/>
                      <w:sz w:val="21"/>
                    </w:rPr>
                    <w:t>记录装置</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7.1</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硬盘存储</w:t>
                  </w:r>
                </w:p>
              </w:tc>
              <w:tc>
                <w:tcPr>
                  <w:tcW w:type="dxa" w:w="2138"/>
                  <w:tcBorders>
                    <w:top w:val="single" w:color="000000" w:sz="4"/>
                    <w:left w:val="single" w:color="000000" w:sz="4"/>
                    <w:bottom w:val="single" w:color="000000" w:sz="4"/>
                    <w:right w:val="single" w:color="000000" w:sz="4"/>
                  </w:tcBorders>
                  <w:vAlign w:val="top"/>
                </w:tcPr>
                <w:p>
                  <w:pPr>
                    <w:jc w:val="both"/>
                  </w:pPr>
                  <w:r>
                    <w:rPr>
                      <w:color w:val="000000"/>
                      <w:sz w:val="21"/>
                    </w:rPr>
                    <w:t>≥320GB</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7.2</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DVD/CD 记录</w:t>
                  </w:r>
                </w:p>
              </w:tc>
              <w:tc>
                <w:tcPr>
                  <w:tcW w:type="dxa" w:w="2138"/>
                  <w:tcBorders>
                    <w:top w:val="none" w:color="000000" w:sz="4"/>
                    <w:left w:val="single" w:color="000000" w:sz="4"/>
                    <w:bottom w:val="single" w:color="000000" w:sz="4"/>
                    <w:right w:val="single" w:color="000000" w:sz="4"/>
                  </w:tcBorders>
                  <w:vAlign w:val="top"/>
                </w:tcPr>
                <w:p>
                  <w:pPr>
                    <w:jc w:val="both"/>
                  </w:pPr>
                  <w:r>
                    <w:rPr>
                      <w:sz w:val="21"/>
                    </w:rPr>
                    <w:t>具备；</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7.3</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USB 接口</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支持快速闪存卡可，快速存储屏幕上的图像</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b/>
                      <w:color w:val="000000"/>
                      <w:sz w:val="21"/>
                    </w:rPr>
                    <w:t>8</w:t>
                  </w:r>
                </w:p>
              </w:tc>
              <w:tc>
                <w:tcPr>
                  <w:tcW w:type="dxa" w:w="5016"/>
                  <w:gridSpan w:val="2"/>
                  <w:tcBorders>
                    <w:top w:val="none" w:color="000000" w:sz="4"/>
                    <w:left w:val="single" w:color="000000" w:sz="4"/>
                    <w:bottom w:val="single" w:color="000000" w:sz="4"/>
                    <w:right w:val="single" w:color="000000" w:sz="4"/>
                  </w:tcBorders>
                  <w:vAlign w:val="top"/>
                </w:tcPr>
                <w:p>
                  <w:pPr>
                    <w:jc w:val="both"/>
                  </w:pPr>
                  <w:r>
                    <w:rPr>
                      <w:b/>
                      <w:color w:val="000000"/>
                      <w:sz w:val="21"/>
                    </w:rPr>
                    <w:t>保证设备能够接入我院</w:t>
                  </w:r>
                  <w:r>
                    <w:rPr>
                      <w:b/>
                      <w:color w:val="000000"/>
                      <w:sz w:val="21"/>
                    </w:rPr>
                    <w:t>PACS系统（医学影像管理系统），并承担对接产生的所有费用</w:t>
                  </w:r>
                </w:p>
              </w:tc>
            </w:tr>
            <w:tr>
              <w:tc>
                <w:tcPr>
                  <w:tcW w:type="dxa" w:w="572"/>
                  <w:tcBorders>
                    <w:top w:val="none" w:color="000000" w:sz="4"/>
                    <w:left w:val="single" w:color="000000" w:sz="4"/>
                    <w:bottom w:val="single" w:color="000000" w:sz="4"/>
                    <w:right w:val="single" w:color="000000" w:sz="4"/>
                  </w:tcBorders>
                  <w:vAlign w:val="top"/>
                </w:tcPr>
                <w:p>
                  <w:pPr>
                    <w:jc w:val="right"/>
                  </w:pPr>
                  <w:r>
                    <w:rPr>
                      <w:b/>
                      <w:color w:val="000000"/>
                      <w:sz w:val="21"/>
                    </w:rPr>
                    <w:t>9</w:t>
                  </w:r>
                </w:p>
              </w:tc>
              <w:tc>
                <w:tcPr>
                  <w:tcW w:type="dxa" w:w="5016"/>
                  <w:gridSpan w:val="2"/>
                  <w:tcBorders>
                    <w:top w:val="none" w:color="000000" w:sz="4"/>
                    <w:left w:val="single" w:color="000000" w:sz="4"/>
                    <w:bottom w:val="single" w:color="000000" w:sz="4"/>
                    <w:right w:val="single" w:color="000000" w:sz="4"/>
                  </w:tcBorders>
                  <w:vAlign w:val="top"/>
                </w:tcPr>
                <w:p>
                  <w:pPr>
                    <w:jc w:val="both"/>
                  </w:pPr>
                  <w:r>
                    <w:rPr>
                      <w:b/>
                      <w:color w:val="000000"/>
                      <w:sz w:val="21"/>
                    </w:rPr>
                    <w:t>技术参数</w:t>
                  </w:r>
                </w:p>
              </w:tc>
            </w:tr>
            <w:tr>
              <w:tc>
                <w:tcPr>
                  <w:tcW w:type="dxa" w:w="572"/>
                  <w:tcBorders>
                    <w:top w:val="none" w:color="000000" w:sz="4"/>
                    <w:left w:val="single" w:color="000000" w:sz="4"/>
                    <w:bottom w:val="single" w:color="000000" w:sz="4"/>
                    <w:right w:val="single" w:color="000000" w:sz="4"/>
                  </w:tcBorders>
                  <w:vAlign w:val="top"/>
                </w:tcPr>
                <w:p>
                  <w:pPr>
                    <w:jc w:val="right"/>
                  </w:pPr>
                  <w:r>
                    <w:rPr>
                      <w:b/>
                      <w:color w:val="000000"/>
                      <w:sz w:val="21"/>
                    </w:rPr>
                    <w:t>9.1</w:t>
                  </w:r>
                </w:p>
              </w:tc>
              <w:tc>
                <w:tcPr>
                  <w:tcW w:type="dxa" w:w="2878"/>
                  <w:tcBorders>
                    <w:top w:val="none" w:color="000000" w:sz="4"/>
                    <w:left w:val="single" w:color="000000" w:sz="4"/>
                    <w:bottom w:val="single" w:color="000000" w:sz="4"/>
                    <w:right w:val="single" w:color="000000" w:sz="4"/>
                  </w:tcBorders>
                  <w:vAlign w:val="top"/>
                </w:tcPr>
                <w:p>
                  <w:pPr>
                    <w:jc w:val="both"/>
                  </w:pPr>
                  <w:r>
                    <w:rPr>
                      <w:b/>
                      <w:color w:val="000000"/>
                      <w:sz w:val="21"/>
                    </w:rPr>
                    <w:t>探头接口</w:t>
                  </w:r>
                </w:p>
              </w:tc>
              <w:tc>
                <w:tcPr>
                  <w:tcW w:type="dxa" w:w="2138"/>
                  <w:tcBorders>
                    <w:top w:val="single" w:color="000000" w:sz="4"/>
                    <w:left w:val="single" w:color="000000" w:sz="4"/>
                    <w:bottom w:val="single" w:color="000000" w:sz="4"/>
                    <w:right w:val="single" w:color="000000" w:sz="4"/>
                  </w:tcBorders>
                  <w:vAlign w:val="top"/>
                </w:tcPr>
                <w:p>
                  <w:pPr>
                    <w:jc w:val="both"/>
                  </w:pPr>
                  <w:r>
                    <w:rPr>
                      <w:b/>
                      <w:color w:val="000000"/>
                      <w:sz w:val="21"/>
                    </w:rPr>
                    <w:t>≥3 个</w:t>
                  </w:r>
                  <w:r>
                    <w:rPr>
                      <w:b/>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b/>
                      <w:color w:val="000000"/>
                      <w:sz w:val="21"/>
                    </w:rPr>
                    <w:t>9.2</w:t>
                  </w:r>
                </w:p>
              </w:tc>
              <w:tc>
                <w:tcPr>
                  <w:tcW w:type="dxa" w:w="5016"/>
                  <w:gridSpan w:val="2"/>
                  <w:tcBorders>
                    <w:top w:val="none" w:color="000000" w:sz="4"/>
                    <w:left w:val="single" w:color="000000" w:sz="4"/>
                    <w:bottom w:val="single" w:color="000000" w:sz="4"/>
                    <w:right w:val="single" w:color="000000" w:sz="4"/>
                  </w:tcBorders>
                  <w:vAlign w:val="top"/>
                </w:tcPr>
                <w:p>
                  <w:pPr>
                    <w:jc w:val="both"/>
                  </w:pPr>
                  <w:r>
                    <w:rPr>
                      <w:b/>
                      <w:color w:val="000000"/>
                      <w:sz w:val="21"/>
                    </w:rPr>
                    <w:t>探头</w:t>
                  </w:r>
                </w:p>
              </w:tc>
            </w:tr>
            <w:tr>
              <w:tc>
                <w:tcPr>
                  <w:tcW w:type="dxa" w:w="572"/>
                  <w:tcBorders>
                    <w:top w:val="none" w:color="000000" w:sz="4"/>
                    <w:left w:val="single" w:color="000000" w:sz="4"/>
                    <w:bottom w:val="single" w:color="000000" w:sz="4"/>
                    <w:right w:val="single" w:color="000000" w:sz="4"/>
                  </w:tcBorders>
                  <w:vAlign w:val="top"/>
                </w:tcPr>
                <w:p>
                  <w:pPr>
                    <w:jc w:val="right"/>
                  </w:pPr>
                  <w:r>
                    <w:rPr>
                      <w:b/>
                      <w:color w:val="000000"/>
                      <w:sz w:val="21"/>
                    </w:rPr>
                    <w:t>▲</w:t>
                  </w:r>
                  <w:r>
                    <w:rPr>
                      <w:b/>
                      <w:color w:val="000000"/>
                      <w:sz w:val="21"/>
                    </w:rPr>
                    <w:t>9.2.1</w:t>
                  </w:r>
                </w:p>
              </w:tc>
              <w:tc>
                <w:tcPr>
                  <w:tcW w:type="dxa" w:w="2878"/>
                  <w:tcBorders>
                    <w:top w:val="none" w:color="000000" w:sz="4"/>
                    <w:left w:val="single" w:color="000000" w:sz="4"/>
                    <w:bottom w:val="single" w:color="000000" w:sz="4"/>
                    <w:right w:val="single" w:color="000000" w:sz="4"/>
                  </w:tcBorders>
                  <w:vAlign w:val="top"/>
                </w:tcPr>
                <w:p>
                  <w:pPr>
                    <w:jc w:val="left"/>
                  </w:pPr>
                  <w:r>
                    <w:rPr>
                      <w:b/>
                      <w:color w:val="000000"/>
                      <w:sz w:val="21"/>
                    </w:rPr>
                    <w:t>配置：</w:t>
                  </w:r>
                  <w:r>
                    <w:rPr>
                      <w:b/>
                      <w:color w:val="000000"/>
                      <w:sz w:val="21"/>
                    </w:rPr>
                    <w:t>≥4 把，至少包括纯净波单晶体凸阵探头 1 把、线阵探头 1 把、纯净波单晶体相控阵探头2 把</w:t>
                  </w:r>
                </w:p>
              </w:tc>
              <w:tc>
                <w:tcPr>
                  <w:tcW w:type="dxa" w:w="2138"/>
                  <w:tcBorders>
                    <w:top w:val="single" w:color="000000" w:sz="4"/>
                    <w:left w:val="single" w:color="000000" w:sz="4"/>
                    <w:bottom w:val="single" w:color="000000" w:sz="4"/>
                    <w:right w:val="single" w:color="000000" w:sz="4"/>
                  </w:tcBorders>
                  <w:vAlign w:val="top"/>
                </w:tcPr>
                <w:p>
                  <w:pPr>
                    <w:jc w:val="both"/>
                  </w:pPr>
                  <w:r>
                    <w:rPr>
                      <w:b/>
                      <w:sz w:val="21"/>
                    </w:rPr>
                    <w:t>具备；</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2.2</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二维及多普勒</w:t>
                  </w:r>
                  <w:r>
                    <w:rPr>
                      <w:color w:val="000000"/>
                      <w:sz w:val="21"/>
                    </w:rPr>
                    <w:t>(B/D)兼用</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电子扇型</w:t>
                  </w:r>
                  <w:r>
                    <w:rPr>
                      <w:color w:val="000000"/>
                      <w:sz w:val="21"/>
                    </w:rPr>
                    <w:t>B/PW 及 B/CW</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b/>
                      <w:color w:val="000000"/>
                      <w:sz w:val="21"/>
                    </w:rPr>
                    <w:t>9.3</w:t>
                  </w:r>
                </w:p>
              </w:tc>
              <w:tc>
                <w:tcPr>
                  <w:tcW w:type="dxa" w:w="5016"/>
                  <w:gridSpan w:val="2"/>
                  <w:tcBorders>
                    <w:top w:val="none" w:color="000000" w:sz="4"/>
                    <w:left w:val="single" w:color="000000" w:sz="4"/>
                    <w:bottom w:val="single" w:color="000000" w:sz="4"/>
                    <w:right w:val="single" w:color="000000" w:sz="4"/>
                  </w:tcBorders>
                  <w:vAlign w:val="top"/>
                </w:tcPr>
                <w:p>
                  <w:pPr>
                    <w:jc w:val="both"/>
                  </w:pPr>
                  <w:r>
                    <w:rPr>
                      <w:b/>
                      <w:color w:val="000000"/>
                      <w:sz w:val="21"/>
                    </w:rPr>
                    <w:t>二维成像</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9.3.1</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超声频率</w:t>
                  </w:r>
                </w:p>
              </w:tc>
              <w:tc>
                <w:tcPr>
                  <w:tcW w:type="dxa" w:w="2138"/>
                  <w:tcBorders>
                    <w:top w:val="single" w:color="000000" w:sz="4"/>
                    <w:left w:val="single" w:color="000000" w:sz="4"/>
                    <w:bottom w:val="single" w:color="000000" w:sz="4"/>
                    <w:right w:val="single" w:color="000000" w:sz="4"/>
                  </w:tcBorders>
                  <w:vAlign w:val="top"/>
                </w:tcPr>
                <w:p>
                  <w:pPr>
                    <w:jc w:val="both"/>
                  </w:pP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3.1.1</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凸阵探头</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1MHz-5MHz</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3.1.2</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 xml:space="preserve"> </w:t>
                  </w:r>
                  <w:r>
                    <w:rPr>
                      <w:color w:val="000000"/>
                      <w:sz w:val="21"/>
                    </w:rPr>
                    <w:t>线阵探头</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3MHz-12MHz</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sz w:val="21"/>
                    </w:rPr>
                    <w:t>3.1.3</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相控阵探头</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1MHz-5MHz</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sz w:val="21"/>
                    </w:rPr>
                    <w:t>3.1.4</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相控阵探头</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3MHz-8MHz</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sz w:val="21"/>
                    </w:rPr>
                    <w:t>3.2</w:t>
                  </w:r>
                </w:p>
              </w:tc>
              <w:tc>
                <w:tcPr>
                  <w:tcW w:type="dxa" w:w="2878"/>
                  <w:tcBorders>
                    <w:top w:val="none" w:color="000000" w:sz="4"/>
                    <w:left w:val="single" w:color="000000" w:sz="4"/>
                    <w:bottom w:val="single" w:color="000000" w:sz="4"/>
                    <w:right w:val="single" w:color="000000" w:sz="4"/>
                  </w:tcBorders>
                  <w:vAlign w:val="top"/>
                </w:tcPr>
                <w:p>
                  <w:pPr>
                    <w:jc w:val="both"/>
                  </w:pPr>
                  <w:r>
                    <w:rPr>
                      <w:color w:val="000000"/>
                      <w:sz w:val="21"/>
                    </w:rPr>
                    <w:t>扫描速率</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全视野、</w:t>
                  </w:r>
                  <w:r>
                    <w:rPr>
                      <w:color w:val="000000"/>
                      <w:sz w:val="21"/>
                    </w:rPr>
                    <w:t>17cm 深度时，帧速率≥50 帧/s</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sz w:val="21"/>
                    </w:rPr>
                    <w:t>3.3</w:t>
                  </w:r>
                </w:p>
              </w:tc>
              <w:tc>
                <w:tcPr>
                  <w:tcW w:type="dxa" w:w="2878"/>
                  <w:tcBorders>
                    <w:top w:val="none" w:color="000000" w:sz="4"/>
                    <w:left w:val="single" w:color="000000" w:sz="4"/>
                    <w:bottom w:val="single" w:color="000000" w:sz="4"/>
                    <w:right w:val="single" w:color="000000" w:sz="4"/>
                  </w:tcBorders>
                  <w:vAlign w:val="top"/>
                </w:tcPr>
                <w:p>
                  <w:pPr>
                    <w:jc w:val="both"/>
                  </w:pPr>
                  <w:r>
                    <w:rPr>
                      <w:color w:val="000000"/>
                      <w:sz w:val="21"/>
                    </w:rPr>
                    <w:t>扫描线</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每帧线密度</w:t>
                  </w:r>
                  <w:r>
                    <w:rPr>
                      <w:color w:val="000000"/>
                      <w:sz w:val="21"/>
                    </w:rPr>
                    <w:t>≥230 超声线</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3.4</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声束聚焦</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发射</w:t>
                  </w:r>
                  <w:r>
                    <w:rPr>
                      <w:color w:val="000000"/>
                      <w:sz w:val="21"/>
                    </w:rPr>
                    <w:t>≥8 段，接收自动连续聚焦</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3.5</w:t>
                  </w:r>
                </w:p>
              </w:tc>
              <w:tc>
                <w:tcPr>
                  <w:tcW w:type="dxa" w:w="2878"/>
                  <w:tcBorders>
                    <w:top w:val="none" w:color="000000" w:sz="4"/>
                    <w:left w:val="single" w:color="000000" w:sz="4"/>
                    <w:bottom w:val="single" w:color="000000" w:sz="4"/>
                    <w:right w:val="single" w:color="000000" w:sz="4"/>
                  </w:tcBorders>
                  <w:vAlign w:val="top"/>
                </w:tcPr>
                <w:p>
                  <w:pPr>
                    <w:jc w:val="both"/>
                  </w:pPr>
                  <w:r>
                    <w:rPr>
                      <w:color w:val="000000"/>
                      <w:sz w:val="21"/>
                    </w:rPr>
                    <w:t>心脏探头谐波成像频率个数</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≥3</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3.6</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回放重现</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灰阶图像回放</w:t>
                  </w:r>
                  <w:r>
                    <w:rPr>
                      <w:color w:val="000000"/>
                      <w:sz w:val="21"/>
                    </w:rPr>
                    <w:t>≥500 幅</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sz w:val="21"/>
                    </w:rPr>
                    <w:t>3.7</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预设条件</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针对不同的检查，预置图像的检查条件</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sz w:val="21"/>
                    </w:rPr>
                    <w:t>3.8</w:t>
                  </w:r>
                </w:p>
              </w:tc>
              <w:tc>
                <w:tcPr>
                  <w:tcW w:type="dxa" w:w="2878"/>
                  <w:tcBorders>
                    <w:top w:val="none" w:color="000000" w:sz="4"/>
                    <w:left w:val="single" w:color="000000" w:sz="4"/>
                    <w:bottom w:val="single" w:color="000000" w:sz="4"/>
                    <w:right w:val="single" w:color="000000" w:sz="4"/>
                  </w:tcBorders>
                  <w:vAlign w:val="top"/>
                </w:tcPr>
                <w:p>
                  <w:pPr>
                    <w:jc w:val="both"/>
                  </w:pPr>
                  <w:r>
                    <w:rPr>
                      <w:color w:val="000000"/>
                      <w:sz w:val="21"/>
                    </w:rPr>
                    <w:t>增益调节</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B/D 可独立调节，STC（DGC）分段≥8，LGC 分段≥2</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b/>
                      <w:color w:val="000000"/>
                      <w:sz w:val="21"/>
                    </w:rPr>
                    <w:t>9.</w:t>
                  </w:r>
                  <w:r>
                    <w:rPr>
                      <w:b/>
                      <w:sz w:val="21"/>
                    </w:rPr>
                    <w:t>4</w:t>
                  </w:r>
                </w:p>
              </w:tc>
              <w:tc>
                <w:tcPr>
                  <w:tcW w:type="dxa" w:w="5016"/>
                  <w:gridSpan w:val="2"/>
                  <w:tcBorders>
                    <w:top w:val="none" w:color="000000" w:sz="4"/>
                    <w:left w:val="single" w:color="000000" w:sz="4"/>
                    <w:bottom w:val="single" w:color="000000" w:sz="4"/>
                    <w:right w:val="single" w:color="000000" w:sz="4"/>
                  </w:tcBorders>
                  <w:vAlign w:val="top"/>
                </w:tcPr>
                <w:p>
                  <w:pPr>
                    <w:jc w:val="both"/>
                  </w:pPr>
                  <w:r>
                    <w:rPr>
                      <w:b/>
                      <w:color w:val="000000"/>
                      <w:sz w:val="21"/>
                    </w:rPr>
                    <w:t>频谱多普勒</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4.1</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方式</w:t>
                  </w:r>
                </w:p>
              </w:tc>
              <w:tc>
                <w:tcPr>
                  <w:tcW w:type="dxa" w:w="2138"/>
                  <w:tcBorders>
                    <w:top w:val="single" w:color="000000" w:sz="4"/>
                    <w:left w:val="single" w:color="000000" w:sz="4"/>
                    <w:bottom w:val="single" w:color="000000" w:sz="4"/>
                    <w:right w:val="single" w:color="000000" w:sz="4"/>
                  </w:tcBorders>
                  <w:vAlign w:val="top"/>
                </w:tcPr>
                <w:p>
                  <w:pPr>
                    <w:jc w:val="both"/>
                  </w:pPr>
                  <w:r>
                    <w:rPr>
                      <w:color w:val="000000"/>
                      <w:sz w:val="21"/>
                    </w:rPr>
                    <w:t>脉冲波多普勒（</w:t>
                  </w:r>
                  <w:r>
                    <w:rPr>
                      <w:color w:val="000000"/>
                      <w:sz w:val="21"/>
                    </w:rPr>
                    <w:t>PW）、连续波多普勒 CW</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sz w:val="21"/>
                    </w:rPr>
                    <w:t>4.2</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最大测量速度</w:t>
                  </w:r>
                </w:p>
              </w:tc>
              <w:tc>
                <w:tcPr>
                  <w:tcW w:type="dxa" w:w="2138"/>
                  <w:tcBorders>
                    <w:top w:val="none" w:color="000000" w:sz="4"/>
                    <w:left w:val="single" w:color="000000" w:sz="4"/>
                    <w:bottom w:val="single" w:color="000000" w:sz="4"/>
                    <w:right w:val="single" w:color="000000" w:sz="4"/>
                  </w:tcBorders>
                  <w:vAlign w:val="top"/>
                </w:tcPr>
                <w:p>
                  <w:pPr>
                    <w:jc w:val="both"/>
                  </w:pP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sz w:val="21"/>
                    </w:rPr>
                    <w:t>4.2.1</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PW</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最大血流速度</w:t>
                  </w:r>
                  <w:r>
                    <w:rPr>
                      <w:color w:val="000000"/>
                      <w:sz w:val="21"/>
                    </w:rPr>
                    <w:t>≥7.5m/s@2.5MHz</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sz w:val="21"/>
                    </w:rPr>
                    <w:t>4.2.2</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CW</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最大血流速度</w:t>
                  </w:r>
                  <w:r>
                    <w:rPr>
                      <w:color w:val="000000"/>
                      <w:sz w:val="21"/>
                    </w:rPr>
                    <w:t>≥10m/s@1.9MHz</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4.3</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最低测量速度</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≤1mm/s（非噪声信号）</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4.4</w:t>
                  </w:r>
                </w:p>
              </w:tc>
              <w:tc>
                <w:tcPr>
                  <w:tcW w:type="dxa" w:w="2878"/>
                  <w:tcBorders>
                    <w:top w:val="none" w:color="000000" w:sz="4"/>
                    <w:left w:val="single" w:color="000000" w:sz="4"/>
                    <w:bottom w:val="single" w:color="000000" w:sz="4"/>
                    <w:right w:val="single" w:color="000000" w:sz="4"/>
                  </w:tcBorders>
                  <w:vAlign w:val="top"/>
                </w:tcPr>
                <w:p>
                  <w:pPr>
                    <w:jc w:val="both"/>
                  </w:pPr>
                  <w:r>
                    <w:rPr>
                      <w:color w:val="000000"/>
                      <w:sz w:val="21"/>
                    </w:rPr>
                    <w:t>显示方式</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B/D、M/D、D</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4.5</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电影回放</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≥180s</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4.6</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零位移动</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≥5 级</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w:t>
                  </w:r>
                  <w:r>
                    <w:rPr>
                      <w:color w:val="000000"/>
                      <w:sz w:val="21"/>
                    </w:rPr>
                    <w:t>9.</w:t>
                  </w:r>
                  <w:r>
                    <w:rPr>
                      <w:color w:val="000000"/>
                      <w:sz w:val="21"/>
                    </w:rPr>
                    <w:t>4.7</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取样宽度及位置范围</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宽度</w:t>
                  </w:r>
                  <w:r>
                    <w:rPr>
                      <w:color w:val="000000"/>
                      <w:sz w:val="21"/>
                    </w:rPr>
                    <w:t>1-24mm</w:t>
                  </w:r>
                  <w:r>
                    <w:rPr>
                      <w:color w:val="000000"/>
                      <w:sz w:val="21"/>
                    </w:rPr>
                    <w:t>，</w:t>
                  </w:r>
                  <w:r>
                    <w:rPr>
                      <w:color w:val="000000"/>
                      <w:sz w:val="21"/>
                    </w:rPr>
                    <w:t>分级</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4.8</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滤波器</w:t>
                  </w:r>
                </w:p>
              </w:tc>
              <w:tc>
                <w:tcPr>
                  <w:tcW w:type="dxa" w:w="2138"/>
                  <w:tcBorders>
                    <w:top w:val="none" w:color="000000" w:sz="4"/>
                    <w:left w:val="single" w:color="000000" w:sz="4"/>
                    <w:bottom w:val="single" w:color="000000" w:sz="4"/>
                    <w:right w:val="single" w:color="000000" w:sz="4"/>
                  </w:tcBorders>
                  <w:vAlign w:val="top"/>
                </w:tcPr>
                <w:p>
                  <w:pPr>
                    <w:jc w:val="both"/>
                  </w:pP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4.8.1</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PW</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高通</w:t>
                  </w:r>
                  <w:r>
                    <w:rPr>
                      <w:color w:val="000000"/>
                      <w:sz w:val="21"/>
                    </w:rPr>
                    <w:t>≥10 级，低通≥5 级</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4.8.2</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CW</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高通</w:t>
                  </w:r>
                  <w:r>
                    <w:rPr>
                      <w:color w:val="000000"/>
                      <w:sz w:val="21"/>
                    </w:rPr>
                    <w:t>≥5 级，低通≥5 级</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4.9</w:t>
                  </w:r>
                </w:p>
              </w:tc>
              <w:tc>
                <w:tcPr>
                  <w:tcW w:type="dxa" w:w="2878"/>
                  <w:tcBorders>
                    <w:top w:val="none" w:color="000000" w:sz="4"/>
                    <w:left w:val="single" w:color="000000" w:sz="4"/>
                    <w:bottom w:val="single" w:color="000000" w:sz="4"/>
                    <w:right w:val="single" w:color="000000" w:sz="4"/>
                  </w:tcBorders>
                  <w:vAlign w:val="top"/>
                </w:tcPr>
                <w:p>
                  <w:pPr>
                    <w:jc w:val="both"/>
                  </w:pPr>
                  <w:r>
                    <w:rPr>
                      <w:color w:val="000000"/>
                      <w:sz w:val="21"/>
                    </w:rPr>
                    <w:t>显示控制</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反转显示</w:t>
                  </w:r>
                  <w:r>
                    <w:rPr>
                      <w:color w:val="000000"/>
                      <w:sz w:val="21"/>
                    </w:rPr>
                    <w:t>(左/右，上/下)、零移位、D 扩展、B/D 扩展、局部放大及移位</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b/>
                      <w:color w:val="000000"/>
                      <w:sz w:val="21"/>
                    </w:rPr>
                    <w:t>9.</w:t>
                  </w:r>
                  <w:r>
                    <w:rPr>
                      <w:b/>
                      <w:sz w:val="21"/>
                    </w:rPr>
                    <w:t>5</w:t>
                  </w:r>
                </w:p>
              </w:tc>
              <w:tc>
                <w:tcPr>
                  <w:tcW w:type="dxa" w:w="5016"/>
                  <w:gridSpan w:val="2"/>
                  <w:tcBorders>
                    <w:top w:val="none" w:color="000000" w:sz="4"/>
                    <w:left w:val="single" w:color="000000" w:sz="4"/>
                    <w:bottom w:val="single" w:color="000000" w:sz="4"/>
                    <w:right w:val="single" w:color="000000" w:sz="4"/>
                  </w:tcBorders>
                  <w:vAlign w:val="top"/>
                </w:tcPr>
                <w:p>
                  <w:pPr>
                    <w:jc w:val="both"/>
                  </w:pPr>
                  <w:r>
                    <w:rPr>
                      <w:b/>
                      <w:color w:val="000000"/>
                      <w:sz w:val="21"/>
                    </w:rPr>
                    <w:t>彩色多普勒</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5.1</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显示方式</w:t>
                  </w:r>
                </w:p>
              </w:tc>
              <w:tc>
                <w:tcPr>
                  <w:tcW w:type="dxa" w:w="2138"/>
                  <w:tcBorders>
                    <w:top w:val="single" w:color="000000" w:sz="4"/>
                    <w:left w:val="single" w:color="000000" w:sz="4"/>
                    <w:bottom w:val="single" w:color="000000" w:sz="4"/>
                    <w:right w:val="single" w:color="000000" w:sz="4"/>
                  </w:tcBorders>
                  <w:vAlign w:val="top"/>
                </w:tcPr>
                <w:p>
                  <w:pPr>
                    <w:jc w:val="both"/>
                  </w:pPr>
                  <w:r>
                    <w:rPr>
                      <w:color w:val="000000"/>
                      <w:sz w:val="21"/>
                    </w:rPr>
                    <w:t>速度方差显示、速度显示、方差显示</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5.2</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实时双幅对比功能</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5.3</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彩色显示角度选择范围</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20-90°</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5.4</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彩色显示帧数</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85°、17cm 深度时，帧频≥15 帧/s</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5.5</w:t>
                  </w:r>
                </w:p>
              </w:tc>
              <w:tc>
                <w:tcPr>
                  <w:tcW w:type="dxa" w:w="2878"/>
                  <w:tcBorders>
                    <w:top w:val="none" w:color="000000" w:sz="4"/>
                    <w:left w:val="single" w:color="000000" w:sz="4"/>
                    <w:bottom w:val="single" w:color="000000" w:sz="4"/>
                    <w:right w:val="single" w:color="000000" w:sz="4"/>
                  </w:tcBorders>
                  <w:vAlign w:val="top"/>
                </w:tcPr>
                <w:p>
                  <w:pPr>
                    <w:jc w:val="both"/>
                  </w:pPr>
                  <w:r>
                    <w:rPr>
                      <w:color w:val="000000"/>
                      <w:sz w:val="21"/>
                    </w:rPr>
                    <w:t>显示位置调整</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感兴趣的图像范围：</w:t>
                  </w:r>
                  <w:r>
                    <w:rPr>
                      <w:color w:val="000000"/>
                      <w:sz w:val="21"/>
                    </w:rPr>
                    <w:t>-20”- +20”</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5.6</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显示控制</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零位移动</w:t>
                  </w:r>
                  <w:r>
                    <w:rPr>
                      <w:color w:val="000000"/>
                      <w:sz w:val="21"/>
                    </w:rPr>
                    <w:t>+10 级、黑/白与彩色比较、彩色对比</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5.7</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彩色增强功能</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组织多普勒</w:t>
                  </w:r>
                  <w:r>
                    <w:rPr>
                      <w:color w:val="000000"/>
                      <w:sz w:val="21"/>
                    </w:rPr>
                    <w:t>(TDI)</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b/>
                      <w:color w:val="000000"/>
                      <w:sz w:val="21"/>
                    </w:rPr>
                    <w:t>9.6</w:t>
                  </w:r>
                </w:p>
              </w:tc>
              <w:tc>
                <w:tcPr>
                  <w:tcW w:type="dxa" w:w="5016"/>
                  <w:gridSpan w:val="2"/>
                  <w:tcBorders>
                    <w:top w:val="none" w:color="000000" w:sz="4"/>
                    <w:left w:val="single" w:color="000000" w:sz="4"/>
                    <w:bottom w:val="single" w:color="000000" w:sz="4"/>
                    <w:right w:val="single" w:color="000000" w:sz="4"/>
                  </w:tcBorders>
                  <w:vAlign w:val="top"/>
                </w:tcPr>
                <w:p>
                  <w:pPr>
                    <w:jc w:val="both"/>
                  </w:pPr>
                  <w:r>
                    <w:rPr>
                      <w:b/>
                      <w:color w:val="000000"/>
                      <w:sz w:val="21"/>
                    </w:rPr>
                    <w:t>超声图像及病案管理系统</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sz w:val="21"/>
                    </w:rPr>
                    <w:t>6.1</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动态图像采集，存储</w:t>
                  </w:r>
                </w:p>
              </w:tc>
              <w:tc>
                <w:tcPr>
                  <w:tcW w:type="dxa" w:w="2138"/>
                  <w:tcBorders>
                    <w:top w:val="single" w:color="000000" w:sz="4"/>
                    <w:left w:val="single" w:color="000000" w:sz="4"/>
                    <w:bottom w:val="single" w:color="000000" w:sz="4"/>
                    <w:right w:val="single" w:color="000000" w:sz="4"/>
                  </w:tcBorders>
                  <w:vAlign w:val="top"/>
                </w:tcPr>
                <w:p>
                  <w:pPr>
                    <w:jc w:val="both"/>
                  </w:pPr>
                  <w:r>
                    <w:rPr>
                      <w:color w:val="000000"/>
                      <w:sz w:val="21"/>
                    </w:rPr>
                    <w:t>一次连续采集</w:t>
                  </w:r>
                  <w:r>
                    <w:rPr>
                      <w:color w:val="000000"/>
                      <w:sz w:val="21"/>
                    </w:rPr>
                    <w:t>≥100 幅</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6.2</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同屏电影回放</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≥9 画面，可调回放速度</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6.3</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图像及文档存储</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CD、DVD、USB 闪存设备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w:t>
                  </w:r>
                  <w:r>
                    <w:rPr>
                      <w:color w:val="000000"/>
                      <w:sz w:val="21"/>
                    </w:rPr>
                    <w:t>6.4</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中文操作系统</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具备</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9.7</w:t>
                  </w:r>
                </w:p>
              </w:tc>
              <w:tc>
                <w:tcPr>
                  <w:tcW w:type="dxa" w:w="5016"/>
                  <w:gridSpan w:val="2"/>
                  <w:tcBorders>
                    <w:top w:val="none" w:color="000000" w:sz="4"/>
                    <w:left w:val="single" w:color="000000" w:sz="4"/>
                    <w:bottom w:val="single" w:color="000000" w:sz="4"/>
                    <w:right w:val="single" w:color="000000" w:sz="4"/>
                  </w:tcBorders>
                  <w:vAlign w:val="top"/>
                </w:tcPr>
                <w:p>
                  <w:pPr>
                    <w:jc w:val="both"/>
                  </w:pPr>
                  <w:r>
                    <w:rPr>
                      <w:color w:val="000000"/>
                      <w:sz w:val="21"/>
                    </w:rPr>
                    <w:t>超声功率输出调节：</w:t>
                  </w:r>
                  <w:r>
                    <w:rPr>
                      <w:color w:val="000000"/>
                      <w:sz w:val="21"/>
                    </w:rPr>
                    <w:t>B/M，PW，CDFI，输出功率选择≥8 级可调</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9.8</w:t>
                  </w:r>
                </w:p>
              </w:tc>
              <w:tc>
                <w:tcPr>
                  <w:tcW w:type="dxa" w:w="5016"/>
                  <w:gridSpan w:val="2"/>
                  <w:tcBorders>
                    <w:top w:val="none" w:color="000000" w:sz="4"/>
                    <w:left w:val="single" w:color="000000" w:sz="4"/>
                    <w:bottom w:val="single" w:color="000000" w:sz="4"/>
                    <w:right w:val="single" w:color="000000" w:sz="4"/>
                  </w:tcBorders>
                  <w:vAlign w:val="top"/>
                </w:tcPr>
                <w:p>
                  <w:pPr>
                    <w:jc w:val="both"/>
                  </w:pPr>
                  <w:r>
                    <w:rPr>
                      <w:color w:val="000000"/>
                      <w:sz w:val="21"/>
                    </w:rPr>
                    <w:t>系统具备</w:t>
                  </w:r>
                  <w:r>
                    <w:rPr>
                      <w:color w:val="000000"/>
                      <w:sz w:val="21"/>
                    </w:rPr>
                    <w:t>DICOM 阅读软件,支持 DICOM 存储及 PC 通用格式存储</w:t>
                  </w:r>
                </w:p>
              </w:tc>
            </w:tr>
            <w:tr>
              <w:tc>
                <w:tcPr>
                  <w:tcW w:type="dxa" w:w="572"/>
                  <w:tcBorders>
                    <w:top w:val="none" w:color="000000" w:sz="4"/>
                    <w:left w:val="single" w:color="000000" w:sz="4"/>
                    <w:bottom w:val="single" w:color="000000" w:sz="4"/>
                    <w:right w:val="single" w:color="000000" w:sz="4"/>
                  </w:tcBorders>
                  <w:vAlign w:val="top"/>
                </w:tcPr>
                <w:p>
                  <w:pPr>
                    <w:jc w:val="right"/>
                  </w:pPr>
                  <w:r>
                    <w:rPr>
                      <w:b/>
                      <w:color w:val="000000"/>
                      <w:sz w:val="21"/>
                    </w:rPr>
                    <w:t>10</w:t>
                  </w:r>
                </w:p>
              </w:tc>
              <w:tc>
                <w:tcPr>
                  <w:tcW w:type="dxa" w:w="5016"/>
                  <w:gridSpan w:val="2"/>
                  <w:tcBorders>
                    <w:top w:val="none" w:color="000000" w:sz="4"/>
                    <w:left w:val="single" w:color="000000" w:sz="4"/>
                    <w:bottom w:val="single" w:color="000000" w:sz="4"/>
                    <w:right w:val="single" w:color="000000" w:sz="4"/>
                  </w:tcBorders>
                  <w:vAlign w:val="top"/>
                </w:tcPr>
                <w:p>
                  <w:pPr>
                    <w:jc w:val="both"/>
                  </w:pPr>
                  <w:r>
                    <w:rPr>
                      <w:b/>
                      <w:color w:val="000000"/>
                      <w:sz w:val="21"/>
                    </w:rPr>
                    <w:t>配置清单</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10.1</w:t>
                  </w:r>
                </w:p>
              </w:tc>
              <w:tc>
                <w:tcPr>
                  <w:tcW w:type="dxa" w:w="5016"/>
                  <w:gridSpan w:val="2"/>
                  <w:tcBorders>
                    <w:top w:val="none" w:color="000000" w:sz="4"/>
                    <w:left w:val="single" w:color="000000" w:sz="4"/>
                    <w:bottom w:val="single" w:color="000000" w:sz="4"/>
                    <w:right w:val="single" w:color="000000" w:sz="4"/>
                  </w:tcBorders>
                  <w:vAlign w:val="top"/>
                </w:tcPr>
                <w:p>
                  <w:pPr>
                    <w:jc w:val="both"/>
                  </w:pPr>
                  <w:r>
                    <w:rPr>
                      <w:color w:val="000000"/>
                      <w:sz w:val="21"/>
                    </w:rPr>
                    <w:t>原厂专用台车，可放置及固定主机系统及相关备件，高度可调，可旋转锁定，具备探头接口转换功能</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10.2</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PAL制式视频输出线</w:t>
                  </w:r>
                </w:p>
              </w:tc>
              <w:tc>
                <w:tcPr>
                  <w:tcW w:type="dxa" w:w="2138"/>
                  <w:tcBorders>
                    <w:top w:val="single" w:color="000000" w:sz="4"/>
                    <w:left w:val="single" w:color="000000" w:sz="4"/>
                    <w:bottom w:val="single" w:color="000000" w:sz="4"/>
                    <w:right w:val="single" w:color="000000" w:sz="4"/>
                  </w:tcBorders>
                  <w:vAlign w:val="top"/>
                </w:tcPr>
                <w:p>
                  <w:pPr>
                    <w:jc w:val="both"/>
                  </w:pPr>
                  <w:r>
                    <w:rPr>
                      <w:color w:val="000000"/>
                      <w:sz w:val="21"/>
                    </w:rPr>
                    <w:t>1条</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10.3</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以太网线</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1条</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10.4</w:t>
                  </w:r>
                </w:p>
              </w:tc>
              <w:tc>
                <w:tcPr>
                  <w:tcW w:type="dxa" w:w="2878"/>
                  <w:tcBorders>
                    <w:top w:val="none" w:color="000000" w:sz="4"/>
                    <w:left w:val="single" w:color="000000" w:sz="4"/>
                    <w:bottom w:val="single" w:color="000000" w:sz="4"/>
                    <w:right w:val="single" w:color="000000" w:sz="4"/>
                  </w:tcBorders>
                  <w:vAlign w:val="top"/>
                </w:tcPr>
                <w:p>
                  <w:pPr>
                    <w:jc w:val="left"/>
                  </w:pPr>
                  <w:r>
                    <w:rPr>
                      <w:color w:val="000000"/>
                      <w:sz w:val="21"/>
                    </w:rPr>
                    <w:t>电脑</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1台</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10.5</w:t>
                  </w:r>
                </w:p>
              </w:tc>
              <w:tc>
                <w:tcPr>
                  <w:tcW w:type="dxa" w:w="2878"/>
                  <w:tcBorders>
                    <w:top w:val="none" w:color="000000" w:sz="4"/>
                    <w:left w:val="single" w:color="000000" w:sz="4"/>
                    <w:bottom w:val="single" w:color="000000" w:sz="4"/>
                    <w:right w:val="single" w:color="000000" w:sz="4"/>
                  </w:tcBorders>
                  <w:vAlign w:val="top"/>
                </w:tcPr>
                <w:p>
                  <w:pPr>
                    <w:jc w:val="both"/>
                  </w:pPr>
                  <w:r>
                    <w:rPr>
                      <w:color w:val="000000"/>
                      <w:sz w:val="21"/>
                    </w:rPr>
                    <w:t>高清采集卡</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1</w:t>
                  </w:r>
                  <w:r>
                    <w:rPr>
                      <w:color w:val="000000"/>
                      <w:sz w:val="21"/>
                    </w:rPr>
                    <w:t>个</w:t>
                  </w:r>
                  <w:r>
                    <w:rPr>
                      <w:color w:val="000000"/>
                      <w:sz w:val="21"/>
                    </w:rPr>
                    <w:t>；</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10.6</w:t>
                  </w:r>
                </w:p>
              </w:tc>
              <w:tc>
                <w:tcPr>
                  <w:tcW w:type="dxa" w:w="2878"/>
                  <w:tcBorders>
                    <w:top w:val="none" w:color="000000" w:sz="4"/>
                    <w:left w:val="single" w:color="000000" w:sz="4"/>
                    <w:bottom w:val="single" w:color="000000" w:sz="4"/>
                    <w:right w:val="single" w:color="000000" w:sz="4"/>
                  </w:tcBorders>
                  <w:vAlign w:val="top"/>
                </w:tcPr>
                <w:p>
                  <w:pPr>
                    <w:jc w:val="both"/>
                  </w:pPr>
                  <w:r>
                    <w:rPr>
                      <w:color w:val="000000"/>
                      <w:sz w:val="21"/>
                    </w:rPr>
                    <w:t>便携行李包</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1个；</w:t>
                  </w:r>
                </w:p>
              </w:tc>
            </w:tr>
            <w:tr>
              <w:tc>
                <w:tcPr>
                  <w:tcW w:type="dxa" w:w="572"/>
                  <w:tcBorders>
                    <w:top w:val="none" w:color="000000" w:sz="4"/>
                    <w:left w:val="single" w:color="000000" w:sz="4"/>
                    <w:bottom w:val="single" w:color="000000" w:sz="4"/>
                    <w:right w:val="single" w:color="000000" w:sz="4"/>
                  </w:tcBorders>
                  <w:vAlign w:val="top"/>
                </w:tcPr>
                <w:p>
                  <w:pPr>
                    <w:jc w:val="right"/>
                  </w:pPr>
                  <w:r>
                    <w:rPr>
                      <w:color w:val="000000"/>
                      <w:sz w:val="21"/>
                    </w:rPr>
                    <w:t>10.7</w:t>
                  </w:r>
                </w:p>
              </w:tc>
              <w:tc>
                <w:tcPr>
                  <w:tcW w:type="dxa" w:w="2878"/>
                  <w:tcBorders>
                    <w:top w:val="none" w:color="000000" w:sz="4"/>
                    <w:left w:val="single" w:color="000000" w:sz="4"/>
                    <w:bottom w:val="single" w:color="000000" w:sz="4"/>
                    <w:right w:val="single" w:color="000000" w:sz="4"/>
                  </w:tcBorders>
                  <w:vAlign w:val="top"/>
                </w:tcPr>
                <w:p>
                  <w:pPr>
                    <w:jc w:val="both"/>
                  </w:pPr>
                  <w:r>
                    <w:rPr>
                      <w:color w:val="000000"/>
                      <w:sz w:val="21"/>
                    </w:rPr>
                    <w:t>备用电池</w:t>
                  </w:r>
                </w:p>
              </w:tc>
              <w:tc>
                <w:tcPr>
                  <w:tcW w:type="dxa" w:w="2138"/>
                  <w:tcBorders>
                    <w:top w:val="none" w:color="000000" w:sz="4"/>
                    <w:left w:val="single" w:color="000000" w:sz="4"/>
                    <w:bottom w:val="single" w:color="000000" w:sz="4"/>
                    <w:right w:val="single" w:color="000000" w:sz="4"/>
                  </w:tcBorders>
                  <w:vAlign w:val="top"/>
                </w:tcPr>
                <w:p>
                  <w:pPr>
                    <w:jc w:val="both"/>
                  </w:pPr>
                  <w:r>
                    <w:rPr>
                      <w:color w:val="000000"/>
                      <w:sz w:val="21"/>
                    </w:rPr>
                    <w:t>1个</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中山火炬开发区人民医院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p>
            <w:r>
              <w:rPr/>
              <w:t>采购包2：</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采购机构代理服务收费标准：参照国家发展计划委员会颁发的[2002]1980号文《招标代理服务收费管理暂行办法》及发改价[2011]534号文的规定下浮10%收取。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超高端CT、3.0T高端MRI和数字减影血管造影系统（DSA)采购项目)：综合评分法,是指投标文件满足招标文件全部实质性要求，且按照评审因素的量化指标评审得分最高的投标人为中标候选人的评标方法。（最低报价不是中标的唯一依据。）</w:t>
      </w:r>
    </w:p>
    <w:p/>
    <w:p>
      <w:r>
        <w:rPr/>
        <w:t>采购包2(超声诊断仪（心脏、妇产、肌骨、便携）（彩色多普勒超声诊断仪）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采购包1（超高端CT、3.0T高端MRI和数字减影血管造影系统（DSA)采购项目）：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采购包2（超声诊断仪（心脏、妇产、肌骨、便携）（彩色多普勒超声诊断仪）采购项目）：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采购包1（超高端CT、3.0T高端MRI和数字减影血管造影系统（DSA)采购项目）：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或2021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r>
              <w:rPr/>
              <w:t>8</w:t>
            </w:r>
          </w:p>
        </w:tc>
        <w:tc>
          <w:tcPr>
            <w:tcW w:type="dxa" w:w="3178"/>
          </w:tcPr>
          <w:p>
            <w:r>
              <w:rPr/>
              <w:t>特定资格要求</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r>
        <w:rPr/>
        <w:t>采购包2（超声诊断仪（心脏、妇产、肌骨、便携）（彩色多普勒超声诊断仪）采购项目）：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或2021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r>
              <w:rPr/>
              <w:t>8</w:t>
            </w:r>
          </w:p>
        </w:tc>
        <w:tc>
          <w:tcPr>
            <w:tcW w:type="dxa" w:w="3178"/>
          </w:tcPr>
          <w:p>
            <w:r>
              <w:rPr/>
              <w:t>特定资格要求</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采购包1（超高端CT、3.0T高端MRI和数字减影血管造影系统（DSA)采购项目）：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投标（报价）总金额是固定价且是唯一的，未超过本采购包1预算总金额。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其他商务需求条款</w:t>
            </w:r>
          </w:p>
        </w:tc>
        <w:tc>
          <w:tcPr>
            <w:tcW w:type="dxa" w:w="4238"/>
          </w:tcPr>
          <w:p>
            <w:r>
              <w:rPr/>
              <w:t>实质性响应其他商务需求的全部条款内容。</w:t>
            </w:r>
          </w:p>
        </w:tc>
      </w:tr>
      <w:tr>
        <w:tc>
          <w:tcPr>
            <w:tcW w:type="dxa" w:w="890"/>
          </w:tcPr>
          <w:p>
            <w:r>
              <w:rPr/>
              <w:t>7</w:t>
            </w:r>
          </w:p>
        </w:tc>
        <w:tc>
          <w:tcPr>
            <w:tcW w:type="dxa" w:w="3178"/>
          </w:tcPr>
          <w:p>
            <w:r>
              <w:rPr/>
              <w:t>其他情形</w:t>
            </w:r>
          </w:p>
        </w:tc>
        <w:tc>
          <w:tcPr>
            <w:tcW w:type="dxa" w:w="4238"/>
          </w:tcPr>
          <w:p>
            <w:r>
              <w:rPr/>
              <w:t>无招标文件或法规明确规定可以废标的其他情形。</w:t>
            </w:r>
          </w:p>
        </w:tc>
      </w:tr>
    </w:tbl>
    <w:p/>
    <w:p>
      <w:r>
        <w:rPr/>
        <w:t>采购包2（超声诊断仪（心脏、妇产、肌骨、便携）（彩色多普勒超声诊断仪）采购项目）：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投标（报价）总金额是固定价且是唯一的，未超过本采购包2预算总金额。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其他商务需求条款</w:t>
            </w:r>
          </w:p>
        </w:tc>
        <w:tc>
          <w:tcPr>
            <w:tcW w:type="dxa" w:w="4238"/>
          </w:tcPr>
          <w:p>
            <w:r>
              <w:rPr/>
              <w:t>实质性响应其他商务需求的全部条款内容。</w:t>
            </w:r>
          </w:p>
        </w:tc>
      </w:tr>
      <w:tr>
        <w:tc>
          <w:tcPr>
            <w:tcW w:type="dxa" w:w="890"/>
          </w:tcPr>
          <w:p>
            <w:r>
              <w:rPr/>
              <w:t>7</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采购包1超高端CT、3.0T高端MRI和数字减影血管造影系统（DSA)采购项目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商务部分5.0分</w:t>
            </w:r>
          </w:p>
          <w:p>
            <w:r>
              <w:rPr/>
              <w:t>技术部分65.0分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中采购包1的“具体技术(参数)要求”条款的 响应情况 (50.0分)</w:t>
            </w:r>
          </w:p>
        </w:tc>
        <w:tc>
          <w:tcPr>
            <w:tcW w:type="dxa" w:w="5076"/>
          </w:tcPr>
          <w:p>
            <w:pPr>
              <w:jc w:val="left"/>
            </w:pPr>
            <w:r>
              <w:rPr/>
              <w:t>考核投标人对招标文件第二章《采购需求》中采购包1的附表一至附表三“具体技术(参数)要求”中所有条款的响应程度（每条条款最小一级序号均以一项计算）： 1.完全响应技术要求的得50分； 2.“▲”条款参数每负偏离一项扣3分，本项共30分，扣完为止； 3.非“▲”条款每负偏离一项扣0.1分，本项共20分，扣完为止。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安装、检测、验收、培训计划  (7.0分)</w:t>
            </w:r>
            <w:r>
              <w:rPr/>
              <w:t>，（等次分值选择：</w:t>
            </w:r>
            <w:r>
              <w:rPr/>
              <w:t>0.0;</w:t>
            </w:r>
            <w:r>
              <w:rPr/>
              <w:t>1.0;</w:t>
            </w:r>
            <w:r>
              <w:rPr/>
              <w:t>3.0;</w:t>
            </w:r>
            <w:r>
              <w:rPr/>
              <w:t>5.0;</w:t>
            </w:r>
            <w:r>
              <w:rPr/>
              <w:t>7.0;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1.安装、检测、验收、培训计划条理清晰，脉络分明，操作性强，人性化，能体现以人为本、服务至上的售后理念，得7分； 2.安装、检测、验收、培训计划条理较清晰，脉络较分明，操作性较强，能体现以人为本、服务至上的售后理念，得5分； 3.安装、检测、验收、培训计划条理一般，脉络一般，操作性一般，不能体现以人为本、服务至上的售后理念，得3分； 4.安装、检测、验收、培训计划条理模糊，脉络不分明，操作性差，不能体现以人为本、服务至上的售后理念，得1分。 5.未提供相关计划得0分。</w:t>
            </w:r>
          </w:p>
        </w:tc>
      </w:tr>
      <w:tr>
        <w:tc>
          <w:tcPr>
            <w:tcW w:type="dxa" w:w="922"/>
            <w:gridSpan w:val="2"/>
            <w:vMerge/>
          </w:tcPr>
          <w:p/>
        </w:tc>
        <w:tc>
          <w:tcPr>
            <w:tcW w:type="dxa" w:w="2307"/>
          </w:tcPr>
          <w:p>
            <w:pPr>
              <w:jc w:val="left"/>
            </w:pPr>
            <w:r>
              <w:rPr/>
              <w:t>服务响应、售后及应急措施方案 (8.0分)</w:t>
            </w:r>
            <w:r>
              <w:rPr/>
              <w:t>，（等次分值选择：</w:t>
            </w:r>
            <w:r>
              <w:rPr/>
              <w:t>0.0;</w:t>
            </w:r>
            <w:r>
              <w:rPr/>
              <w:t>2.0;</w:t>
            </w:r>
            <w:r>
              <w:rPr/>
              <w:t>4.0;</w:t>
            </w:r>
            <w:r>
              <w:rPr/>
              <w:t>6.0;</w:t>
            </w:r>
            <w:r>
              <w:rPr/>
              <w:t>8.0;</w:t>
            </w:r>
            <w:r>
              <w:rPr/>
              <w:t>）</w:t>
            </w:r>
          </w:p>
        </w:tc>
        <w:tc>
          <w:tcPr>
            <w:tcW w:type="dxa" w:w="5076"/>
          </w:tcPr>
          <w:p>
            <w:pPr>
              <w:jc w:val="left"/>
            </w:pPr>
            <w:r>
              <w:rPr/>
              <w:t>评委对各投标人服务响应、售后及应急措施方案（含服务响应时间，保修、维护、服务、技术支持措施计划和承诺，应急方案等）进行评审。（招标文件要求：中标人在接到采购人的故障通知后2小时内响应，24小时内到达现场，48小时内处理完毕。若在48小时内仍未能有效解决，中标人须免费提供相同规格、标准的备用设备予采购人临时使用；）。  1.服务响应时间满足或优于招标文件要求；有详细具体可行的保修、维护、服务、技术支持措施计划和承诺，处理问题能力强，售后及保修期内的服务方案优；应急措施方案非常周全、详尽、可行，得8分； 2.服务响应时间满足招标文件要求；有比较详细具体可行的保修、维护、服务、技术支持措施计划和承诺，处理问题能力较强，售后及保修期内的服务方案较好；应急措施方案比较周全、详尽、可行，得6分； 3.服务响应时间满足招标文件要求；保修、维护、服务、技术支持措施计划和承诺可行性一般，售后及保修期内的服务方案一般；应急措施方案可行性一般，得4分； 4.服务响应时间未能满足招标文件要求；保修、维护、服务、技术支持措施计划和承诺不太可行，售后及保修期内的服务方案不够具体；应急措施方案不太可行，得2分； 5.未提供方案得0分。</w:t>
            </w:r>
          </w:p>
        </w:tc>
      </w:tr>
      <w:tr>
        <w:tc>
          <w:tcPr>
            <w:tcW w:type="dxa" w:w="922"/>
            <w:gridSpan w:val="2"/>
            <w:vMerge w:val="restart"/>
          </w:tcPr>
          <w:p>
            <w:pPr>
              <w:jc w:val="center"/>
            </w:pPr>
            <w:r>
              <w:rPr/>
              <w:t>商务部分</w:t>
            </w:r>
          </w:p>
        </w:tc>
        <w:tc>
          <w:tcPr>
            <w:tcW w:type="dxa" w:w="2307"/>
          </w:tcPr>
          <w:p>
            <w:pPr>
              <w:jc w:val="left"/>
            </w:pPr>
            <w:r>
              <w:rPr/>
              <w:t>同类项目业绩 (4.0分)</w:t>
            </w:r>
          </w:p>
        </w:tc>
        <w:tc>
          <w:tcPr>
            <w:tcW w:type="dxa" w:w="5076"/>
          </w:tcPr>
          <w:p>
            <w:pPr>
              <w:jc w:val="left"/>
            </w:pPr>
            <w:r>
              <w:rPr/>
              <w:t>评标委员会应根据投标人提供的同类业绩情况进行评审： 2019年1月1日以来（以合同签订日期为准）投标人承接的同类项目业绩，每提供一个项目业绩得1分，最多得4分。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》里客户名称、项目名称及合同金额、签订合同时间为必填项；关键页内容必须清晰阐明项目名称、双方单位名称、合同签订日期、合同履行主要内容），未按要求提供的得0分。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采购包2超声诊断仪（心脏、妇产、肌骨、便携）（彩色多普勒超声诊断仪）采购项目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商务部分5.0分</w:t>
            </w:r>
          </w:p>
          <w:p>
            <w:r>
              <w:rPr/>
              <w:t>技术部分65.0分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中采购包2的“具体技术(参数)要求”条款的 响应情况 (50.0分)</w:t>
            </w:r>
          </w:p>
        </w:tc>
        <w:tc>
          <w:tcPr>
            <w:tcW w:type="dxa" w:w="5076"/>
          </w:tcPr>
          <w:p>
            <w:pPr>
              <w:jc w:val="left"/>
            </w:pPr>
            <w:r>
              <w:rPr/>
              <w:t>考核投标人对招标文件第二章《采购需求》中采购包2的附表一至附表四“具体技术(参数)要求”中所有条款的响应程度（每条条款最小一级序号均以一项计算）： 1.完全响应技术要求的得50分； 2.“▲”条款参数每负偏离一项扣3分，本项共30分，扣完为止； 3.非“▲”条款每负偏离一项扣0.1分，本项共20分，扣完为止。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安装、检测、验收、培训计划 (7.0分)</w:t>
            </w:r>
            <w:r>
              <w:rPr/>
              <w:t>，（等次分值选择：</w:t>
            </w:r>
            <w:r>
              <w:rPr/>
              <w:t>0.0;</w:t>
            </w:r>
            <w:r>
              <w:rPr/>
              <w:t>1.0;</w:t>
            </w:r>
            <w:r>
              <w:rPr/>
              <w:t>3.0;</w:t>
            </w:r>
            <w:r>
              <w:rPr/>
              <w:t>5.0;</w:t>
            </w:r>
            <w:r>
              <w:rPr/>
              <w:t>7.0;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1.安装、检测、验收、培训计划条理清晰，脉络分明，操作性强，人性化，能体现以人为本、服务至上的售后理念，得7分； 2.安装、检测、验收、培训计划条理较清晰，脉络较分明，操作性较强，能体现以人为本、服务至上的售后理念，得5分； 3.安装、检测、验收、培训计划条理一般，脉络一般，操作性一般，不能体现以人为本、服务至上的售后理念，得3分； 4.安装、检测、验收、培训计划条理模糊，脉络不分明，操作性差，不能体现以人为本、服务至上的售后理念，得1分。 5.未提供相关计划得0分。</w:t>
            </w:r>
          </w:p>
        </w:tc>
      </w:tr>
      <w:tr>
        <w:tc>
          <w:tcPr>
            <w:tcW w:type="dxa" w:w="922"/>
            <w:gridSpan w:val="2"/>
            <w:vMerge/>
          </w:tcPr>
          <w:p/>
        </w:tc>
        <w:tc>
          <w:tcPr>
            <w:tcW w:type="dxa" w:w="2307"/>
          </w:tcPr>
          <w:p>
            <w:pPr>
              <w:jc w:val="left"/>
            </w:pPr>
            <w:r>
              <w:rPr/>
              <w:t>服务响应、售后及应急措施方案 (8.0分)</w:t>
            </w:r>
            <w:r>
              <w:rPr/>
              <w:t>，（等次分值选择：</w:t>
            </w:r>
            <w:r>
              <w:rPr/>
              <w:t>0.0;</w:t>
            </w:r>
            <w:r>
              <w:rPr/>
              <w:t>2.0;</w:t>
            </w:r>
            <w:r>
              <w:rPr/>
              <w:t>4.0;</w:t>
            </w:r>
            <w:r>
              <w:rPr/>
              <w:t>6.0;</w:t>
            </w:r>
            <w:r>
              <w:rPr/>
              <w:t>8.0;</w:t>
            </w:r>
            <w:r>
              <w:rPr/>
              <w:t>）</w:t>
            </w:r>
          </w:p>
        </w:tc>
        <w:tc>
          <w:tcPr>
            <w:tcW w:type="dxa" w:w="5076"/>
          </w:tcPr>
          <w:p>
            <w:pPr>
              <w:jc w:val="left"/>
            </w:pPr>
            <w:r>
              <w:rPr/>
              <w:t>评委对各投标人服务响应、售后及应急措施方案（含服务响应时间，保修、维护、服务、技术支持措施计划和承诺，应急方案等）进行评审。（招标文件要求：中标人在接到采购人的故障通知后2小时内响应，24小时内到达现场，48小时内处理完毕。若在48小时内仍未能有效解决，中标人须免费提供相同规格、标准的备用设备予采购人临时使用；）。  1.服务响应时间满足或优于招标文件要求；有详细具体可行的保修、维护、服务、技术支持措施计划和承诺，处理问题能力强，售后及保修期内的服务方案优；应急措施方案非常周全、详尽、可行，得8分； 2.服务响应时间满足招标文件要求；有比较详细具体可行的保修、维护、服务、技术支持措施计划和承诺，处理问题能力较强，售后及保修期内的服务方案较好；应急措施方案比较周全、详尽、可行，得6分； 3.服务响应时间满足招标文件要求；保修、维护、服务、技术支持措施计划和承诺可行性一般，售后及保修期内的服务方案一般；应急措施方案可行性一般，得4分； 4.服务响应时间未能满足招标文件要求；保修、维护、服务、技术支持措施计划和承诺不太可行，售后及保修期内的服务方案不够具体；应急措施方案不太可行，得2分； 5.未提供方案得0分。</w:t>
            </w:r>
          </w:p>
        </w:tc>
      </w:tr>
      <w:tr>
        <w:tc>
          <w:tcPr>
            <w:tcW w:type="dxa" w:w="922"/>
            <w:gridSpan w:val="2"/>
            <w:vMerge w:val="restart"/>
          </w:tcPr>
          <w:p>
            <w:pPr>
              <w:jc w:val="center"/>
            </w:pPr>
            <w:r>
              <w:rPr/>
              <w:t>商务部分</w:t>
            </w:r>
          </w:p>
        </w:tc>
        <w:tc>
          <w:tcPr>
            <w:tcW w:type="dxa" w:w="2307"/>
          </w:tcPr>
          <w:p>
            <w:pPr>
              <w:jc w:val="left"/>
            </w:pPr>
            <w:r>
              <w:rPr/>
              <w:t>同类项目业绩  (4.0分)</w:t>
            </w:r>
          </w:p>
        </w:tc>
        <w:tc>
          <w:tcPr>
            <w:tcW w:type="dxa" w:w="5076"/>
          </w:tcPr>
          <w:p>
            <w:pPr>
              <w:jc w:val="left"/>
            </w:pPr>
            <w:r>
              <w:rPr/>
              <w:t>评标委员会应根据投标人提供的同类业绩情况进行评审： 2019年1月1日以来（以合同签订日期为准）投标人承接的同类项目业绩，每提供一个项目业绩得1分，最多得4分。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》里客户名称、项目名称及合同金额、签订合同时间为必填项；关键页内容必须清晰阐明项目名称、双方单位名称、合同签订日期、合同履行主要内容），未按要求提供的得0分。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56"/>
        </w:rPr>
        <w:t>广东省政府采购</w:t>
      </w:r>
    </w:p>
    <w:p>
      <w:pPr>
        <w:jc w:val="both"/>
      </w:pPr>
      <w:r>
        <w:rPr>
          <w:b/>
          <w:sz w:val="21"/>
        </w:rPr>
        <w:t xml:space="preserve"> </w:t>
      </w:r>
    </w:p>
    <w:p>
      <w:pPr>
        <w:jc w:val="center"/>
      </w:pPr>
      <w:r>
        <w:rPr>
          <w:b/>
          <w:sz w:val="56"/>
        </w:rPr>
        <w:t>合　同　书</w:t>
      </w:r>
    </w:p>
    <w:p>
      <w:pPr>
        <w:jc w:val="center"/>
      </w:pPr>
    </w:p>
    <w:p>
      <w:pPr>
        <w:jc w:val="center"/>
      </w:pPr>
      <w:r>
        <w:rPr>
          <w:b/>
          <w:sz w:val="21"/>
        </w:rPr>
        <w:t>（本合同范本仅供参考，</w:t>
      </w:r>
      <w:r>
        <w:rPr>
          <w:b/>
          <w:sz w:val="21"/>
        </w:rPr>
        <w:t>以采购需求内容作为依据，双方在签订合同时可根据实际情况作相应修改</w:t>
      </w:r>
      <w:r>
        <w:rPr>
          <w:b/>
          <w:sz w:val="21"/>
        </w:rPr>
        <w:t>。）</w:t>
      </w:r>
    </w:p>
    <w:p>
      <w:pPr>
        <w:jc w:val="center"/>
      </w:pPr>
    </w:p>
    <w:p>
      <w:pPr>
        <w:jc w:val="both"/>
      </w:pPr>
    </w:p>
    <w:p>
      <w:pPr>
        <w:jc w:val="both"/>
      </w:pPr>
    </w:p>
    <w:p>
      <w:pPr>
        <w:jc w:val="both"/>
      </w:pPr>
    </w:p>
    <w:p>
      <w:pPr>
        <w:jc w:val="center"/>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color w:val="222222"/>
          <w:sz w:val="28"/>
        </w:rPr>
        <w:t>采购计划编号：</w:t>
      </w:r>
      <w:r>
        <w:rPr>
          <w:sz w:val="21"/>
          <w:u w:val="single"/>
        </w:rPr>
        <w:t xml:space="preserve">                          </w:t>
      </w:r>
    </w:p>
    <w:p>
      <w:pPr>
        <w:jc w:val="both"/>
      </w:pPr>
      <w:r>
        <w:rPr>
          <w:sz w:val="21"/>
        </w:rPr>
        <w:t xml:space="preserve"> </w:t>
      </w:r>
    </w:p>
    <w:p>
      <w:pPr>
        <w:jc w:val="center"/>
      </w:pPr>
      <w:r>
        <w:rPr>
          <w:color w:val="222222"/>
          <w:sz w:val="28"/>
        </w:rPr>
        <w:t>项目编号：</w:t>
      </w:r>
      <w:r>
        <w:rPr>
          <w:sz w:val="21"/>
          <w:u w:val="single"/>
        </w:rPr>
        <w:t xml:space="preserve">                               </w:t>
      </w:r>
    </w:p>
    <w:p>
      <w:pPr>
        <w:jc w:val="both"/>
      </w:pPr>
      <w:r>
        <w:rPr>
          <w:sz w:val="21"/>
        </w:rPr>
        <w:t xml:space="preserve"> </w:t>
      </w:r>
    </w:p>
    <w:p>
      <w:pPr>
        <w:jc w:val="center"/>
      </w:pPr>
      <w:r>
        <w:rPr>
          <w:color w:val="222222"/>
          <w:sz w:val="28"/>
        </w:rPr>
        <w:t>项目名称：</w:t>
      </w:r>
      <w:r>
        <w:rPr>
          <w:sz w:val="21"/>
          <w:u w:val="single"/>
        </w:rPr>
        <w:t xml:space="preserve">                             </w:t>
      </w:r>
    </w:p>
    <w:p>
      <w:pPr>
        <w:jc w:val="center"/>
      </w:pPr>
      <w:r>
        <w:rPr>
          <w:sz w:val="21"/>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24"/>
        </w:rPr>
        <w:t>采购合同</w:t>
      </w:r>
    </w:p>
    <w:p>
      <w:pPr>
        <w:ind w:firstLine="420"/>
        <w:jc w:val="both"/>
      </w:pPr>
      <w:r>
        <w:rPr>
          <w:sz w:val="24"/>
        </w:rPr>
        <w:t>甲方：中山火炬开发区人民医院       合同编号：</w:t>
      </w:r>
    </w:p>
    <w:p>
      <w:pPr>
        <w:ind w:firstLine="420"/>
        <w:jc w:val="both"/>
      </w:pPr>
      <w:r>
        <w:rPr>
          <w:sz w:val="24"/>
        </w:rPr>
        <w:t>乙方：                                            签约地点：中山火炬开发区人民医院</w:t>
      </w:r>
    </w:p>
    <w:p>
      <w:pPr>
        <w:jc w:val="both"/>
      </w:pPr>
      <w:r>
        <w:rPr>
          <w:sz w:val="24"/>
        </w:rPr>
        <w:t xml:space="preserve">   经评审乙方是《中山火炬开发区人民医院CT、3.0T高端MRI、数字减影血管造影系统（DSA）及超声诊断仪设备采购项目》中标供应商（项目编号：442000003-2022-01410），依照《中华人民共和国民法典》有关规定，双方在平等、自愿、协商一致的基础上，就中山火炬开发区人民医院（以下简称甲方）向        公司（以下简称乙方）采购设备的相关事宜，达成如下协议，以兹共同遵守。</w:t>
      </w:r>
    </w:p>
    <w:p>
      <w:pPr>
        <w:jc w:val="both"/>
      </w:pPr>
      <w:r>
        <w:rPr>
          <w:sz w:val="24"/>
        </w:rPr>
        <w:t xml:space="preserve"> 根据《中华人民共和国民法典》要求，经双方协商一致，签订本合同。</w:t>
      </w:r>
    </w:p>
    <w:p>
      <w:pPr>
        <w:jc w:val="both"/>
      </w:pPr>
      <w:r>
        <w:rPr>
          <w:b/>
          <w:sz w:val="24"/>
        </w:rPr>
        <w:t>1</w:t>
      </w:r>
      <w:r>
        <w:rPr>
          <w:b/>
          <w:sz w:val="24"/>
        </w:rPr>
        <w:t>、合同设备</w:t>
      </w:r>
    </w:p>
    <w:p>
      <w:pPr>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987"/>
        <w:gridCol w:w="695"/>
        <w:gridCol w:w="681"/>
        <w:gridCol w:w="793"/>
        <w:gridCol w:w="793"/>
        <w:gridCol w:w="793"/>
        <w:gridCol w:w="793"/>
        <w:gridCol w:w="793"/>
        <w:gridCol w:w="793"/>
        <w:gridCol w:w="1182"/>
      </w:tblGrid>
      <w:tr>
        <w:tc>
          <w:tcPr>
            <w:tcW w:type="dxa" w:w="987"/>
            <w:tcBorders>
              <w:top w:val="single" w:color="000000" w:sz="4"/>
              <w:left w:val="single" w:color="000000" w:sz="4"/>
              <w:bottom w:val="single" w:color="000000" w:sz="4"/>
              <w:right w:val="single" w:color="000000" w:sz="4"/>
            </w:tcBorders>
            <w:vAlign w:val="top"/>
          </w:tcPr>
          <w:p>
            <w:pPr>
              <w:jc w:val="center"/>
            </w:pPr>
            <w:r>
              <w:rPr>
                <w:sz w:val="24"/>
              </w:rPr>
              <w:t>货物名称</w:t>
            </w:r>
          </w:p>
        </w:tc>
        <w:tc>
          <w:tcPr>
            <w:tcW w:type="dxa" w:w="695"/>
            <w:tcBorders>
              <w:top w:val="single" w:color="000000" w:sz="4"/>
              <w:left w:val="single" w:color="000000" w:sz="4"/>
              <w:bottom w:val="single" w:color="000000" w:sz="4"/>
              <w:right w:val="single" w:color="000000" w:sz="4"/>
            </w:tcBorders>
            <w:vAlign w:val="top"/>
          </w:tcPr>
          <w:p>
            <w:pPr>
              <w:jc w:val="center"/>
            </w:pPr>
            <w:r>
              <w:rPr>
                <w:sz w:val="24"/>
              </w:rPr>
              <w:t>规格型号</w:t>
            </w:r>
          </w:p>
        </w:tc>
        <w:tc>
          <w:tcPr>
            <w:tcW w:type="dxa" w:w="681"/>
            <w:tcBorders>
              <w:top w:val="single" w:color="000000" w:sz="4"/>
              <w:left w:val="single" w:color="000000" w:sz="4"/>
              <w:bottom w:val="single" w:color="000000" w:sz="4"/>
              <w:right w:val="single" w:color="000000" w:sz="4"/>
            </w:tcBorders>
            <w:vAlign w:val="top"/>
          </w:tcPr>
          <w:p>
            <w:pPr>
              <w:jc w:val="center"/>
            </w:pPr>
            <w:r>
              <w:rPr>
                <w:sz w:val="24"/>
              </w:rPr>
              <w:t>产地品牌</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单位</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数量</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单价</w:t>
            </w:r>
          </w:p>
        </w:tc>
        <w:tc>
          <w:tcPr>
            <w:tcW w:type="dxa" w:w="793"/>
            <w:tcBorders>
              <w:top w:val="single" w:color="000000" w:sz="4"/>
              <w:left w:val="single" w:color="000000" w:sz="4"/>
              <w:bottom w:val="single" w:color="000000" w:sz="4"/>
              <w:right w:val="single" w:color="000000" w:sz="4"/>
            </w:tcBorders>
            <w:vAlign w:val="top"/>
          </w:tcPr>
          <w:p>
            <w:r>
              <w:rPr>
                <w:sz w:val="24"/>
              </w:rPr>
              <w:t>总价</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随机配件</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交货地点</w:t>
            </w:r>
          </w:p>
        </w:tc>
        <w:tc>
          <w:tcPr>
            <w:tcW w:type="dxa" w:w="1182"/>
            <w:tcBorders>
              <w:top w:val="single" w:color="000000" w:sz="4"/>
              <w:left w:val="single" w:color="000000" w:sz="4"/>
              <w:bottom w:val="single" w:color="000000" w:sz="4"/>
              <w:right w:val="single" w:color="000000" w:sz="4"/>
            </w:tcBorders>
            <w:vAlign w:val="top"/>
          </w:tcPr>
          <w:p>
            <w:pPr>
              <w:jc w:val="center"/>
            </w:pPr>
            <w:r>
              <w:rPr>
                <w:sz w:val="24"/>
              </w:rPr>
              <w:t>交货时间</w:t>
            </w:r>
          </w:p>
        </w:tc>
      </w:tr>
      <w:tr>
        <w:tc>
          <w:tcPr>
            <w:tcW w:type="dxa" w:w="987"/>
            <w:tcBorders>
              <w:top w:val="none" w:color="000000" w:sz="4"/>
              <w:left w:val="single" w:color="000000" w:sz="4"/>
              <w:bottom w:val="single" w:color="000000" w:sz="4"/>
              <w:right w:val="single" w:color="000000" w:sz="4"/>
            </w:tcBorders>
            <w:vAlign w:val="top"/>
          </w:tcPr>
          <w:p>
            <w:pPr>
              <w:jc w:val="both"/>
            </w:pPr>
          </w:p>
        </w:tc>
        <w:tc>
          <w:tcPr>
            <w:tcW w:type="dxa" w:w="695"/>
            <w:tcBorders>
              <w:top w:val="none" w:color="000000" w:sz="4"/>
              <w:left w:val="single" w:color="000000" w:sz="4"/>
              <w:bottom w:val="single" w:color="000000" w:sz="4"/>
              <w:right w:val="single" w:color="000000" w:sz="4"/>
            </w:tcBorders>
            <w:vAlign w:val="top"/>
          </w:tcPr>
          <w:p>
            <w:pPr>
              <w:jc w:val="both"/>
            </w:pPr>
          </w:p>
        </w:tc>
        <w:tc>
          <w:tcPr>
            <w:tcW w:type="dxa" w:w="681"/>
            <w:tcBorders>
              <w:top w:val="none" w:color="000000" w:sz="4"/>
              <w:left w:val="single" w:color="000000" w:sz="4"/>
              <w:bottom w:val="single" w:color="000000" w:sz="4"/>
              <w:right w:val="single" w:color="000000" w:sz="4"/>
            </w:tcBorders>
            <w:vAlign w:val="top"/>
          </w:tcPr>
          <w:p>
            <w:pPr>
              <w:jc w:val="both"/>
            </w:pPr>
          </w:p>
        </w:tc>
        <w:tc>
          <w:tcPr>
            <w:tcW w:type="dxa" w:w="793"/>
            <w:tcBorders>
              <w:top w:val="none" w:color="000000" w:sz="4"/>
              <w:left w:val="single" w:color="000000" w:sz="4"/>
              <w:bottom w:val="single" w:color="000000" w:sz="4"/>
              <w:right w:val="single" w:color="000000" w:sz="4"/>
            </w:tcBorders>
            <w:vAlign w:val="top"/>
          </w:tcPr>
          <w:p>
            <w:pPr>
              <w:jc w:val="both"/>
            </w:pPr>
          </w:p>
        </w:tc>
        <w:tc>
          <w:tcPr>
            <w:tcW w:type="dxa" w:w="793"/>
            <w:tcBorders>
              <w:top w:val="none" w:color="000000" w:sz="4"/>
              <w:left w:val="single" w:color="000000" w:sz="4"/>
              <w:bottom w:val="single" w:color="000000" w:sz="4"/>
              <w:right w:val="single" w:color="000000" w:sz="4"/>
            </w:tcBorders>
            <w:vAlign w:val="top"/>
          </w:tcPr>
          <w:p>
            <w:pPr>
              <w:jc w:val="both"/>
            </w:pPr>
          </w:p>
        </w:tc>
        <w:tc>
          <w:tcPr>
            <w:tcW w:type="dxa" w:w="793"/>
            <w:tcBorders>
              <w:top w:val="none" w:color="000000" w:sz="4"/>
              <w:left w:val="single" w:color="000000" w:sz="4"/>
              <w:bottom w:val="single" w:color="000000" w:sz="4"/>
              <w:right w:val="single" w:color="000000" w:sz="4"/>
            </w:tcBorders>
            <w:vAlign w:val="top"/>
          </w:tcPr>
          <w:p>
            <w:pPr>
              <w:jc w:val="both"/>
            </w:pPr>
          </w:p>
        </w:tc>
        <w:tc>
          <w:tcPr>
            <w:tcW w:type="dxa" w:w="793"/>
            <w:tcBorders>
              <w:top w:val="none" w:color="000000" w:sz="4"/>
              <w:left w:val="single" w:color="000000" w:sz="4"/>
              <w:bottom w:val="single" w:color="000000" w:sz="4"/>
              <w:right w:val="single" w:color="000000" w:sz="4"/>
            </w:tcBorders>
            <w:vAlign w:val="top"/>
          </w:tcPr>
          <w:p>
            <w:pPr>
              <w:jc w:val="both"/>
            </w:pPr>
          </w:p>
        </w:tc>
        <w:tc>
          <w:tcPr>
            <w:tcW w:type="dxa" w:w="793"/>
            <w:tcBorders>
              <w:top w:val="none" w:color="000000" w:sz="4"/>
              <w:left w:val="single" w:color="000000" w:sz="4"/>
              <w:bottom w:val="single" w:color="000000" w:sz="4"/>
              <w:right w:val="single" w:color="000000" w:sz="4"/>
            </w:tcBorders>
            <w:vAlign w:val="top"/>
          </w:tcPr>
          <w:p>
            <w:pPr>
              <w:jc w:val="both"/>
            </w:pPr>
          </w:p>
        </w:tc>
        <w:tc>
          <w:tcPr>
            <w:tcW w:type="dxa" w:w="793"/>
            <w:tcBorders>
              <w:top w:val="none" w:color="000000" w:sz="4"/>
              <w:left w:val="single" w:color="000000" w:sz="4"/>
              <w:bottom w:val="single" w:color="000000" w:sz="4"/>
              <w:right w:val="single" w:color="000000" w:sz="4"/>
            </w:tcBorders>
            <w:vAlign w:val="top"/>
          </w:tcPr>
          <w:p>
            <w:pPr>
              <w:jc w:val="both"/>
            </w:pPr>
            <w:r>
              <w:rPr>
                <w:sz w:val="24"/>
              </w:rPr>
              <w:t>中山火炬开发区人民医院指定地点</w:t>
            </w:r>
          </w:p>
        </w:tc>
        <w:tc>
          <w:tcPr>
            <w:tcW w:type="dxa" w:w="1182"/>
            <w:tcBorders>
              <w:top w:val="none" w:color="000000" w:sz="4"/>
              <w:left w:val="single" w:color="000000" w:sz="4"/>
              <w:bottom w:val="single" w:color="000000" w:sz="4"/>
              <w:right w:val="single" w:color="000000" w:sz="4"/>
            </w:tcBorders>
            <w:vAlign w:val="top"/>
          </w:tcPr>
          <w:p>
            <w:pPr>
              <w:jc w:val="both"/>
            </w:pPr>
            <w:r>
              <w:rPr>
                <w:sz w:val="24"/>
              </w:rPr>
              <w:t>签订合同后120天内到货完成装机。</w:t>
            </w:r>
          </w:p>
        </w:tc>
      </w:tr>
    </w:tbl>
    <w:p>
      <w:pPr>
        <w:jc w:val="both"/>
      </w:pPr>
      <w:r>
        <w:rPr>
          <w:b/>
          <w:sz w:val="24"/>
        </w:rPr>
        <w:t>2</w:t>
      </w:r>
      <w:r>
        <w:rPr>
          <w:b/>
          <w:sz w:val="24"/>
        </w:rPr>
        <w:t>、合同总价</w:t>
      </w:r>
    </w:p>
    <w:p>
      <w:pPr>
        <w:ind w:firstLine="420"/>
        <w:jc w:val="both"/>
      </w:pPr>
      <w:r>
        <w:rPr>
          <w:sz w:val="24"/>
        </w:rPr>
        <w:t>总价为人民币（大写）：</w:t>
      </w:r>
      <w:r>
        <w:rPr>
          <w:sz w:val="24"/>
          <w:u w:val="single"/>
        </w:rPr>
        <w:t xml:space="preserve">        </w:t>
      </w:r>
      <w:r>
        <w:rPr>
          <w:sz w:val="24"/>
        </w:rPr>
        <w:t>，即</w:t>
      </w:r>
      <w:r>
        <w:rPr>
          <w:sz w:val="24"/>
          <w:u w:val="single"/>
        </w:rPr>
        <w:t xml:space="preserve">          </w:t>
      </w:r>
      <w:r>
        <w:rPr>
          <w:sz w:val="24"/>
        </w:rPr>
        <w:t>，该合同总金额是设计、设备制造、包装、仓储、运输、装卸、安装及验收合格之前及保修期与备品备件发生的所有含税费用。本合同执行期间合同总金额不变。</w:t>
      </w:r>
    </w:p>
    <w:p>
      <w:pPr>
        <w:jc w:val="both"/>
      </w:pPr>
      <w:r>
        <w:rPr>
          <w:b/>
          <w:sz w:val="24"/>
        </w:rPr>
        <w:t>3</w:t>
      </w:r>
      <w:r>
        <w:rPr>
          <w:b/>
          <w:sz w:val="24"/>
        </w:rPr>
        <w:t>、合同组成</w:t>
      </w:r>
    </w:p>
    <w:p>
      <w:pPr>
        <w:jc w:val="both"/>
      </w:pPr>
      <w:r>
        <w:rPr>
          <w:b/>
          <w:sz w:val="24"/>
        </w:rPr>
        <w:t>详细价格、技术说明及其它有关合同设备的特定信息由合同附件说明。所有附件及本项目的招投标文件、会议纪要、协议等均为本合同不可分割之一部分，与本合同之间内容应认为是互为补充和解释，但如有模棱两可或者不一致的，以最有利于甲方的条款和内容为准。</w:t>
      </w:r>
    </w:p>
    <w:p>
      <w:pPr>
        <w:jc w:val="both"/>
      </w:pPr>
      <w:r>
        <w:rPr>
          <w:b/>
          <w:sz w:val="24"/>
        </w:rPr>
        <w:t>4</w:t>
      </w:r>
      <w:r>
        <w:rPr>
          <w:b/>
          <w:sz w:val="24"/>
        </w:rPr>
        <w:t>、技术要求</w:t>
      </w:r>
    </w:p>
    <w:p>
      <w:pPr>
        <w:ind w:firstLine="420"/>
        <w:jc w:val="both"/>
      </w:pPr>
      <w:r>
        <w:rPr>
          <w:sz w:val="24"/>
        </w:rPr>
        <w:t>乙方所提供设备，必须符合国家有关规范和环保要求及招标文件中甲方的技术要求，并提供设备的出厂测试检验报告，详见招标文件之用户需求采购包1/ 2.技术标准与要求及附表。所有货物及服务不得侵犯第三方版权、专利、税费等。</w:t>
      </w:r>
    </w:p>
    <w:p>
      <w:pPr>
        <w:jc w:val="both"/>
      </w:pPr>
      <w:r>
        <w:rPr>
          <w:b/>
          <w:sz w:val="24"/>
        </w:rPr>
        <w:t>5</w:t>
      </w:r>
      <w:r>
        <w:rPr>
          <w:b/>
          <w:sz w:val="24"/>
        </w:rPr>
        <w:t>、合同设备包装、交货、安装、调试及验收</w:t>
      </w:r>
    </w:p>
    <w:p>
      <w:pPr>
        <w:jc w:val="both"/>
      </w:pPr>
      <w:r>
        <w:rPr>
          <w:sz w:val="24"/>
        </w:rPr>
        <w:t>5.1 合同设备的包装</w:t>
      </w:r>
    </w:p>
    <w:p>
      <w:pPr>
        <w:ind w:firstLine="420"/>
        <w:jc w:val="both"/>
      </w:pPr>
      <w:r>
        <w:rPr>
          <w:sz w:val="24"/>
        </w:rPr>
        <w:t>设备的包装均应有良好的防湿、防锈、防潮、防雨、防腐及防碰撞的措施。凡由于包装不良造成的损失和由此产生的费用均由乙方承担。</w:t>
      </w:r>
    </w:p>
    <w:p>
      <w:pPr>
        <w:jc w:val="both"/>
      </w:pPr>
      <w:r>
        <w:rPr>
          <w:sz w:val="24"/>
        </w:rPr>
        <w:t>5.2 合同设备的交货</w:t>
      </w:r>
    </w:p>
    <w:p>
      <w:pPr>
        <w:jc w:val="both"/>
      </w:pPr>
      <w:r>
        <w:rPr>
          <w:sz w:val="24"/>
        </w:rPr>
        <w:t>5.2.1 乙方交货时间：签订合同后120天内到货完成装机。</w:t>
      </w:r>
    </w:p>
    <w:p>
      <w:pPr>
        <w:jc w:val="both"/>
      </w:pPr>
      <w:r>
        <w:rPr>
          <w:sz w:val="24"/>
        </w:rPr>
        <w:t>5.2.2 乙方交货地点：中山市火炬开发区逸仙路123号中山火炬开发区人民医院</w:t>
      </w:r>
    </w:p>
    <w:p>
      <w:pPr>
        <w:jc w:val="both"/>
      </w:pPr>
      <w:r>
        <w:rPr>
          <w:sz w:val="24"/>
        </w:rPr>
        <w:t>5.3 合同设备的安装调试</w:t>
      </w:r>
    </w:p>
    <w:p>
      <w:pPr>
        <w:jc w:val="both"/>
      </w:pPr>
      <w:r>
        <w:rPr>
          <w:sz w:val="24"/>
        </w:rPr>
        <w:t>5.3.1 乙方负责合同项下的安装调试，一切费用由乙方负责。</w:t>
      </w:r>
    </w:p>
    <w:p>
      <w:pPr>
        <w:jc w:val="both"/>
      </w:pPr>
      <w:r>
        <w:rPr>
          <w:sz w:val="24"/>
        </w:rPr>
        <w:t>5.3.2 乙方安装时须对各安装场地内的其它设备、设施有良好保护措施。</w:t>
      </w:r>
    </w:p>
    <w:p>
      <w:pPr>
        <w:jc w:val="both"/>
      </w:pPr>
      <w:r>
        <w:rPr>
          <w:sz w:val="24"/>
        </w:rPr>
        <w:t>5.4  设备的验收</w:t>
      </w:r>
    </w:p>
    <w:p>
      <w:pPr>
        <w:jc w:val="both"/>
      </w:pPr>
      <w:r>
        <w:rPr>
          <w:sz w:val="24"/>
        </w:rPr>
        <w:t>5.4.1 合同设备安装调试完成并移交所有资料文档后5个工作日内验收，验收应在双方共同参加下进行，验收标准按照国家有关标准。</w:t>
      </w:r>
    </w:p>
    <w:p>
      <w:pPr>
        <w:jc w:val="both"/>
      </w:pPr>
      <w:r>
        <w:rPr>
          <w:sz w:val="24"/>
        </w:rPr>
        <w:t>5.4.2 验收按国家有关的规定、规范进行，设备必须符合及具备招标文件之用户需求规定的技术标准与要求。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jc w:val="both"/>
      </w:pPr>
      <w:r>
        <w:rPr>
          <w:sz w:val="24"/>
        </w:rPr>
        <w:t>5.4.3 如果合同设备运输和安装调试过程中因事故造成货物短缺、损坏，乙方应及时安排换装，以保证合同设备安装调试的成功完成。换货的相关费用由乙方承担。</w:t>
      </w:r>
    </w:p>
    <w:p>
      <w:pPr>
        <w:jc w:val="both"/>
      </w:pPr>
      <w:r>
        <w:rPr>
          <w:sz w:val="24"/>
        </w:rPr>
        <w:t>5.4.4 国内产品或合资厂的产品必须具备出厂合格证。</w:t>
      </w:r>
    </w:p>
    <w:p>
      <w:pPr>
        <w:jc w:val="both"/>
      </w:pPr>
      <w:r>
        <w:rPr>
          <w:sz w:val="24"/>
        </w:rPr>
        <w:t>5.4.5 进口产品必须具备省级（或相当于省级）商检部门的检验证明，及正常报关证明。</w:t>
      </w:r>
    </w:p>
    <w:p>
      <w:pPr>
        <w:jc w:val="both"/>
      </w:pPr>
      <w:r>
        <w:rPr>
          <w:sz w:val="24"/>
        </w:rPr>
        <w:t>5.5  如乙方没有及时提供相关证件（如商检证等），有可能影响验收进程，所导致的经济损失，由乙方自行承担。</w:t>
      </w:r>
    </w:p>
    <w:p>
      <w:pPr>
        <w:jc w:val="both"/>
      </w:pPr>
      <w:r>
        <w:rPr>
          <w:sz w:val="24"/>
        </w:rPr>
        <w:t>5.6  乙方保证合同项下提供的设备不侵犯任何第三方的专利、商标或版权。否则，乙方须承担对第三方的专利或版权的侵权责任并承担因此而发生的所有费用。</w:t>
      </w:r>
    </w:p>
    <w:p>
      <w:pPr>
        <w:jc w:val="both"/>
      </w:pPr>
      <w:r>
        <w:rPr>
          <w:b/>
          <w:sz w:val="24"/>
        </w:rPr>
        <w:t>6</w:t>
      </w:r>
      <w:r>
        <w:rPr>
          <w:b/>
          <w:sz w:val="24"/>
        </w:rPr>
        <w:t>、质量保证及售后服务</w:t>
      </w:r>
    </w:p>
    <w:p>
      <w:pPr>
        <w:jc w:val="both"/>
      </w:pPr>
      <w:r>
        <w:rPr>
          <w:sz w:val="24"/>
        </w:rPr>
        <w:t>6.1 整机质保期至少3年，质保期从验收合格之日起计算 。</w:t>
      </w:r>
    </w:p>
    <w:p>
      <w:pPr>
        <w:jc w:val="both"/>
      </w:pPr>
      <w:r>
        <w:rPr>
          <w:sz w:val="24"/>
        </w:rPr>
        <w:t>6.2 保修期内免费维修。设备发生故障时，乙方在接到甲方的故障通知后</w:t>
      </w:r>
      <w:r>
        <w:rPr>
          <w:sz w:val="24"/>
          <w:u w:val="single"/>
        </w:rPr>
        <w:t>2</w:t>
      </w:r>
      <w:r>
        <w:rPr>
          <w:sz w:val="24"/>
        </w:rPr>
        <w:t>小时内响应，</w:t>
      </w:r>
      <w:r>
        <w:rPr>
          <w:sz w:val="24"/>
          <w:u w:val="single"/>
        </w:rPr>
        <w:t>24</w:t>
      </w:r>
      <w:r>
        <w:rPr>
          <w:sz w:val="24"/>
        </w:rPr>
        <w:t>小时内到达现场，</w:t>
      </w:r>
      <w:r>
        <w:rPr>
          <w:sz w:val="24"/>
          <w:u w:val="single"/>
        </w:rPr>
        <w:t xml:space="preserve"> 48</w:t>
      </w:r>
      <w:r>
        <w:rPr>
          <w:sz w:val="24"/>
        </w:rPr>
        <w:t>小时内处理完毕。全保期内若在</w:t>
      </w:r>
      <w:r>
        <w:rPr>
          <w:sz w:val="24"/>
          <w:u w:val="single"/>
        </w:rPr>
        <w:t>48</w:t>
      </w:r>
      <w:r>
        <w:rPr>
          <w:sz w:val="24"/>
        </w:rPr>
        <w:t>小时内仍未能有效解决，造成停机，保修期按照停机时长的2倍顺延。</w:t>
      </w:r>
    </w:p>
    <w:p>
      <w:pPr>
        <w:jc w:val="both"/>
      </w:pPr>
      <w:r>
        <w:rPr>
          <w:sz w:val="24"/>
        </w:rPr>
        <w:t>6.3在保修期内</w:t>
      </w:r>
      <w:r>
        <w:rPr>
          <w:sz w:val="24"/>
        </w:rPr>
        <w:t>乙方</w:t>
      </w:r>
      <w:r>
        <w:rPr>
          <w:sz w:val="24"/>
        </w:rPr>
        <w:t>负责每季度末安排原厂工程师上门对设备进行维护保养。</w:t>
      </w:r>
    </w:p>
    <w:p>
      <w:pPr>
        <w:jc w:val="both"/>
      </w:pPr>
      <w:r>
        <w:rPr>
          <w:sz w:val="24"/>
        </w:rPr>
        <w:t>6.4保修期过后，</w:t>
      </w:r>
      <w:r>
        <w:rPr>
          <w:sz w:val="24"/>
        </w:rPr>
        <w:t>乙方</w:t>
      </w:r>
      <w:r>
        <w:rPr>
          <w:sz w:val="24"/>
        </w:rPr>
        <w:t>按照质控标准，以设备维修保养的记录向甲方提供一份PDCA质控报告。</w:t>
      </w:r>
    </w:p>
    <w:p>
      <w:pPr>
        <w:jc w:val="both"/>
      </w:pPr>
      <w:r>
        <w:rPr>
          <w:sz w:val="24"/>
        </w:rPr>
        <w:t>6.5 提供技术资料，含使用说明书、图纸等。</w:t>
      </w:r>
    </w:p>
    <w:p>
      <w:pPr>
        <w:jc w:val="both"/>
      </w:pPr>
      <w:r>
        <w:rPr>
          <w:sz w:val="24"/>
        </w:rPr>
        <w:t>6.6 须在广东省设有售后服务点并提供维修的详细地址及工程师联系方式</w:t>
      </w:r>
      <w:r>
        <w:rPr>
          <w:sz w:val="24"/>
          <w:u w:val="single"/>
        </w:rPr>
        <w:t xml:space="preserve">              </w:t>
      </w:r>
      <w:r>
        <w:rPr>
          <w:color w:val="0000FF"/>
          <w:sz w:val="24"/>
        </w:rPr>
        <w:t>）</w:t>
      </w:r>
      <w:r>
        <w:rPr>
          <w:sz w:val="24"/>
        </w:rPr>
        <w:t>，负责设备的安装调试。（或提供承诺函承诺中标后满足）</w:t>
      </w:r>
    </w:p>
    <w:p>
      <w:pPr>
        <w:jc w:val="both"/>
      </w:pPr>
      <w:r>
        <w:rPr>
          <w:sz w:val="24"/>
        </w:rPr>
        <w:t>6.7有操作、维护、维修培训计划，必须由原厂工程师及技术人员直接提供保修、维修、免费技术培训服务。</w:t>
      </w:r>
    </w:p>
    <w:p>
      <w:pPr>
        <w:jc w:val="both"/>
      </w:pPr>
      <w:r>
        <w:rPr>
          <w:sz w:val="24"/>
        </w:rPr>
        <w:t>6.8 乙方提供操作技术培训，包括3次以上场地培训，4天/次；6人外出培训，每人至少1个月。（所需费用包含在中标金额内）</w:t>
      </w:r>
    </w:p>
    <w:p>
      <w:pPr>
        <w:jc w:val="both"/>
      </w:pPr>
      <w:r>
        <w:rPr>
          <w:sz w:val="24"/>
        </w:rPr>
        <w:t>6.9 保证供应设备的维修与原厂配件。</w:t>
      </w:r>
    </w:p>
    <w:p>
      <w:pPr>
        <w:jc w:val="both"/>
      </w:pPr>
      <w:r>
        <w:rPr>
          <w:sz w:val="24"/>
        </w:rPr>
        <w:t>6.10 如果设备检验不合格，乙方包换。</w:t>
      </w:r>
    </w:p>
    <w:p>
      <w:pPr>
        <w:jc w:val="both"/>
      </w:pPr>
      <w:r>
        <w:rPr>
          <w:sz w:val="24"/>
        </w:rPr>
        <w:t>6.11 乙方需要帮助甲方培训两名以上工程师，并取相应的培训证书，所涉及到的培训费和差旅费由乙方承担。</w:t>
      </w:r>
    </w:p>
    <w:p>
      <w:pPr>
        <w:jc w:val="both"/>
      </w:pPr>
      <w:r>
        <w:rPr>
          <w:sz w:val="24"/>
        </w:rPr>
        <w:t>6.12保证提供的是全新产品，未曾使用过的；要求合同必须注明该产品（或主机）产地。</w:t>
      </w:r>
    </w:p>
    <w:p>
      <w:pPr>
        <w:jc w:val="both"/>
      </w:pPr>
      <w:r>
        <w:rPr>
          <w:sz w:val="24"/>
        </w:rPr>
        <w:t>6.13乙方保证设备能够接入我院PACS、HIS、RIS等系统，并承担对接所产生的所有费用。</w:t>
      </w:r>
    </w:p>
    <w:p>
      <w:pPr>
        <w:jc w:val="both"/>
      </w:pPr>
      <w:r>
        <w:rPr>
          <w:b/>
          <w:sz w:val="24"/>
        </w:rPr>
        <w:t>7</w:t>
      </w:r>
      <w:r>
        <w:rPr>
          <w:b/>
          <w:sz w:val="24"/>
        </w:rPr>
        <w:t>、付款方式</w:t>
      </w:r>
    </w:p>
    <w:p>
      <w:pPr>
        <w:jc w:val="left"/>
      </w:pPr>
      <w:r>
        <w:rPr>
          <w:sz w:val="24"/>
        </w:rPr>
        <w:t>7.1 签订合同后10个工作日内甲方支付中标金额的30%。</w:t>
      </w:r>
    </w:p>
    <w:p>
      <w:pPr>
        <w:jc w:val="both"/>
      </w:pPr>
      <w:r>
        <w:rPr>
          <w:sz w:val="24"/>
        </w:rPr>
        <w:t>7.2 货到验收合格后30个工作日内甲方支付中标总额的70%。</w:t>
      </w:r>
    </w:p>
    <w:p>
      <w:pPr>
        <w:jc w:val="both"/>
      </w:pPr>
      <w:r>
        <w:rPr>
          <w:b/>
          <w:sz w:val="24"/>
        </w:rPr>
        <w:t>8</w:t>
      </w:r>
      <w:r>
        <w:rPr>
          <w:b/>
          <w:sz w:val="24"/>
        </w:rPr>
        <w:t>、技术服务</w:t>
      </w:r>
    </w:p>
    <w:p>
      <w:pPr>
        <w:jc w:val="both"/>
      </w:pPr>
      <w:r>
        <w:rPr>
          <w:sz w:val="24"/>
        </w:rPr>
        <w:t>8.1 乙方应派员到甲方指定地点配合工作。</w:t>
      </w:r>
    </w:p>
    <w:p>
      <w:pPr>
        <w:jc w:val="both"/>
      </w:pPr>
      <w:r>
        <w:rPr>
          <w:sz w:val="24"/>
        </w:rPr>
        <w:t>8.2 乙方按甲方提供的合同执行进度计划，再配合甲方及有关单位，以此做好合同执行进度上的配合工作。</w:t>
      </w:r>
    </w:p>
    <w:p>
      <w:pPr>
        <w:jc w:val="both"/>
      </w:pPr>
      <w:r>
        <w:rPr>
          <w:b/>
          <w:sz w:val="24"/>
        </w:rPr>
        <w:t>9</w:t>
      </w:r>
      <w:r>
        <w:rPr>
          <w:b/>
          <w:sz w:val="24"/>
        </w:rPr>
        <w:t>、不可抗力</w:t>
      </w:r>
    </w:p>
    <w:p>
      <w:pPr>
        <w:jc w:val="both"/>
      </w:pPr>
      <w:r>
        <w:rPr>
          <w:sz w:val="24"/>
        </w:rPr>
        <w:t>9.1 不可抗力指战争、严重火灾、洪水、台风、地震等或其它双方认定的不可抗力事件。</w:t>
      </w:r>
    </w:p>
    <w:p>
      <w:pPr>
        <w:jc w:val="both"/>
      </w:pPr>
      <w:r>
        <w:rPr>
          <w:sz w:val="24"/>
        </w:rPr>
        <w:t>9.2 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r>
        <w:rPr>
          <w:b/>
          <w:sz w:val="24"/>
        </w:rPr>
        <w:t>10</w:t>
      </w:r>
      <w:r>
        <w:rPr>
          <w:b/>
          <w:sz w:val="24"/>
        </w:rPr>
        <w:t>、索赔</w:t>
      </w:r>
    </w:p>
    <w:p>
      <w:pPr>
        <w:jc w:val="both"/>
      </w:pPr>
      <w:r>
        <w:rPr>
          <w:sz w:val="24"/>
        </w:rPr>
        <w:t>10.1 如有异议，甲方有权根据有关政府部门的检验结果向乙方提出索赔。</w:t>
      </w:r>
    </w:p>
    <w:p>
      <w:pPr>
        <w:jc w:val="both"/>
      </w:pPr>
      <w:r>
        <w:rPr>
          <w:sz w:val="24"/>
        </w:rPr>
        <w:t>10.2 在合同执行期间，如果乙方对甲方提出的索赔和差异负有责任，乙方应按照甲方同意的下列一种或多种方式解决索赔事宜：</w:t>
      </w:r>
    </w:p>
    <w:p>
      <w:pPr>
        <w:jc w:val="both"/>
      </w:pPr>
      <w:r>
        <w:rPr>
          <w:sz w:val="24"/>
        </w:rPr>
        <w:t>（1）乙方同意退货，并按合同规定的同种货币将货款退还给甲方，并承担由此发生的一切损失和费用。</w:t>
      </w:r>
    </w:p>
    <w:p>
      <w:pPr>
        <w:jc w:val="both"/>
      </w:pPr>
      <w:r>
        <w:rPr>
          <w:sz w:val="24"/>
        </w:rPr>
        <w:t>（2）根据货物低劣程度、损坏程度以及甲方所遭受损失的数额甲乙双方商定降低货物的价格。</w:t>
      </w:r>
    </w:p>
    <w:p>
      <w:pPr>
        <w:jc w:val="both"/>
      </w:pPr>
      <w:r>
        <w:rPr>
          <w:sz w:val="24"/>
        </w:rPr>
        <w:t>（3）用符合规格、质量和性能要求的新零件、部件或货物来更换有缺陷的部分或修补缺陷的部分，乙方应承担一切费用和风险并负有甲方所发生的一切直接费用。同时，相应延长质量保证期。</w:t>
      </w:r>
    </w:p>
    <w:p>
      <w:pPr>
        <w:jc w:val="both"/>
      </w:pPr>
      <w:r>
        <w:rPr>
          <w:sz w:val="24"/>
        </w:rPr>
        <w:t>10.3 如果在甲方发出索赔通知后30天内，乙方未作答复，上述索赔应视为已被乙方接受。甲方将从合同款项中扣回索赔金额。如果这些金额不足以补偿索赔金额，甲方有权向乙方提出不足部分的补偿。</w:t>
      </w:r>
    </w:p>
    <w:p>
      <w:pPr>
        <w:jc w:val="both"/>
      </w:pPr>
      <w:r>
        <w:rPr>
          <w:b/>
          <w:sz w:val="24"/>
        </w:rPr>
        <w:t>11</w:t>
      </w:r>
      <w:r>
        <w:rPr>
          <w:b/>
          <w:sz w:val="24"/>
        </w:rPr>
        <w:t>、违约与处罚</w:t>
      </w:r>
    </w:p>
    <w:p>
      <w:pPr>
        <w:jc w:val="both"/>
      </w:pPr>
      <w:r>
        <w:rPr>
          <w:sz w:val="24"/>
        </w:rPr>
        <w:t>11.1 甲方应依合同规定时间内，向乙方支付货款，每拖延一天乙方可向甲方加收合同金额的</w:t>
      </w:r>
      <w:r>
        <w:rPr>
          <w:sz w:val="24"/>
          <w:u w:val="single"/>
        </w:rPr>
        <w:t xml:space="preserve">    </w:t>
      </w:r>
      <w:r>
        <w:rPr>
          <w:sz w:val="24"/>
          <w:u w:val="single"/>
        </w:rPr>
        <w:t>1</w:t>
      </w:r>
      <w:r>
        <w:rPr>
          <w:sz w:val="24"/>
          <w:u w:val="single"/>
        </w:rPr>
        <w:t xml:space="preserve">  ‰</w:t>
      </w:r>
      <w:r>
        <w:rPr>
          <w:sz w:val="24"/>
          <w:u w:val="single"/>
        </w:rPr>
        <w:t xml:space="preserve">    </w:t>
      </w:r>
      <w:r>
        <w:rPr>
          <w:sz w:val="24"/>
        </w:rPr>
        <w:t>的违约金。</w:t>
      </w:r>
    </w:p>
    <w:p>
      <w:pPr>
        <w:jc w:val="both"/>
      </w:pPr>
      <w:r>
        <w:rPr>
          <w:sz w:val="24"/>
        </w:rPr>
        <w:t>11.2 乙方未能按时交货，每拖延一天，须向甲方支付合同金额的</w:t>
      </w:r>
      <w:r>
        <w:rPr>
          <w:sz w:val="24"/>
          <w:u w:val="single"/>
        </w:rPr>
        <w:t xml:space="preserve">  </w:t>
      </w:r>
      <w:r>
        <w:rPr>
          <w:sz w:val="24"/>
          <w:u w:val="single"/>
        </w:rPr>
        <w:t>5%</w:t>
      </w:r>
      <w:r>
        <w:rPr>
          <w:sz w:val="24"/>
          <w:u w:val="single"/>
        </w:rPr>
        <w:t xml:space="preserve">  </w:t>
      </w:r>
      <w:r>
        <w:rPr>
          <w:sz w:val="24"/>
        </w:rPr>
        <w:t>的违约金。</w:t>
      </w:r>
    </w:p>
    <w:p>
      <w:pPr>
        <w:jc w:val="both"/>
      </w:pPr>
      <w:r>
        <w:rPr>
          <w:sz w:val="24"/>
        </w:rPr>
        <w:t>11.3 乙方交付的货物不符合合同规定的，甲方有权拒收，乙方向甲方支付合同金额的</w:t>
      </w:r>
      <w:r>
        <w:rPr>
          <w:sz w:val="24"/>
          <w:u w:val="single"/>
        </w:rPr>
        <w:t xml:space="preserve">   </w:t>
      </w:r>
      <w:r>
        <w:rPr>
          <w:sz w:val="24"/>
          <w:u w:val="single"/>
        </w:rPr>
        <w:t xml:space="preserve">  </w:t>
      </w:r>
      <w:r>
        <w:rPr>
          <w:sz w:val="24"/>
          <w:u w:val="single"/>
        </w:rPr>
        <w:t>10%</w:t>
      </w:r>
      <w:r>
        <w:rPr>
          <w:sz w:val="24"/>
          <w:u w:val="single"/>
        </w:rPr>
        <w:t xml:space="preserve">  </w:t>
      </w:r>
      <w:r>
        <w:rPr>
          <w:sz w:val="24"/>
        </w:rPr>
        <w:t>的违约金。</w:t>
      </w:r>
    </w:p>
    <w:p>
      <w:pPr>
        <w:jc w:val="both"/>
      </w:pPr>
      <w:r>
        <w:rPr>
          <w:sz w:val="24"/>
        </w:rPr>
        <w:t>11.4 甲方无正当理由拒收货物的，甲方向乙方支付合同金额的</w:t>
      </w:r>
      <w:r>
        <w:rPr>
          <w:sz w:val="24"/>
          <w:u w:val="single"/>
        </w:rPr>
        <w:t xml:space="preserve"> </w:t>
      </w:r>
      <w:r>
        <w:rPr>
          <w:sz w:val="24"/>
          <w:u w:val="single"/>
        </w:rPr>
        <w:t>1%</w:t>
      </w:r>
      <w:r>
        <w:rPr>
          <w:sz w:val="24"/>
          <w:u w:val="single"/>
        </w:rPr>
        <w:t xml:space="preserve"> </w:t>
      </w:r>
      <w:r>
        <w:rPr>
          <w:sz w:val="24"/>
        </w:rPr>
        <w:t>的违约金。</w:t>
      </w:r>
    </w:p>
    <w:p>
      <w:pPr>
        <w:jc w:val="both"/>
      </w:pPr>
      <w:r>
        <w:rPr>
          <w:sz w:val="24"/>
        </w:rPr>
        <w:t>11.5 乙方未能交付货物，则向甲方支付合同金额的</w:t>
      </w:r>
      <w:r>
        <w:rPr>
          <w:sz w:val="24"/>
          <w:u w:val="single"/>
        </w:rPr>
        <w:t xml:space="preserve">   </w:t>
      </w:r>
      <w:r>
        <w:rPr>
          <w:sz w:val="24"/>
          <w:u w:val="single"/>
        </w:rPr>
        <w:t>10%</w:t>
      </w:r>
      <w:r>
        <w:rPr>
          <w:sz w:val="24"/>
          <w:u w:val="single"/>
        </w:rPr>
        <w:t xml:space="preserve">  </w:t>
      </w:r>
      <w:r>
        <w:rPr>
          <w:sz w:val="24"/>
        </w:rPr>
        <w:t>的违约金。</w:t>
      </w:r>
    </w:p>
    <w:p>
      <w:pPr>
        <w:jc w:val="both"/>
      </w:pPr>
      <w:r>
        <w:rPr>
          <w:b/>
          <w:sz w:val="24"/>
        </w:rPr>
        <w:t>12、合同终止</w:t>
      </w:r>
    </w:p>
    <w:p>
      <w:pPr>
        <w:jc w:val="both"/>
      </w:pPr>
      <w:r>
        <w:rPr>
          <w:sz w:val="24"/>
        </w:rPr>
        <w:t>如果一方严重违反合同，并在收到对方违约通知书后在</w:t>
      </w:r>
      <w:r>
        <w:rPr>
          <w:sz w:val="24"/>
          <w:u w:val="single"/>
        </w:rPr>
        <w:t xml:space="preserve"> </w:t>
      </w:r>
      <w:r>
        <w:rPr>
          <w:b/>
          <w:sz w:val="24"/>
          <w:u w:val="single"/>
        </w:rPr>
        <w:t>10</w:t>
      </w:r>
      <w:r>
        <w:rPr>
          <w:b/>
          <w:sz w:val="24"/>
          <w:u w:val="single"/>
        </w:rPr>
        <w:t xml:space="preserve"> </w:t>
      </w:r>
      <w:r>
        <w:rPr>
          <w:sz w:val="24"/>
        </w:rPr>
        <w:t>天内仍未能改正违约的，另一方可立即终止本合同。</w:t>
      </w:r>
    </w:p>
    <w:p>
      <w:pPr>
        <w:jc w:val="both"/>
      </w:pPr>
      <w:r>
        <w:rPr>
          <w:b/>
          <w:sz w:val="24"/>
        </w:rPr>
        <w:t>13</w:t>
      </w:r>
      <w:r>
        <w:rPr>
          <w:b/>
          <w:sz w:val="24"/>
        </w:rPr>
        <w:t>、法律诉讼</w:t>
      </w:r>
    </w:p>
    <w:p>
      <w:pPr>
        <w:jc w:val="both"/>
      </w:pPr>
      <w:r>
        <w:rPr>
          <w:sz w:val="24"/>
        </w:rPr>
        <w:t>在解释或者执行本合同的过程中发生争议时，双方应通过协商方式解决。协商不成的，由甲方所在地人民法院管辖。</w:t>
      </w:r>
    </w:p>
    <w:p>
      <w:pPr>
        <w:jc w:val="both"/>
      </w:pPr>
      <w:r>
        <w:rPr>
          <w:b/>
          <w:sz w:val="24"/>
        </w:rPr>
        <w:t>14</w:t>
      </w:r>
      <w:r>
        <w:rPr>
          <w:b/>
          <w:sz w:val="24"/>
        </w:rPr>
        <w:t>、其它</w:t>
      </w:r>
    </w:p>
    <w:p>
      <w:pPr>
        <w:jc w:val="both"/>
      </w:pPr>
      <w:r>
        <w:rPr>
          <w:sz w:val="24"/>
        </w:rPr>
        <w:t>14.1本合同正本</w:t>
      </w:r>
      <w:r>
        <w:rPr>
          <w:sz w:val="24"/>
          <w:u w:val="single"/>
        </w:rPr>
        <w:t xml:space="preserve">  </w:t>
      </w:r>
      <w:r>
        <w:rPr>
          <w:sz w:val="24"/>
        </w:rPr>
        <w:t>份，甲方</w:t>
      </w:r>
      <w:r>
        <w:rPr>
          <w:sz w:val="24"/>
          <w:u w:val="single"/>
        </w:rPr>
        <w:t xml:space="preserve">  </w:t>
      </w:r>
      <w:r>
        <w:rPr>
          <w:sz w:val="24"/>
        </w:rPr>
        <w:t>份，乙方</w:t>
      </w:r>
      <w:r>
        <w:rPr>
          <w:sz w:val="24"/>
          <w:u w:val="single"/>
        </w:rPr>
        <w:t xml:space="preserve">  </w:t>
      </w:r>
      <w:r>
        <w:rPr>
          <w:sz w:val="24"/>
        </w:rPr>
        <w:t>份，招标代理机构</w:t>
      </w:r>
      <w:r>
        <w:rPr>
          <w:sz w:val="24"/>
          <w:u w:val="single"/>
        </w:rPr>
        <w:t xml:space="preserve"> 壹</w:t>
      </w:r>
      <w:r>
        <w:rPr>
          <w:sz w:val="24"/>
        </w:rPr>
        <w:t>份，具有同等法律效力，合同自签字之日起即时生效。</w:t>
      </w:r>
    </w:p>
    <w:p>
      <w:pPr>
        <w:jc w:val="both"/>
      </w:pPr>
      <w:r>
        <w:rPr>
          <w:sz w:val="24"/>
        </w:rPr>
        <w:t>14.2 本合同未尽事宜，由双方协商处理。</w:t>
      </w:r>
    </w:p>
    <w:p>
      <w:pPr>
        <w:jc w:val="both"/>
      </w:pPr>
    </w:p>
    <w:p>
      <w:pPr>
        <w:jc w:val="both"/>
      </w:pPr>
      <w:r>
        <w:rPr>
          <w:sz w:val="24"/>
        </w:rPr>
        <w:t>甲方：中山火炬开发区人民医院                                    乙方：</w:t>
      </w:r>
    </w:p>
    <w:p>
      <w:pPr>
        <w:jc w:val="both"/>
      </w:pPr>
      <w:r>
        <w:rPr>
          <w:sz w:val="24"/>
        </w:rPr>
        <w:t>法定代表人（负责人）：                    法定代表人（负责人）：</w:t>
      </w:r>
    </w:p>
    <w:p>
      <w:pPr>
        <w:jc w:val="both"/>
      </w:pPr>
      <w:r>
        <w:rPr>
          <w:sz w:val="24"/>
        </w:rPr>
        <w:t>签约代表：                                                            签约代表：</w:t>
      </w:r>
    </w:p>
    <w:p>
      <w:pPr>
        <w:jc w:val="both"/>
      </w:pPr>
      <w:r>
        <w:rPr>
          <w:sz w:val="24"/>
        </w:rPr>
        <w:t xml:space="preserve">地址：中山市火炬开发区逸仙路123号                地址： </w:t>
      </w:r>
    </w:p>
    <w:p>
      <w:pPr>
        <w:jc w:val="both"/>
      </w:pPr>
      <w:r>
        <w:rPr>
          <w:sz w:val="24"/>
        </w:rPr>
        <w:t>电话：</w:t>
      </w:r>
      <w:r>
        <w:rPr>
          <w:color w:val="000000"/>
          <w:sz w:val="24"/>
        </w:rPr>
        <w:t>0760-</w:t>
      </w:r>
      <w:r>
        <w:rPr>
          <w:color w:val="000000"/>
          <w:sz w:val="24"/>
        </w:rPr>
        <w:t>28152070</w:t>
      </w:r>
      <w:r>
        <w:rPr>
          <w:sz w:val="24"/>
        </w:rPr>
        <w:t xml:space="preserve">                         电话：</w:t>
      </w:r>
    </w:p>
    <w:p>
      <w:pPr>
        <w:jc w:val="both"/>
      </w:pPr>
      <w:r>
        <w:rPr>
          <w:sz w:val="24"/>
        </w:rPr>
        <w:t>传真：　　　                                                               传真：</w:t>
      </w:r>
    </w:p>
    <w:p>
      <w:pPr>
        <w:jc w:val="both"/>
      </w:pPr>
      <w:r>
        <w:rPr>
          <w:sz w:val="24"/>
        </w:rPr>
        <w:t>纳税人识别号：12442000457266458K           纳税人识别号：</w:t>
      </w:r>
    </w:p>
    <w:p>
      <w:pPr>
        <w:jc w:val="both"/>
      </w:pPr>
      <w:r>
        <w:rPr>
          <w:sz w:val="24"/>
        </w:rPr>
        <w:t>开户银行：中国工商银行中山张家边                       开户银行：</w:t>
      </w:r>
    </w:p>
    <w:p>
      <w:pPr>
        <w:ind w:firstLine="1050"/>
        <w:jc w:val="both"/>
      </w:pPr>
      <w:r>
        <w:rPr>
          <w:sz w:val="24"/>
        </w:rPr>
        <w:t xml:space="preserve">濠头支行                      </w:t>
      </w:r>
    </w:p>
    <w:p>
      <w:pPr>
        <w:jc w:val="both"/>
      </w:pPr>
      <w:r>
        <w:rPr>
          <w:sz w:val="24"/>
        </w:rPr>
        <w:t>银行账号：2011027919200021736                       银行账号：</w:t>
      </w:r>
    </w:p>
    <w:p>
      <w:pPr>
        <w:jc w:val="both"/>
      </w:pPr>
      <w:r>
        <w:rPr>
          <w:sz w:val="24"/>
        </w:rPr>
        <w:t>签约日期：    年    月    日                                       签约日期：    年    月    日</w:t>
      </w:r>
    </w:p>
    <w:p>
      <w:pPr>
        <w:jc w:val="both"/>
      </w:pPr>
    </w:p>
    <w:p>
      <w:pPr>
        <w:jc w:val="both"/>
      </w:pPr>
      <w:r>
        <w:rPr>
          <w:sz w:val="24"/>
        </w:rPr>
        <w:t>签约日期：    年    月    日                                       签约日期：    年    月    日</w:t>
      </w:r>
    </w:p>
    <w:p>
      <w:pPr>
        <w:jc w:val="both"/>
      </w:pPr>
    </w:p>
    <w:p>
      <w:pPr>
        <w:ind w:firstLine="480"/>
        <w:jc w:val="both"/>
      </w:pPr>
    </w:p>
    <w:p>
      <w:pPr>
        <w:jc w:val="both"/>
      </w:pPr>
      <w:r>
        <w:rPr>
          <w:sz w:val="24"/>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442000003-2022-01422</w:t>
      </w:r>
    </w:p>
    <w:p>
      <w:pPr>
        <w:jc w:val="center"/>
      </w:pPr>
      <w:r>
        <w:rPr>
          <w:b/>
          <w:sz w:val="24"/>
        </w:rPr>
        <w:t>采购项目编号：</w:t>
      </w:r>
      <w:r>
        <w:rPr>
          <w:b/>
          <w:sz w:val="24"/>
        </w:rPr>
        <w:t>442000003-2022-01422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中山火炬开发区人民医院CT、3.0T高端MRI、数字减影血管造影系统（DSA）及超声诊断仪设备采购项目</w:t>
      </w:r>
      <w:r>
        <w:rPr>
          <w:u w:val="single"/>
        </w:rPr>
        <w:t>”</w:t>
      </w:r>
      <w:r>
        <w:rPr/>
        <w:t>项目的招标[采购项目编号为：</w:t>
      </w:r>
      <w:r>
        <w:rPr>
          <w:u w:val="single"/>
        </w:rPr>
        <w:t>442000003-2022-01422</w:t>
      </w:r>
      <w:r>
        <w:rPr/>
        <w:t>]，我方愿参与投标。</w:t>
      </w:r>
    </w:p>
    <w:p>
      <w:pPr>
        <w:ind w:firstLine="480"/>
      </w:pPr>
      <w:r>
        <w:rPr/>
        <w:t>我方确认收到贵方提供的</w:t>
      </w:r>
      <w:r>
        <w:rPr>
          <w:u w:val="single"/>
        </w:rPr>
        <w:t>“</w:t>
      </w:r>
      <w:r>
        <w:rPr>
          <w:u w:val="single"/>
        </w:rPr>
        <w:t>中山火炬开发区人民医院CT、3.0T高端MRI、数字减影血管造影系统（DSA）及超声诊断仪设备采购项目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中山火炬开发区人民医院CT、3.0T高端MRI、数字减影血管造影系统（DSA）及超声诊断仪设备采购项目</w:t>
      </w:r>
      <w:r>
        <w:rPr/>
        <w:t>”项目采购[采购项目编号为</w:t>
      </w:r>
      <w:r>
        <w:rPr/>
        <w:t>442000003-2022-01422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中山火炬开发区人民医院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中山火炬开发区人民医院CT、3.0T高端MRI、数字减影血管造影系统（DSA）及超声诊断仪设备采购项目</w:t>
      </w:r>
      <w:r>
        <w:rPr/>
        <w:t>招标中获中标（采购项目编号：</w:t>
      </w:r>
      <w:r>
        <w:rPr/>
        <w:t>442000003-2022-01422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中山火炬开发区人民医院CT、3.0T高端MRI、数字减影血管造影系统（DSA）及超声诊断仪设备采购项目</w:t>
      </w:r>
      <w:r>
        <w:rPr/>
        <w:t>”项目（采购项目编号：</w:t>
      </w:r>
      <w:r>
        <w:rPr/>
        <w:t>442000003-2022-01422</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