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
      <w:r>
        <w:br/>
      </w:r>
      <w:r>
        <w:br/>
      </w:r>
      <w:r>
        <w:br/>
      </w:r>
      <w:r>
        <w:br/>
      </w:r>
      <w:r>
        <w:br/>
      </w:r>
    </w:p>
    <w:p>
      <w:pPr>
        <w:jc w:val="center"/>
      </w:pPr>
      <w:r>
        <w:rPr>
          <w:b/>
          <w:sz w:val="48"/>
        </w:rPr>
        <w:t>广东省政府采购</w:t>
      </w:r>
    </w:p>
    <w:p/>
    <w:p>
      <w:pPr>
        <w:jc w:val="center"/>
      </w:pPr>
      <w:r>
        <w:rPr>
          <w:b/>
          <w:sz w:val="48"/>
        </w:rPr>
        <w:t>公开招标文件</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442000001-2023-00304</w:t>
      </w:r>
    </w:p>
    <w:p>
      <w:pPr>
        <w:jc w:val="center"/>
      </w:pPr>
      <w:r>
        <w:rPr>
          <w:b/>
          <w:sz w:val="24"/>
        </w:rPr>
        <w:t>采购项目编号：</w:t>
      </w:r>
      <w:r>
        <w:rPr>
          <w:b/>
          <w:sz w:val="24"/>
        </w:rPr>
        <w:t>442000001-2023-00304</w:t>
      </w:r>
    </w:p>
    <w:p>
      <w:pPr>
        <w:jc w:val="center"/>
      </w:pPr>
      <w:r>
        <w:rPr>
          <w:b/>
          <w:sz w:val="24"/>
        </w:rPr>
        <w:t>项目名称：</w:t>
      </w:r>
      <w:r>
        <w:rPr>
          <w:b/>
          <w:sz w:val="24"/>
        </w:rPr>
        <w:t>中山市石岐苏华赞医院彩色多普勒超声诊断仪采购项目</w:t>
      </w:r>
    </w:p>
    <w:p>
      <w:pPr>
        <w:jc w:val="center"/>
      </w:pPr>
      <w:r>
        <w:rPr>
          <w:b/>
          <w:sz w:val="24"/>
        </w:rPr>
        <w:t>采购人：</w:t>
      </w:r>
      <w:r>
        <w:rPr>
          <w:b/>
          <w:sz w:val="24"/>
        </w:rPr>
        <w:t>中山市石岐苏华赞医院</w:t>
      </w:r>
    </w:p>
    <w:p>
      <w:pPr>
        <w:jc w:val="center"/>
      </w:pPr>
      <w:r>
        <w:rPr>
          <w:b/>
          <w:sz w:val="24"/>
        </w:rPr>
        <w:t>采购代理机构：</w:t>
      </w:r>
      <w:r>
        <w:rPr>
          <w:b/>
          <w:sz w:val="24"/>
        </w:rPr>
        <w:t>智林招标（广东）有限公司</w:t>
      </w:r>
    </w:p>
    <w:p>
      <w:pPr>
        <w:ind w:firstLine="480"/>
      </w:pPr>
    </w:p>
    <w:p>
      <w:r>
        <w:rPr/>
        <w:t xml:space="preserve"> </w:t>
      </w:r>
    </w:p>
    <w:p/>
    <w:p>
      <w:pPr>
        <w:jc w:val="center"/>
      </w:pPr>
      <w:r>
        <w:rPr>
          <w:b/>
          <w:sz w:val="36"/>
        </w:rPr>
        <w:t>第一章投标邀请</w:t>
      </w:r>
    </w:p>
    <w:p>
      <w:pPr>
        <w:ind w:firstLine="480"/>
      </w:pPr>
      <w:r>
        <w:rPr/>
        <w:t>智林招标（广东）有限公司</w:t>
      </w:r>
      <w:r>
        <w:rPr/>
        <w:t>受</w:t>
      </w:r>
      <w:r>
        <w:rPr/>
        <w:t>中山市石岐苏华赞医院</w:t>
      </w:r>
      <w:r>
        <w:rPr/>
        <w:t>的委托，采用</w:t>
      </w:r>
      <w:r>
        <w:rPr/>
        <w:t>公开招标</w:t>
      </w:r>
      <w:r>
        <w:rPr/>
        <w:t>方式组织采购</w:t>
      </w:r>
      <w:r>
        <w:rPr/>
        <w:t>中山市石岐苏华赞医院彩色多普勒超声诊断仪采购项目</w:t>
      </w:r>
      <w:r>
        <w:rPr/>
        <w:t>。欢迎符合资格条件的国内供应商参加投标。</w:t>
      </w:r>
    </w:p>
    <w:p>
      <w:r>
        <w:rPr>
          <w:b/>
          <w:sz w:val="28"/>
        </w:rPr>
        <w:t>一.项目概述</w:t>
      </w:r>
    </w:p>
    <w:p>
      <w:r>
        <w:rPr>
          <w:b/>
          <w:sz w:val="24"/>
        </w:rPr>
        <w:t>1.名称与编号</w:t>
      </w:r>
    </w:p>
    <w:p>
      <w:pPr>
        <w:ind w:firstLine="480"/>
      </w:pPr>
      <w:r>
        <w:rPr/>
        <w:t>项目名称：</w:t>
      </w:r>
      <w:r>
        <w:rPr/>
        <w:t>中山市石岐苏华赞医院彩色多普勒超声诊断仪采购项目</w:t>
      </w:r>
    </w:p>
    <w:p>
      <w:pPr>
        <w:ind w:firstLine="480"/>
      </w:pPr>
      <w:r>
        <w:rPr/>
        <w:t>采购计划编号：</w:t>
      </w:r>
      <w:r>
        <w:rPr/>
        <w:t>442000001-2023-00304</w:t>
      </w:r>
    </w:p>
    <w:p>
      <w:pPr>
        <w:ind w:firstLine="480"/>
      </w:pPr>
      <w:r>
        <w:rPr/>
        <w:t>采购项目编号：</w:t>
      </w:r>
      <w:r>
        <w:rPr/>
        <w:t>442000001-2023-00304</w:t>
      </w:r>
    </w:p>
    <w:p>
      <w:pPr>
        <w:ind w:firstLine="480"/>
      </w:pPr>
      <w:r>
        <w:rPr/>
        <w:t>采购方式：</w:t>
      </w:r>
      <w:r>
        <w:rPr/>
        <w:t>公开招标</w:t>
      </w:r>
    </w:p>
    <w:p>
      <w:pPr>
        <w:ind w:firstLine="480"/>
      </w:pPr>
      <w:r>
        <w:rPr/>
        <w:t>预算金额：</w:t>
      </w:r>
      <w:r>
        <w:rPr/>
        <w:t>1,500,000.00</w:t>
      </w:r>
      <w:r>
        <w:rPr/>
        <w:t>元</w:t>
      </w:r>
    </w:p>
    <w:p>
      <w:r>
        <w:rPr>
          <w:b/>
          <w:sz w:val="24"/>
        </w:rPr>
        <w:t>2.项目内容及需求情况（采购项目技术规格、参数及要求）</w:t>
      </w:r>
    </w:p>
    <w:p>
      <w:pPr>
        <w:ind w:firstLine="480"/>
      </w:pPr>
    </w:p>
    <w:p/>
    <w:p>
      <w:r>
        <w:rPr/>
        <w:t>采购包1(中山市石岐苏华赞医院彩色多普勒超声诊断仪采购项目):</w:t>
      </w:r>
    </w:p>
    <w:p>
      <w:r>
        <w:rPr/>
        <w:t>采购包预算金额：1,500,000.00元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r>
              <w:rPr/>
              <w:t>品目号</w:t>
            </w:r>
          </w:p>
        </w:tc>
        <w:tc>
          <w:tcPr>
            <w:tcW w:type="dxa" w:w="1424"/>
          </w:tcPr>
          <w:p>
            <w:r>
              <w:rPr/>
              <w:t>品目名称</w:t>
            </w:r>
          </w:p>
        </w:tc>
        <w:tc>
          <w:tcPr>
            <w:tcW w:type="dxa" w:w="2136"/>
          </w:tcPr>
          <w:p>
            <w:r>
              <w:rPr/>
              <w:t>采购标的</w:t>
            </w:r>
          </w:p>
        </w:tc>
        <w:tc>
          <w:tcPr>
            <w:tcW w:type="dxa" w:w="1187"/>
          </w:tcPr>
          <w:p>
            <w:r>
              <w:rPr/>
              <w:t>数量（单位）</w:t>
            </w:r>
          </w:p>
        </w:tc>
        <w:tc>
          <w:tcPr>
            <w:tcW w:type="dxa" w:w="1187"/>
          </w:tcPr>
          <w:p>
            <w:r>
              <w:rPr/>
              <w:t>技术规格、参数及要求</w:t>
            </w:r>
          </w:p>
        </w:tc>
        <w:tc>
          <w:tcPr>
            <w:tcW w:type="dxa" w:w="1187"/>
          </w:tcPr>
          <w:p>
            <w:r>
              <w:rPr/>
              <w:t>是否允许进口产品</w:t>
            </w:r>
          </w:p>
        </w:tc>
      </w:tr>
      <w:tr>
        <w:tc>
          <w:tcPr>
            <w:tcW w:type="dxa" w:w="1187"/>
          </w:tcPr>
          <w:p>
            <w:r>
              <w:rPr/>
              <w:t>1-1</w:t>
            </w:r>
          </w:p>
        </w:tc>
        <w:tc>
          <w:tcPr>
            <w:tcW w:type="dxa" w:w="1424"/>
          </w:tcPr>
          <w:p>
            <w:r>
              <w:rPr/>
              <w:t>医用超声波仪器及设备</w:t>
            </w:r>
          </w:p>
        </w:tc>
        <w:tc>
          <w:tcPr>
            <w:tcW w:type="dxa" w:w="2136"/>
          </w:tcPr>
          <w:p>
            <w:r>
              <w:rPr/>
              <w:t>彩色多普勒超声诊断仪</w:t>
            </w:r>
          </w:p>
        </w:tc>
        <w:tc>
          <w:tcPr>
            <w:tcW w:type="dxa" w:w="1187"/>
          </w:tcPr>
          <w:p>
            <w:r>
              <w:rPr/>
              <w:t>1(套)</w:t>
            </w:r>
          </w:p>
        </w:tc>
        <w:tc>
          <w:tcPr>
            <w:tcW w:type="dxa" w:w="1187"/>
          </w:tcPr>
          <w:p>
            <w:r>
              <w:rPr/>
              <w:t>详见第二章</w:t>
            </w:r>
          </w:p>
        </w:tc>
        <w:tc>
          <w:tcPr>
            <w:tcW w:type="dxa" w:w="1187"/>
          </w:tcPr>
          <w:p>
            <w:r>
              <w:rPr/>
              <w:t>否</w:t>
            </w:r>
          </w:p>
        </w:tc>
      </w:tr>
    </w:tbl>
    <w:p/>
    <w:p>
      <w:r>
        <w:rPr/>
        <w:t>本采购包不接受联合体投标</w:t>
      </w:r>
    </w:p>
    <w:p/>
    <w:p>
      <w:r>
        <w:rPr/>
        <w:t>合同履行期限：签订合同后 30 天内到货完成装机。</w:t>
      </w:r>
    </w:p>
    <w:p/>
    <w:p>
      <w:r>
        <w:rPr>
          <w:b/>
          <w:sz w:val="28"/>
        </w:rPr>
        <w:t>二.投标人的资格要求</w:t>
      </w:r>
    </w:p>
    <w:p>
      <w:r>
        <w:rPr>
          <w:b/>
          <w:sz w:val="24"/>
        </w:rPr>
        <w:t>1.投标人应具备《中华人民共和国政府采购法》第二十二条规定的条件，提供下列材料：</w:t>
      </w:r>
    </w:p>
    <w:p>
      <w:pPr>
        <w:ind w:firstLine="480"/>
      </w:pPr>
    </w:p>
    <w:p/>
    <w:p>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
      <w:r>
        <w:rPr/>
        <w:t>2）有依法缴纳税收和社会保障资金的良好记录：提供投标截止日前12个月内任意1个月依法缴纳税收和社会保障资金的相关材料。 如依法免税或不需要缴纳社会保障资金的，提供相应证明材料。</w:t>
      </w:r>
    </w:p>
    <w:p/>
    <w:p>
      <w:r>
        <w:rPr/>
        <w:t>3）具有良好的商业信誉和健全的财务会计制度：提供2021年或2022年度财务状况报告或投标截止日前12个月内任意1个月的财务报表复印件，财务报表须包含资产负债表、利润表或银行出具的资信证明材料复印件。</w:t>
      </w:r>
    </w:p>
    <w:p/>
    <w:p>
      <w:r>
        <w:rPr/>
        <w:t>4）履行合同所必需的设备和专业技术能力：请在投标文件里提供承诺书或者说明书。</w:t>
      </w:r>
    </w:p>
    <w:p/>
    <w:p>
      <w:r>
        <w:rPr/>
        <w:t>5）参加采购活动前3年内，在经营活动中没有重大违法记录：参照投标（报价）函相关承诺格式内容。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
      <w:r>
        <w:rPr>
          <w:b/>
          <w:sz w:val="24"/>
        </w:rPr>
        <w:t>2.落实政府采购政策需满足的资格要求：</w:t>
      </w:r>
    </w:p>
    <w:p>
      <w:pPr>
        <w:ind w:firstLine="480"/>
      </w:pPr>
    </w:p>
    <w:p>
      <w:pPr>
        <w:jc w:val="left"/>
      </w:pPr>
    </w:p>
    <w:p>
      <w:r>
        <w:rPr/>
        <w:t>采购包1（中山市石岐苏华赞医院彩色多普勒超声诊断仪采购项目）：</w:t>
      </w:r>
      <w:r>
        <w:rPr/>
        <w:t>本项目不专门面向中小企业采购。</w:t>
      </w:r>
    </w:p>
    <w:p/>
    <w:p>
      <w:r>
        <w:rPr>
          <w:b/>
          <w:sz w:val="24"/>
        </w:rPr>
        <w:t>3.本项目特定的资格要求：</w:t>
      </w:r>
    </w:p>
    <w:p>
      <w:pPr>
        <w:ind w:firstLine="480"/>
      </w:pPr>
    </w:p>
    <w:p/>
    <w:p>
      <w:r>
        <w:rPr/>
        <w:t>采购包1（中山市石岐苏华赞医院彩色多普勒超声诊断仪采购项目）：</w:t>
      </w:r>
    </w:p>
    <w:p/>
    <w:p>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p/>
    <w:p>
      <w:r>
        <w:rPr/>
        <w:t>3)供应商须具有其中一项有效的许可证明：《医疗器械生产许可证》、《医疗器械生产备案凭证》、《医疗器械经营许可证》、《医疗器械经营备案凭证》、《食品药品经营许可证》（提供相应证明文件复印件并加盖投标人公章）。</w:t>
      </w:r>
    </w:p>
    <w:p/>
    <w:p>
      <w:r>
        <w:rPr>
          <w:b/>
          <w:sz w:val="28"/>
        </w:rPr>
        <w:t>三.获取招标文件</w:t>
      </w:r>
    </w:p>
    <w:p>
      <w:pPr>
        <w:ind w:firstLine="480"/>
      </w:pPr>
      <w:r>
        <w:rPr/>
        <w:t>时间：详见招标公告及其变更公告（如有）</w:t>
      </w:r>
    </w:p>
    <w:p>
      <w:pPr>
        <w:ind w:firstLine="480"/>
      </w:pPr>
      <w:r>
        <w:rPr/>
        <w:t>地点：详见招标公告及其变更公告（如有）</w:t>
      </w:r>
    </w:p>
    <w:p>
      <w:pPr>
        <w:ind w:firstLine="480"/>
      </w:pPr>
      <w:r>
        <w:rPr/>
        <w:t>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ind w:firstLine="480"/>
      </w:pPr>
      <w:r>
        <w:rPr/>
        <w:t>售价：免费</w:t>
      </w:r>
    </w:p>
    <w:p>
      <w:r>
        <w:rPr>
          <w:b/>
          <w:sz w:val="28"/>
        </w:rPr>
        <w:t>四.提交投标文件截止时间、开标时间和地点：</w:t>
      </w:r>
    </w:p>
    <w:p>
      <w:pPr>
        <w:ind w:firstLine="480"/>
      </w:pPr>
      <w:r>
        <w:rPr/>
        <w:t>提交投标文件截止时间和开标时间：详见招标公告及其变更公告（如有）</w:t>
      </w:r>
    </w:p>
    <w:p>
      <w:pPr>
        <w:ind w:firstLine="480"/>
      </w:pPr>
      <w:r>
        <w:rPr/>
        <w:t>（自招标文件开始发出之日起至投标人提交投标文件截止之日止，不得少于20日）</w:t>
      </w:r>
    </w:p>
    <w:p>
      <w:pPr>
        <w:ind w:firstLine="480"/>
      </w:pPr>
      <w:r>
        <w:rPr/>
        <w:t>地点：详见招标公告及其变更公告（如有）</w:t>
      </w:r>
    </w:p>
    <w:p>
      <w:r>
        <w:rPr>
          <w:b/>
          <w:sz w:val="28"/>
        </w:rPr>
        <w:t>五.公告期限、发布公告的媒介：</w:t>
      </w:r>
    </w:p>
    <w:p>
      <w:pPr>
        <w:ind w:firstLine="480"/>
      </w:pPr>
      <w:r>
        <w:rPr/>
        <w:t>1、公告期限：自本公告发布之日起不得少于5个工作日。</w:t>
      </w:r>
    </w:p>
    <w:p>
      <w:pPr>
        <w:ind w:firstLine="480"/>
      </w:pPr>
      <w:r>
        <w:rPr/>
        <w:t>2、发布公告的媒介：中国政府采购网(www.ccgp.gov.cn)、广东省政府采购网(https://gdgpo.czt.gd.gov.cn/)；</w:t>
      </w:r>
      <w:r>
        <w:rPr/>
        <w:t>中山市政府采购网(http://120.234.108.5:8088/zfcg/）、广东省公共资源交易平台 （https://www.gdzwfw.gov.cn/ggzy-portal/index.html#/442000/index）、智林招标（广东）有限公司官网（ http://www.智林招标.com/)。</w:t>
      </w:r>
    </w:p>
    <w:p>
      <w:r>
        <w:rPr>
          <w:b/>
          <w:sz w:val="28"/>
        </w:rPr>
        <w:t>六.本项目联系方式：</w:t>
      </w:r>
    </w:p>
    <w:p>
      <w:r>
        <w:rPr>
          <w:b/>
          <w:sz w:val="24"/>
        </w:rPr>
        <w:t>1.采购人信息</w:t>
      </w:r>
    </w:p>
    <w:p>
      <w:pPr>
        <w:ind w:firstLine="480"/>
      </w:pPr>
      <w:r>
        <w:rPr/>
        <w:t>名称：</w:t>
      </w:r>
      <w:r>
        <w:rPr/>
        <w:t>中山市石岐苏华赞医院</w:t>
      </w:r>
    </w:p>
    <w:p>
      <w:pPr>
        <w:ind w:firstLine="480"/>
      </w:pPr>
      <w:r>
        <w:rPr/>
        <w:t>地址：</w:t>
      </w:r>
      <w:r>
        <w:rPr/>
        <w:t>中山市石岐街道莲员东路19号</w:t>
      </w:r>
    </w:p>
    <w:p>
      <w:pPr>
        <w:ind w:firstLine="480"/>
      </w:pPr>
      <w:r>
        <w:rPr/>
        <w:t>联系方式：</w:t>
      </w:r>
      <w:r>
        <w:rPr/>
        <w:t>0760-23888956</w:t>
      </w:r>
    </w:p>
    <w:p>
      <w:r>
        <w:rPr>
          <w:b/>
          <w:sz w:val="24"/>
        </w:rPr>
        <w:t>2.采购代理机构信息</w:t>
      </w:r>
    </w:p>
    <w:p>
      <w:pPr>
        <w:ind w:firstLine="480"/>
      </w:pPr>
      <w:r>
        <w:rPr/>
        <w:t>名称：</w:t>
      </w:r>
      <w:r>
        <w:rPr/>
        <w:t>智林招标（广东）有限公司</w:t>
      </w:r>
    </w:p>
    <w:p>
      <w:pPr>
        <w:ind w:firstLine="480"/>
      </w:pPr>
      <w:r>
        <w:rPr/>
        <w:t>地址：</w:t>
      </w:r>
      <w:r>
        <w:rPr/>
        <w:t>广东省中山市石岐街道中山市石岐区东明北路18号206卡（之十一）</w:t>
      </w:r>
    </w:p>
    <w:p>
      <w:pPr>
        <w:ind w:firstLine="480"/>
      </w:pPr>
      <w:r>
        <w:rPr/>
        <w:t>联系方式：</w:t>
      </w:r>
      <w:r>
        <w:rPr/>
        <w:t>0760-88889687</w:t>
      </w:r>
    </w:p>
    <w:p>
      <w:r>
        <w:rPr>
          <w:b/>
          <w:sz w:val="24"/>
        </w:rPr>
        <w:t>3.项目联系方式</w:t>
      </w:r>
    </w:p>
    <w:p>
      <w:pPr>
        <w:ind w:firstLine="480"/>
      </w:pPr>
      <w:r>
        <w:rPr/>
        <w:t>项目联系人：</w:t>
      </w:r>
      <w:r>
        <w:rPr/>
        <w:t>吴颖红</w:t>
      </w:r>
    </w:p>
    <w:p>
      <w:pPr>
        <w:ind w:firstLine="480"/>
      </w:pPr>
      <w:r>
        <w:rPr/>
        <w:t>电话：</w:t>
      </w:r>
      <w:r>
        <w:rPr/>
        <w:t>0760-88889687</w:t>
      </w:r>
    </w:p>
    <w:p>
      <w:r>
        <w:rPr>
          <w:b/>
          <w:sz w:val="24"/>
        </w:rPr>
        <w:t>4.技术支持联系方式</w:t>
      </w:r>
    </w:p>
    <w:p>
      <w:pPr>
        <w:ind w:firstLine="480"/>
      </w:pPr>
      <w:r>
        <w:rPr/>
        <w:t>云平台联系方式：020-88696588</w:t>
      </w:r>
    </w:p>
    <w:p>
      <w:r>
        <w:rPr/>
        <w:t>采购代理机构：</w:t>
      </w:r>
      <w:r>
        <w:rPr/>
        <w:t>智林招标（广东）有限公司</w:t>
      </w:r>
    </w:p>
    <w:p>
      <w:pPr>
        <w:ind w:firstLine="480"/>
      </w:pPr>
    </w:p>
    <w:p>
      <w:r>
        <w:rPr/>
        <w:t xml:space="preserve"> </w:t>
      </w:r>
    </w:p>
    <w:p/>
    <w:p>
      <w:pPr>
        <w:jc w:val="center"/>
      </w:pPr>
      <w:r>
        <w:rPr>
          <w:b/>
          <w:sz w:val="36"/>
        </w:rPr>
        <w:t>第二章 采购需求</w:t>
      </w:r>
    </w:p>
    <w:p>
      <w:r>
        <w:rPr>
          <w:b/>
          <w:sz w:val="28"/>
        </w:rPr>
        <w:t>一、项目概况：</w:t>
      </w:r>
    </w:p>
    <w:p>
      <w:pPr>
        <w:ind w:firstLine="480"/>
      </w:pPr>
    </w:p>
    <w:p/>
    <w:p>
      <w:pPr>
        <w:jc w:val="both"/>
      </w:pPr>
      <w:r>
        <w:rPr>
          <w:sz w:val="24"/>
        </w:rPr>
        <w:t>1.项目名称：中山市石岐苏华赞医院彩色多普勒超声诊断仪采购项目</w:t>
      </w:r>
    </w:p>
    <w:p>
      <w:pPr>
        <w:jc w:val="both"/>
      </w:pPr>
      <w:r>
        <w:rPr>
          <w:sz w:val="24"/>
        </w:rPr>
        <w:t>2.采购计划编号：442000001-2023-00304</w:t>
      </w:r>
    </w:p>
    <w:p>
      <w:pPr>
        <w:jc w:val="both"/>
      </w:pPr>
      <w:r>
        <w:rPr>
          <w:sz w:val="24"/>
        </w:rPr>
        <w:t>3.采购项目编号:</w:t>
      </w:r>
      <w:r>
        <w:rPr>
          <w:sz w:val="21"/>
        </w:rPr>
        <w:t xml:space="preserve"> </w:t>
      </w:r>
      <w:r>
        <w:rPr>
          <w:sz w:val="24"/>
        </w:rPr>
        <w:t>442000001-2023-00304</w:t>
      </w:r>
    </w:p>
    <w:p>
      <w:pPr>
        <w:jc w:val="both"/>
      </w:pPr>
      <w:r>
        <w:rPr>
          <w:sz w:val="24"/>
        </w:rPr>
        <w:t>4.采购方式：公开招标</w:t>
      </w:r>
    </w:p>
    <w:p>
      <w:pPr>
        <w:jc w:val="both"/>
      </w:pPr>
      <w:r>
        <w:rPr>
          <w:sz w:val="24"/>
        </w:rPr>
        <w:t>5.项目内容情况：</w:t>
      </w:r>
    </w:p>
    <w:tbl>
      <w:tblPr>
        <w:tblW w:w="0" w:type="auto"/>
        <w:tblBorders>
          <w:top w:val="none" w:color="000000" w:sz="4"/>
          <w:left w:val="none" w:color="000000" w:sz="4"/>
          <w:bottom w:val="none" w:color="000000" w:sz="4"/>
          <w:right w:val="none" w:color="000000" w:sz="4"/>
          <w:insideH w:val="none"/>
          <w:insideV w:val="none"/>
        </w:tblBorders>
      </w:tblPr>
      <w:tblGrid>
        <w:gridCol w:w="574"/>
        <w:gridCol w:w="1282"/>
        <w:gridCol w:w="724"/>
        <w:gridCol w:w="1725"/>
        <w:gridCol w:w="2311"/>
        <w:gridCol w:w="1465"/>
      </w:tblGrid>
      <w:tr>
        <w:tc>
          <w:tcPr>
            <w:tcW w:type="dxa" w:w="574"/>
            <w:tcBorders>
              <w:top w:val="single" w:color="000000" w:sz="4"/>
              <w:left w:val="single" w:color="000000" w:sz="4"/>
              <w:bottom w:val="single" w:color="000000" w:sz="4"/>
              <w:right w:val="single" w:color="000000" w:sz="4"/>
            </w:tcBorders>
            <w:vAlign w:val="top"/>
          </w:tcPr>
          <w:p>
            <w:pPr>
              <w:jc w:val="center"/>
            </w:pPr>
            <w:r>
              <w:rPr>
                <w:sz w:val="24"/>
              </w:rPr>
              <w:t>序号</w:t>
            </w:r>
          </w:p>
        </w:tc>
        <w:tc>
          <w:tcPr>
            <w:tcW w:type="dxa" w:w="1282"/>
            <w:tcBorders>
              <w:top w:val="single" w:color="000000" w:sz="4"/>
              <w:left w:val="none" w:color="000000" w:sz="4"/>
              <w:bottom w:val="single" w:color="000000" w:sz="4"/>
              <w:right w:val="single" w:color="000000" w:sz="4"/>
            </w:tcBorders>
            <w:vAlign w:val="top"/>
          </w:tcPr>
          <w:p>
            <w:pPr>
              <w:jc w:val="center"/>
            </w:pPr>
            <w:r>
              <w:rPr>
                <w:sz w:val="24"/>
              </w:rPr>
              <w:t>名称</w:t>
            </w:r>
          </w:p>
        </w:tc>
        <w:tc>
          <w:tcPr>
            <w:tcW w:type="dxa" w:w="724"/>
            <w:tcBorders>
              <w:top w:val="single" w:color="000000" w:sz="4"/>
              <w:left w:val="none" w:color="000000" w:sz="4"/>
              <w:bottom w:val="single" w:color="000000" w:sz="4"/>
              <w:right w:val="single" w:color="000000" w:sz="4"/>
            </w:tcBorders>
            <w:vAlign w:val="top"/>
          </w:tcPr>
          <w:p>
            <w:pPr>
              <w:jc w:val="center"/>
            </w:pPr>
            <w:r>
              <w:rPr>
                <w:sz w:val="24"/>
              </w:rPr>
              <w:t>数量</w:t>
            </w:r>
          </w:p>
        </w:tc>
        <w:tc>
          <w:tcPr>
            <w:tcW w:type="dxa" w:w="1725"/>
            <w:tcBorders>
              <w:top w:val="single" w:color="000000" w:sz="4"/>
              <w:left w:val="none" w:color="000000" w:sz="4"/>
              <w:bottom w:val="single" w:color="000000" w:sz="4"/>
              <w:right w:val="single" w:color="000000" w:sz="4"/>
            </w:tcBorders>
            <w:vAlign w:val="top"/>
          </w:tcPr>
          <w:p>
            <w:pPr>
              <w:jc w:val="center"/>
            </w:pPr>
            <w:r>
              <w:rPr>
                <w:sz w:val="24"/>
              </w:rPr>
              <w:t>预算金额（元）</w:t>
            </w:r>
          </w:p>
        </w:tc>
        <w:tc>
          <w:tcPr>
            <w:tcW w:type="dxa" w:w="2311"/>
            <w:tcBorders>
              <w:top w:val="single" w:color="000000" w:sz="4"/>
              <w:left w:val="none" w:color="000000" w:sz="4"/>
              <w:bottom w:val="single" w:color="000000" w:sz="4"/>
              <w:right w:val="single" w:color="000000" w:sz="4"/>
            </w:tcBorders>
            <w:vAlign w:val="top"/>
          </w:tcPr>
          <w:p>
            <w:pPr>
              <w:jc w:val="center"/>
            </w:pPr>
            <w:r>
              <w:rPr>
                <w:sz w:val="24"/>
              </w:rPr>
              <w:t>投标上限价（元）</w:t>
            </w:r>
          </w:p>
        </w:tc>
        <w:tc>
          <w:tcPr>
            <w:tcW w:type="dxa" w:w="1465"/>
            <w:tcBorders>
              <w:top w:val="single" w:color="000000" w:sz="4"/>
              <w:left w:val="none" w:color="000000" w:sz="4"/>
              <w:bottom w:val="single" w:color="000000" w:sz="4"/>
              <w:right w:val="single" w:color="000000" w:sz="4"/>
            </w:tcBorders>
            <w:vAlign w:val="top"/>
          </w:tcPr>
          <w:p>
            <w:pPr>
              <w:jc w:val="center"/>
            </w:pPr>
            <w:r>
              <w:rPr>
                <w:sz w:val="24"/>
              </w:rPr>
              <w:t>合同履行期限</w:t>
            </w:r>
          </w:p>
        </w:tc>
      </w:tr>
      <w:tr>
        <w:tc>
          <w:tcPr>
            <w:tcW w:type="dxa" w:w="574"/>
            <w:tcBorders>
              <w:top w:val="none" w:color="000000" w:sz="4"/>
              <w:left w:val="single" w:color="000000" w:sz="4"/>
              <w:bottom w:val="single" w:color="000000" w:sz="4"/>
              <w:right w:val="single" w:color="000000" w:sz="4"/>
            </w:tcBorders>
            <w:vAlign w:val="top"/>
          </w:tcPr>
          <w:p>
            <w:pPr>
              <w:jc w:val="center"/>
            </w:pPr>
            <w:r>
              <w:rPr>
                <w:sz w:val="24"/>
              </w:rPr>
              <w:t>1</w:t>
            </w:r>
          </w:p>
        </w:tc>
        <w:tc>
          <w:tcPr>
            <w:tcW w:type="dxa" w:w="1282"/>
            <w:tcBorders>
              <w:top w:val="none" w:color="000000" w:sz="4"/>
              <w:left w:val="none" w:color="000000" w:sz="4"/>
              <w:bottom w:val="single" w:color="000000" w:sz="4"/>
              <w:right w:val="single" w:color="000000" w:sz="4"/>
            </w:tcBorders>
            <w:vAlign w:val="top"/>
          </w:tcPr>
          <w:p>
            <w:pPr>
              <w:jc w:val="both"/>
            </w:pPr>
            <w:r>
              <w:rPr>
                <w:sz w:val="24"/>
              </w:rPr>
              <w:t>彩色多普勒超声诊断仪</w:t>
            </w:r>
          </w:p>
        </w:tc>
        <w:tc>
          <w:tcPr>
            <w:tcW w:type="dxa" w:w="724"/>
            <w:tcBorders>
              <w:top w:val="none" w:color="000000" w:sz="4"/>
              <w:left w:val="none" w:color="000000" w:sz="4"/>
              <w:bottom w:val="single" w:color="000000" w:sz="4"/>
              <w:right w:val="single" w:color="000000" w:sz="4"/>
            </w:tcBorders>
            <w:vAlign w:val="top"/>
          </w:tcPr>
          <w:p>
            <w:pPr>
              <w:jc w:val="center"/>
            </w:pPr>
            <w:r>
              <w:rPr>
                <w:color w:val="000000"/>
                <w:sz w:val="24"/>
              </w:rPr>
              <w:t>1套</w:t>
            </w:r>
          </w:p>
        </w:tc>
        <w:tc>
          <w:tcPr>
            <w:tcW w:type="dxa" w:w="1725"/>
            <w:tcBorders>
              <w:top w:val="none" w:color="000000" w:sz="4"/>
              <w:left w:val="none" w:color="000000" w:sz="4"/>
              <w:bottom w:val="single" w:color="000000" w:sz="4"/>
              <w:right w:val="single" w:color="000000" w:sz="4"/>
            </w:tcBorders>
            <w:vAlign w:val="top"/>
          </w:tcPr>
          <w:p>
            <w:pPr>
              <w:jc w:val="center"/>
            </w:pPr>
            <w:r>
              <w:rPr>
                <w:sz w:val="24"/>
              </w:rPr>
              <w:t>1,500,000.00</w:t>
            </w:r>
          </w:p>
        </w:tc>
        <w:tc>
          <w:tcPr>
            <w:tcW w:type="dxa" w:w="2311"/>
            <w:tcBorders>
              <w:top w:val="none" w:color="000000" w:sz="4"/>
              <w:left w:val="none" w:color="000000" w:sz="4"/>
              <w:bottom w:val="single" w:color="000000" w:sz="4"/>
              <w:right w:val="single" w:color="000000" w:sz="4"/>
            </w:tcBorders>
            <w:vAlign w:val="top"/>
          </w:tcPr>
          <w:p>
            <w:pPr>
              <w:jc w:val="center"/>
            </w:pPr>
            <w:r>
              <w:rPr>
                <w:sz w:val="24"/>
              </w:rPr>
              <w:t>1,500,000.00</w:t>
            </w:r>
          </w:p>
        </w:tc>
        <w:tc>
          <w:tcPr>
            <w:tcW w:type="dxa" w:w="1465"/>
            <w:tcBorders>
              <w:top w:val="none" w:color="000000" w:sz="4"/>
              <w:left w:val="none" w:color="000000" w:sz="4"/>
              <w:bottom w:val="single" w:color="000000" w:sz="4"/>
              <w:right w:val="single" w:color="000000" w:sz="4"/>
            </w:tcBorders>
            <w:vAlign w:val="top"/>
          </w:tcPr>
          <w:p>
            <w:pPr>
              <w:jc w:val="both"/>
            </w:pPr>
            <w:r>
              <w:rPr>
                <w:sz w:val="24"/>
              </w:rPr>
              <w:t>签订合同后</w:t>
            </w:r>
            <w:r>
              <w:rPr>
                <w:sz w:val="24"/>
              </w:rPr>
              <w:t>30 天内到货完成装机。</w:t>
            </w:r>
          </w:p>
        </w:tc>
      </w:tr>
    </w:tbl>
    <w:p>
      <w:pPr>
        <w:jc w:val="both"/>
      </w:pPr>
      <w:r>
        <w:rPr>
          <w:sz w:val="24"/>
        </w:rPr>
        <w:t>6.本项目不属于专门面向中小微企业项目。</w:t>
      </w:r>
    </w:p>
    <w:p>
      <w:pPr>
        <w:jc w:val="both"/>
      </w:pPr>
      <w:r>
        <w:rPr>
          <w:sz w:val="24"/>
        </w:rPr>
        <w:t>7.本项目购买本国国产产品。</w:t>
      </w:r>
    </w:p>
    <w:p>
      <w:pPr>
        <w:jc w:val="both"/>
      </w:pPr>
      <w:r>
        <w:rPr>
          <w:sz w:val="24"/>
        </w:rPr>
        <w:t>8.采购标的对应的中小企业划分标准所属行业为：工业。</w:t>
      </w:r>
    </w:p>
    <w:p>
      <w:pPr>
        <w:jc w:val="both"/>
      </w:pPr>
      <w:r>
        <w:rPr>
          <w:sz w:val="24"/>
        </w:rPr>
        <w:t>9.本采购包不接受联合体投标。</w:t>
      </w:r>
    </w:p>
    <w:p>
      <w:pPr>
        <w:jc w:val="left"/>
      </w:pPr>
      <w:r>
        <w:rPr>
          <w:b/>
          <w:sz w:val="24"/>
        </w:rPr>
        <w:t>10.招标文件中凡有“★”标识的内容条款为关键条款，投标供应商必须对此作出回答并完全满足这些要求不可以出现任何负偏离，对这些关键条款的任何负偏离将视为无效投标。加注“▲”的内容为重点评标项目，投标人必须对该标识项目按照要求进行真实应答描述。</w:t>
      </w:r>
    </w:p>
    <w:p>
      <w:pPr>
        <w:jc w:val="left"/>
      </w:pPr>
      <w:r>
        <w:rPr>
          <w:b/>
          <w:sz w:val="24"/>
        </w:rPr>
        <w:t>11.本项目由中标人负责采购文件对中标人要求的一切事宜及责任。投标报价中不得包含采购文件要求以外的内容，否则，在评标时不予核减；若投标报价有缺漏项的，缺漏项部分的价格视为已包含在投标报价中，中标后不作任何调整，采购人将不再支付任何费用。</w:t>
      </w:r>
    </w:p>
    <w:p>
      <w:pPr>
        <w:jc w:val="both"/>
      </w:pPr>
      <w:r>
        <w:rPr>
          <w:b/>
          <w:sz w:val="24"/>
        </w:rPr>
        <w:t>12.供应商必须对投标文件所提供的所有技术参数的真实性负责。采购人在验收货物时，有权要求中标人提供所投货物相应的官方有效的技术支持文件，一旦发现供应商有提供虚假材料谋取中标、成交的情况，采购人将上报财政监管部门按照法律法规进行处罚和追责。</w:t>
      </w:r>
    </w:p>
    <w:p>
      <w:pPr>
        <w:jc w:val="both"/>
      </w:pPr>
    </w:p>
    <w:p>
      <w:pPr>
        <w:jc w:val="both"/>
      </w:pPr>
    </w:p>
    <w:p/>
    <w:p>
      <w:pPr>
        <w:ind w:firstLine="480"/>
      </w:pPr>
    </w:p>
    <w:p/>
    <w:p>
      <w:r>
        <w:rPr/>
        <w:t>采购包1（中山市石岐苏华赞医院彩色多普勒超声诊断仪采购项目）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标的提供的时间</w:t>
            </w:r>
          </w:p>
        </w:tc>
        <w:tc>
          <w:tcPr>
            <w:tcW w:type="dxa" w:w="4153"/>
          </w:tcPr>
          <w:p/>
          <w:p>
            <w:r>
              <w:rPr/>
              <w:t>签订合同后30天内到货完成装机。</w:t>
            </w:r>
          </w:p>
        </w:tc>
      </w:tr>
      <w:tr>
        <w:tc>
          <w:tcPr>
            <w:tcW w:type="dxa" w:w="4153"/>
          </w:tcPr>
          <w:p>
            <w:r>
              <w:rPr/>
              <w:t>标的提供的地点</w:t>
            </w:r>
          </w:p>
        </w:tc>
        <w:tc>
          <w:tcPr>
            <w:tcW w:type="dxa" w:w="4153"/>
          </w:tcPr>
          <w:p/>
          <w:p>
            <w:r>
              <w:rPr/>
              <w:t>中山市石岐苏华赞医院指定地点。</w:t>
            </w:r>
          </w:p>
        </w:tc>
      </w:tr>
      <w:tr>
        <w:tc>
          <w:tcPr>
            <w:tcW w:type="dxa" w:w="4153"/>
          </w:tcPr>
          <w:p>
            <w:r>
              <w:rPr/>
              <w:t>付款方式</w:t>
            </w:r>
          </w:p>
        </w:tc>
        <w:tc>
          <w:tcPr>
            <w:tcW w:type="dxa" w:w="4153"/>
          </w:tcPr>
          <w:p/>
          <w:p/>
          <w:p>
            <w:r>
              <w:rPr/>
              <w:t>1期：支付比例100%,验收合格后30个工作日内一次性支付合同金额100%。</w:t>
            </w:r>
          </w:p>
        </w:tc>
      </w:tr>
      <w:tr>
        <w:tc>
          <w:tcPr>
            <w:tcW w:type="dxa" w:w="4153"/>
          </w:tcPr>
          <w:p>
            <w:r>
              <w:rPr/>
              <w:t>验收要求</w:t>
            </w:r>
          </w:p>
        </w:tc>
        <w:tc>
          <w:tcPr>
            <w:tcW w:type="dxa" w:w="4153"/>
          </w:tcPr>
          <w:p/>
          <w:p/>
          <w:p/>
          <w:p>
            <w:r>
              <w:rPr/>
              <w:t>1期：合同设备安装调试完成并移交所有资料文档后 5 个工作日内验收，验收应在双方共同参加下进行，验收标准按照国家有关标准。</w:t>
            </w:r>
          </w:p>
        </w:tc>
      </w:tr>
      <w:tr>
        <w:tc>
          <w:tcPr>
            <w:tcW w:type="dxa" w:w="4153"/>
          </w:tcPr>
          <w:p>
            <w:r>
              <w:rPr/>
              <w:t>履约保证金</w:t>
            </w:r>
          </w:p>
        </w:tc>
        <w:tc>
          <w:tcPr>
            <w:tcW w:type="dxa" w:w="4153"/>
          </w:tcPr>
          <w:p/>
          <w:p/>
          <w:p/>
          <w:p/>
          <w:p>
            <w:r>
              <w:rPr/>
              <w:t>收取比例：5%,说明：根据《中山市关于进一步优化政府采购营商环境若干措施》的通知，符合中小企业资格的中标人如在签订合同前提供中小企业承诺书不予收取。其他企业则在采购人支付货款前需收到中标人合同总额5%的履约保证金或银行保函；履约服务期满，经考核合格，履约保证金不计利息一次性返还。</w:t>
            </w:r>
          </w:p>
          <w:p>
            <w:r>
              <w:rPr/>
              <w:t>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r>
              <w:rPr/>
              <w:t>其他</w:t>
            </w:r>
          </w:p>
        </w:tc>
        <w:tc>
          <w:tcPr>
            <w:tcW w:type="dxa" w:w="4153"/>
          </w:tcPr>
          <w:p/>
        </w:tc>
      </w:tr>
    </w:tbl>
    <w:p/>
    <w:p>
      <w:r>
        <w:rPr/>
        <w:t>其他商务需求</w:t>
      </w:r>
    </w:p>
    <w:p/>
    <w:p/>
    <w:p/>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jc w:val="center"/>
            </w:pPr>
            <w:r>
              <w:rPr/>
              <w:t>参数性质</w:t>
            </w:r>
          </w:p>
        </w:tc>
        <w:tc>
          <w:tcPr>
            <w:tcW w:type="dxa" w:w="2076"/>
          </w:tcPr>
          <w:p>
            <w:pPr>
              <w:jc w:val="center"/>
            </w:pPr>
            <w:r>
              <w:rPr/>
              <w:t>编号</w:t>
            </w:r>
          </w:p>
        </w:tc>
        <w:tc>
          <w:tcPr>
            <w:tcW w:type="dxa" w:w="2076"/>
          </w:tcPr>
          <w:p>
            <w:pPr>
              <w:jc w:val="center"/>
            </w:pPr>
            <w:r>
              <w:rPr/>
              <w:t>内容明细</w:t>
            </w:r>
          </w:p>
        </w:tc>
        <w:tc>
          <w:tcPr>
            <w:tcW w:type="dxa" w:w="2076"/>
          </w:tcPr>
          <w:p>
            <w:pPr>
              <w:jc w:val="center"/>
            </w:pPr>
            <w:r>
              <w:rPr/>
              <w:t>内容说明</w:t>
            </w:r>
          </w:p>
        </w:tc>
      </w:tr>
      <w:tr>
        <w:tc>
          <w:tcPr>
            <w:tcW w:type="dxa" w:w="2076"/>
          </w:tcPr>
          <w:p>
            <w:pPr>
              <w:jc w:val="center"/>
            </w:pPr>
          </w:p>
        </w:tc>
        <w:tc>
          <w:tcPr>
            <w:tcW w:type="dxa" w:w="2076"/>
          </w:tcPr>
          <w:p>
            <w:pPr>
              <w:jc w:val="center"/>
            </w:pPr>
            <w:r>
              <w:rPr/>
              <w:t>1</w:t>
            </w:r>
          </w:p>
        </w:tc>
        <w:tc>
          <w:tcPr>
            <w:tcW w:type="dxa" w:w="2076"/>
          </w:tcPr>
          <w:p>
            <w:pPr>
              <w:jc w:val="left"/>
            </w:pPr>
            <w:r>
              <w:rPr/>
              <w:t>报价要求</w:t>
            </w:r>
          </w:p>
        </w:tc>
        <w:tc>
          <w:tcPr>
            <w:tcW w:type="dxa" w:w="2076"/>
          </w:tcPr>
          <w:p>
            <w:pPr>
              <w:jc w:val="left"/>
            </w:pPr>
            <w:r>
              <w:rPr/>
              <w:t>1.1.报价以人民币报价； 1.2.涉及专机专用耗材、试剂、易损件等需填列报价。</w:t>
            </w:r>
          </w:p>
        </w:tc>
      </w:tr>
      <w:tr>
        <w:tc>
          <w:tcPr>
            <w:tcW w:type="dxa" w:w="2076"/>
          </w:tcPr>
          <w:p>
            <w:pPr>
              <w:jc w:val="center"/>
            </w:pPr>
          </w:p>
        </w:tc>
        <w:tc>
          <w:tcPr>
            <w:tcW w:type="dxa" w:w="2076"/>
          </w:tcPr>
          <w:p>
            <w:pPr>
              <w:jc w:val="center"/>
            </w:pPr>
            <w:r>
              <w:rPr/>
              <w:t>2</w:t>
            </w:r>
          </w:p>
        </w:tc>
        <w:tc>
          <w:tcPr>
            <w:tcW w:type="dxa" w:w="2076"/>
          </w:tcPr>
          <w:p>
            <w:pPr>
              <w:jc w:val="left"/>
            </w:pPr>
            <w:r>
              <w:rPr/>
              <w:t>保修期及售后服务要求</w:t>
            </w:r>
          </w:p>
        </w:tc>
        <w:tc>
          <w:tcPr>
            <w:tcW w:type="dxa" w:w="2076"/>
          </w:tcPr>
          <w:p>
            <w:pPr>
              <w:jc w:val="left"/>
            </w:pPr>
            <w:r>
              <w:rPr/>
              <w:t>★2.1.中标人至少整机需提供3年全保。2.2.中标人提供操作技术培训，包括2次以上场地培训，2天/次；2人外出培训，每人至少半个月。（所需费用包含在中标金额内）2.3.保修期内免费维修。设备发生故障时，中标人在接到采购人的故障通知后 2 小时内响应， 24 小时内到达现场，48 小时内处理完毕。3 年原厂全保期内，若在 48 小时内仍未能有效解决，造成停机，保修期按照停机时长的 2 倍顺延。 2.4.在保修期内中标人负责每季度末安排原厂工程师上门对设备进行维护保养。 2.5.保修期过后，中标人按照质控标准，以设备维修保养的记录向采购人提供一份PDCA质控报告。</w:t>
            </w:r>
          </w:p>
        </w:tc>
      </w:tr>
      <w:tr>
        <w:tc>
          <w:tcPr>
            <w:tcW w:type="dxa" w:w="2076"/>
          </w:tcPr>
          <w:p>
            <w:pPr>
              <w:jc w:val="center"/>
            </w:pPr>
          </w:p>
        </w:tc>
        <w:tc>
          <w:tcPr>
            <w:tcW w:type="dxa" w:w="2076"/>
          </w:tcPr>
          <w:p>
            <w:pPr>
              <w:jc w:val="center"/>
            </w:pPr>
            <w:r>
              <w:rPr/>
              <w:t>3</w:t>
            </w:r>
          </w:p>
        </w:tc>
        <w:tc>
          <w:tcPr>
            <w:tcW w:type="dxa" w:w="2076"/>
          </w:tcPr>
          <w:p>
            <w:pPr>
              <w:jc w:val="left"/>
            </w:pPr>
            <w:r>
              <w:rPr/>
              <w:t>技术服务承诺</w:t>
            </w:r>
          </w:p>
        </w:tc>
        <w:tc>
          <w:tcPr>
            <w:tcW w:type="dxa" w:w="2076"/>
          </w:tcPr>
          <w:p>
            <w:pPr>
              <w:jc w:val="left"/>
            </w:pPr>
            <w:r>
              <w:rPr/>
              <w:t>3.1.提供技术资料，含使用说明书、图纸等；3.2.中标人须在广东省设有售后服务点并提供维修的详细地址及工程师联系方式，负责设备的安装调试；（或提供承诺函承诺中标后满足）3.3.有操作、维护、维修培训计划，必须由原厂工程师及技术人员直接提供保修、维修、免费技术培训服务；3.4.保证供应设备的维修与原厂配件；3.5.中标人需要帮助采购人培训至少 2 名以上工程师，并取得相应的培训证书，所涉及到的培训费和差旅费由中标人承担。</w:t>
            </w:r>
          </w:p>
        </w:tc>
      </w:tr>
      <w:tr>
        <w:tc>
          <w:tcPr>
            <w:tcW w:type="dxa" w:w="2076"/>
          </w:tcPr>
          <w:p>
            <w:pPr>
              <w:jc w:val="center"/>
            </w:pPr>
          </w:p>
        </w:tc>
        <w:tc>
          <w:tcPr>
            <w:tcW w:type="dxa" w:w="2076"/>
          </w:tcPr>
          <w:p>
            <w:pPr>
              <w:jc w:val="center"/>
            </w:pPr>
            <w:r>
              <w:rPr/>
              <w:t>4</w:t>
            </w:r>
          </w:p>
        </w:tc>
        <w:tc>
          <w:tcPr>
            <w:tcW w:type="dxa" w:w="2076"/>
          </w:tcPr>
          <w:p>
            <w:pPr>
              <w:jc w:val="left"/>
            </w:pPr>
            <w:r>
              <w:rPr/>
              <w:t>其他</w:t>
            </w:r>
          </w:p>
        </w:tc>
        <w:tc>
          <w:tcPr>
            <w:tcW w:type="dxa" w:w="2076"/>
          </w:tcPr>
          <w:p>
            <w:pPr>
              <w:jc w:val="left"/>
            </w:pPr>
            <w:r>
              <w:rPr/>
              <w:t>4.1保证提供的是全新产品，未曾使用过的；  4.2.要求合同必须注明该产品（或主机）产地。  4.3.中标人保证设备能够接入我院PACS、HIS、RIS等系统，并承担对接所产生的所有费用。</w:t>
            </w:r>
          </w:p>
        </w:tc>
      </w:tr>
    </w:tbl>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r>
              <w:rPr/>
              <w:t>说明</w:t>
            </w:r>
          </w:p>
        </w:tc>
        <w:tc>
          <w:tcPr>
            <w:tcW w:type="dxa" w:w="5538"/>
            <w:gridSpan w:val="2"/>
          </w:tcPr>
          <w:p>
            <w:pPr>
              <w:jc w:val="left"/>
            </w:pPr>
            <w:r>
              <w:rPr/>
              <w:t>打“★”号条款为实质性条款，若有任何一条负偏离或不满足则导致投标（响应）无效。</w:t>
            </w:r>
            <w:r>
              <w:br/>
            </w:r>
            <w:r>
              <w:rPr/>
              <w:t>打“▲”号条款为重要参数（如有），若有部分“▲”条款未响应或不满足，将根据评审要求影响其得分，但不作为无效投标（响应）条款。</w:t>
            </w:r>
          </w:p>
        </w:tc>
      </w:tr>
    </w:tbl>
    <w:p>
      <w:r>
        <w:rPr>
          <w:b/>
        </w:rPr>
        <w:t>2.技术标准与要求</w:t>
      </w:r>
    </w:p>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jc w:val="center"/>
            </w:pPr>
            <w:r>
              <w:rPr/>
              <w:t>序号</w:t>
            </w:r>
          </w:p>
        </w:tc>
        <w:tc>
          <w:tcPr>
            <w:tcW w:type="dxa" w:w="831"/>
          </w:tcPr>
          <w:p>
            <w:pPr>
              <w:jc w:val="center"/>
            </w:pPr>
            <w:r>
              <w:rPr/>
              <w:t>核心产品要求（“△”）</w:t>
            </w:r>
          </w:p>
        </w:tc>
        <w:tc>
          <w:tcPr>
            <w:tcW w:type="dxa" w:w="831"/>
          </w:tcPr>
          <w:p>
            <w:pPr>
              <w:jc w:val="center"/>
            </w:pPr>
            <w:r>
              <w:rPr/>
              <w:t>品目名称</w:t>
            </w:r>
          </w:p>
        </w:tc>
        <w:tc>
          <w:tcPr>
            <w:tcW w:type="dxa" w:w="831"/>
          </w:tcPr>
          <w:p>
            <w:pPr>
              <w:jc w:val="center"/>
            </w:pPr>
            <w:r>
              <w:rPr/>
              <w:t>标的名称</w:t>
            </w:r>
          </w:p>
        </w:tc>
        <w:tc>
          <w:tcPr>
            <w:tcW w:type="dxa" w:w="831"/>
          </w:tcPr>
          <w:p>
            <w:pPr>
              <w:jc w:val="center"/>
            </w:pPr>
            <w:r>
              <w:rPr/>
              <w:t>单位</w:t>
            </w:r>
          </w:p>
        </w:tc>
        <w:tc>
          <w:tcPr>
            <w:tcW w:type="dxa" w:w="831"/>
          </w:tcPr>
          <w:p>
            <w:pPr>
              <w:jc w:val="center"/>
            </w:pPr>
            <w:r>
              <w:rPr/>
              <w:t>数量</w:t>
            </w:r>
          </w:p>
        </w:tc>
        <w:tc>
          <w:tcPr>
            <w:tcW w:type="dxa" w:w="831"/>
          </w:tcPr>
          <w:p>
            <w:pPr>
              <w:jc w:val="center"/>
            </w:pPr>
            <w:r>
              <w:rPr/>
              <w:t>分项预算单价（元）</w:t>
            </w:r>
          </w:p>
        </w:tc>
        <w:tc>
          <w:tcPr>
            <w:tcW w:type="dxa" w:w="831"/>
          </w:tcPr>
          <w:p>
            <w:pPr>
              <w:jc w:val="center"/>
            </w:pPr>
            <w:r>
              <w:rPr/>
              <w:t>分项预算总价（元）</w:t>
            </w:r>
          </w:p>
        </w:tc>
        <w:tc>
          <w:tcPr>
            <w:tcW w:type="dxa" w:w="831"/>
          </w:tcPr>
          <w:p>
            <w:r>
              <w:rPr/>
              <w:t>所属行业</w:t>
            </w:r>
          </w:p>
        </w:tc>
        <w:tc>
          <w:tcPr>
            <w:tcW w:type="dxa" w:w="831"/>
          </w:tcPr>
          <w:p>
            <w:pPr>
              <w:jc w:val="center"/>
            </w:pPr>
            <w:r>
              <w:rPr/>
              <w:t>技术要求</w:t>
            </w:r>
          </w:p>
        </w:tc>
      </w:tr>
      <w:tr>
        <w:tc>
          <w:tcPr>
            <w:tcW w:type="dxa" w:w="831"/>
          </w:tcPr>
          <w:p>
            <w:pPr>
              <w:jc w:val="center"/>
            </w:pPr>
            <w:r>
              <w:rPr/>
              <w:t>1</w:t>
            </w:r>
          </w:p>
        </w:tc>
        <w:tc>
          <w:tcPr>
            <w:tcW w:type="dxa" w:w="831"/>
          </w:tcPr>
          <w:p>
            <w:pPr>
              <w:jc w:val="center"/>
            </w:pPr>
            <w:r>
              <w:rPr/>
              <w:t>△</w:t>
            </w:r>
          </w:p>
        </w:tc>
        <w:tc>
          <w:tcPr>
            <w:tcW w:type="dxa" w:w="831"/>
          </w:tcPr>
          <w:p>
            <w:pPr>
              <w:jc w:val="left"/>
            </w:pPr>
            <w:r>
              <w:rPr/>
              <w:t>医用超声波仪器及设备</w:t>
            </w:r>
          </w:p>
        </w:tc>
        <w:tc>
          <w:tcPr>
            <w:tcW w:type="dxa" w:w="831"/>
          </w:tcPr>
          <w:p>
            <w:pPr>
              <w:jc w:val="left"/>
            </w:pPr>
            <w:r>
              <w:rPr/>
              <w:t>彩色多普勒超声诊断仪</w:t>
            </w:r>
          </w:p>
        </w:tc>
        <w:tc>
          <w:tcPr>
            <w:tcW w:type="dxa" w:w="831"/>
          </w:tcPr>
          <w:p>
            <w:pPr>
              <w:jc w:val="left"/>
            </w:pPr>
            <w:r>
              <w:rPr/>
              <w:t>套</w:t>
            </w:r>
          </w:p>
        </w:tc>
        <w:tc>
          <w:tcPr>
            <w:tcW w:type="dxa" w:w="831"/>
          </w:tcPr>
          <w:p>
            <w:pPr>
              <w:jc w:val="right"/>
            </w:pPr>
            <w:r>
              <w:rPr/>
              <w:t>1.00</w:t>
            </w:r>
          </w:p>
        </w:tc>
        <w:tc>
          <w:tcPr>
            <w:tcW w:type="dxa" w:w="831"/>
          </w:tcPr>
          <w:p>
            <w:pPr>
              <w:jc w:val="right"/>
            </w:pPr>
            <w:r>
              <w:rPr/>
              <w:t>1,500,000.00</w:t>
            </w:r>
          </w:p>
        </w:tc>
        <w:tc>
          <w:tcPr>
            <w:tcW w:type="dxa" w:w="831"/>
          </w:tcPr>
          <w:p>
            <w:pPr>
              <w:jc w:val="right"/>
            </w:pPr>
            <w:r>
              <w:rPr/>
              <w:t>1,500,000.00</w:t>
            </w:r>
          </w:p>
        </w:tc>
        <w:tc>
          <w:tcPr>
            <w:tcW w:type="dxa" w:w="831"/>
          </w:tcPr>
          <w:p>
            <w:r>
              <w:rPr/>
              <w:t>工业</w:t>
            </w:r>
          </w:p>
        </w:tc>
        <w:tc>
          <w:tcPr>
            <w:tcW w:type="dxa" w:w="831"/>
          </w:tcPr>
          <w:p>
            <w:r>
              <w:rPr/>
              <w:t>详见附表一</w:t>
            </w:r>
          </w:p>
        </w:tc>
      </w:tr>
    </w:tbl>
    <w:p/>
    <w:p>
      <w:r>
        <w:rPr>
          <w:b/>
        </w:rPr>
        <w:t>附表</w:t>
      </w:r>
      <w:r>
        <w:rPr>
          <w:b/>
        </w:rPr>
        <w:t>一</w:t>
      </w:r>
      <w:r>
        <w:rPr>
          <w:b/>
        </w:rPr>
        <w:t>：</w:t>
      </w:r>
      <w:r>
        <w:rPr>
          <w:b/>
        </w:rPr>
        <w:t>彩色多普勒超声诊断仪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r>
              <w:rPr/>
              <w:t>★</w:t>
            </w:r>
          </w:p>
        </w:tc>
        <w:tc>
          <w:tcPr>
            <w:tcW w:type="dxa" w:w="415"/>
          </w:tcPr>
          <w:p>
            <w:r>
              <w:rPr/>
              <w:t>1</w:t>
            </w:r>
          </w:p>
        </w:tc>
        <w:tc>
          <w:tcPr>
            <w:tcW w:type="dxa" w:w="5814"/>
          </w:tcPr>
          <w:p>
            <w:pPr>
              <w:jc w:val="both"/>
            </w:pPr>
            <w:r>
              <w:rPr>
                <w:b/>
                <w:sz w:val="21"/>
              </w:rPr>
              <w:t>投标人所投设备如属于医疗器械设备，需提供医疗器械注册证或备案证明（提供证明材料复印件加盖公章），所投设备必须是在医疗器械注册证或备案证明有效期内生产的产品。不属于医疗器械设备无须提供。</w:t>
            </w:r>
          </w:p>
        </w:tc>
      </w:tr>
      <w:tr>
        <w:tc>
          <w:tcPr>
            <w:tcW w:type="dxa" w:w="2076"/>
          </w:tcPr>
          <w:p/>
        </w:tc>
        <w:tc>
          <w:tcPr>
            <w:tcW w:type="dxa" w:w="415"/>
          </w:tcPr>
          <w:p>
            <w:r>
              <w:rPr/>
              <w:t>2</w:t>
            </w:r>
          </w:p>
        </w:tc>
        <w:tc>
          <w:tcPr>
            <w:tcW w:type="dxa" w:w="5814"/>
          </w:tcPr>
          <w:p>
            <w:pPr>
              <w:jc w:val="both"/>
            </w:pPr>
            <w:r>
              <w:rPr>
                <w:b/>
                <w:sz w:val="21"/>
              </w:rPr>
              <w:t>一、设备名称：彩色多普勒超声诊断仪</w:t>
            </w:r>
          </w:p>
          <w:p>
            <w:pPr>
              <w:jc w:val="both"/>
            </w:pPr>
            <w:r>
              <w:rPr>
                <w:b/>
                <w:sz w:val="21"/>
              </w:rPr>
              <w:t>二、设备用途说明：用于腹部、肌骨、神经、浅表小器官、外周血管、心脏、妇产等方面的临床诊断工作，具备持续升级能力，能满足临床开展新技术应用的需求。</w:t>
            </w:r>
          </w:p>
          <w:p>
            <w:pPr>
              <w:jc w:val="both"/>
            </w:pPr>
            <w:r>
              <w:rPr>
                <w:b/>
                <w:sz w:val="21"/>
              </w:rPr>
              <w:t>三、主要技术规格及系统概述：</w:t>
            </w:r>
          </w:p>
          <w:p>
            <w:pPr>
              <w:jc w:val="both"/>
            </w:pPr>
            <w:r>
              <w:rPr>
                <w:b/>
                <w:sz w:val="21"/>
              </w:rPr>
              <w:t>3.1主机成像系统：</w:t>
            </w:r>
          </w:p>
          <w:p>
            <w:pPr>
              <w:jc w:val="both"/>
            </w:pPr>
            <w:r>
              <w:rPr>
                <w:sz w:val="21"/>
              </w:rPr>
              <w:t>▲3.1.1.主机探头接口≥5个，大小一致；</w:t>
            </w:r>
          </w:p>
          <w:p>
            <w:pPr>
              <w:jc w:val="both"/>
            </w:pPr>
            <w:r>
              <w:rPr>
                <w:sz w:val="21"/>
              </w:rPr>
              <w:t>3.1.2.具备≥21英寸LED 高分辨率液晶显示器，不间断逐行扫描,可上下左右任意旋转，可前后折叠；</w:t>
            </w:r>
          </w:p>
          <w:p>
            <w:pPr>
              <w:jc w:val="both"/>
            </w:pPr>
            <w:r>
              <w:rPr>
                <w:sz w:val="21"/>
              </w:rPr>
              <w:t>3.1.3.具备液晶触摸屏≥13英寸，可通过手指滑动触摸屏进行翻页，直接点击触摸屏即可选择需要调节的参数；操作面板可上下调节；</w:t>
            </w:r>
          </w:p>
          <w:p>
            <w:pPr>
              <w:jc w:val="both"/>
            </w:pPr>
            <w:r>
              <w:rPr>
                <w:sz w:val="21"/>
              </w:rPr>
              <w:t>3.1.4.数字化波束形成器；</w:t>
            </w:r>
          </w:p>
          <w:p>
            <w:pPr>
              <w:jc w:val="both"/>
            </w:pPr>
            <w:r>
              <w:rPr>
                <w:sz w:val="21"/>
              </w:rPr>
              <w:t>3.1.5.多倍信号并行处理系统；</w:t>
            </w:r>
          </w:p>
          <w:p>
            <w:pPr>
              <w:jc w:val="both"/>
            </w:pPr>
            <w:r>
              <w:rPr>
                <w:sz w:val="21"/>
              </w:rPr>
              <w:t>3.1.6.全新多波束并行发射技术，全程动态聚焦；</w:t>
            </w:r>
          </w:p>
          <w:p>
            <w:pPr>
              <w:jc w:val="both"/>
            </w:pPr>
            <w:r>
              <w:rPr>
                <w:sz w:val="21"/>
              </w:rPr>
              <w:t>3.1.7.数字化可变孔径及动态变迹技术；</w:t>
            </w:r>
          </w:p>
          <w:p>
            <w:pPr>
              <w:jc w:val="both"/>
            </w:pPr>
            <w:r>
              <w:rPr>
                <w:sz w:val="21"/>
              </w:rPr>
              <w:t>3.1.8.数字化二维灰阶成像单元及M型显像单元；</w:t>
            </w:r>
          </w:p>
          <w:p>
            <w:pPr>
              <w:jc w:val="both"/>
            </w:pPr>
            <w:r>
              <w:rPr>
                <w:sz w:val="21"/>
              </w:rPr>
              <w:t>3.1.9.解剖M型技术≥2条取样线,可360度任意旋转M型取样线角度方便准确的进行测量；（请在投标文件中提供功能界面截图</w:t>
            </w:r>
            <w:r>
              <w:rPr>
                <w:sz w:val="21"/>
              </w:rPr>
              <w:t>等</w:t>
            </w:r>
            <w:r>
              <w:rPr>
                <w:sz w:val="21"/>
              </w:rPr>
              <w:t>相关证明</w:t>
            </w:r>
            <w:r>
              <w:rPr>
                <w:sz w:val="21"/>
              </w:rPr>
              <w:t>材</w:t>
            </w:r>
            <w:r>
              <w:rPr>
                <w:sz w:val="21"/>
              </w:rPr>
              <w:t>料并加盖原厂公章，在投标文件中标注页码位置）</w:t>
            </w:r>
          </w:p>
          <w:p>
            <w:pPr>
              <w:jc w:val="both"/>
            </w:pPr>
            <w:r>
              <w:rPr>
                <w:sz w:val="21"/>
              </w:rPr>
              <w:t>3.1.10.具备脉冲反向谐波成像；</w:t>
            </w:r>
          </w:p>
          <w:p>
            <w:pPr>
              <w:jc w:val="both"/>
            </w:pPr>
            <w:r>
              <w:rPr>
                <w:sz w:val="21"/>
              </w:rPr>
              <w:t>3.1.11.具备彩色多普勒成像；</w:t>
            </w:r>
          </w:p>
          <w:p>
            <w:pPr>
              <w:jc w:val="both"/>
            </w:pPr>
            <w:r>
              <w:rPr>
                <w:sz w:val="21"/>
              </w:rPr>
              <w:t>3.1.12.具备彩色多普勒能量图；</w:t>
            </w:r>
          </w:p>
          <w:p>
            <w:pPr>
              <w:jc w:val="both"/>
            </w:pPr>
            <w:r>
              <w:rPr>
                <w:sz w:val="21"/>
              </w:rPr>
              <w:t>3.1.13.具备方向性能量图；</w:t>
            </w:r>
          </w:p>
          <w:p>
            <w:pPr>
              <w:jc w:val="both"/>
            </w:pPr>
            <w:r>
              <w:rPr>
                <w:sz w:val="21"/>
              </w:rPr>
              <w:t>3.1.14.数字化频谱多普勒显示和分析单元(包括 PW、CW和 HPRF)；</w:t>
            </w:r>
          </w:p>
          <w:p>
            <w:pPr>
              <w:jc w:val="both"/>
            </w:pPr>
            <w:r>
              <w:rPr>
                <w:sz w:val="21"/>
              </w:rPr>
              <w:t>3.1.15.智能化一键图像优化技术；可自适应调整图像的增益等参数获取最佳图像；</w:t>
            </w:r>
          </w:p>
          <w:p>
            <w:pPr>
              <w:jc w:val="both"/>
            </w:pPr>
            <w:r>
              <w:rPr>
                <w:sz w:val="21"/>
              </w:rPr>
              <w:t>3.1.16.具备空间复合成像技术；</w:t>
            </w:r>
          </w:p>
          <w:p>
            <w:pPr>
              <w:jc w:val="both"/>
            </w:pPr>
            <w:r>
              <w:rPr>
                <w:sz w:val="21"/>
              </w:rPr>
              <w:t>3.1.17.具备斑点噪声抑制技术；</w:t>
            </w:r>
          </w:p>
          <w:p>
            <w:pPr>
              <w:jc w:val="both"/>
            </w:pPr>
            <w:r>
              <w:rPr>
                <w:sz w:val="21"/>
              </w:rPr>
              <w:t>3.1.18.实时二同步/三同步能力；</w:t>
            </w:r>
          </w:p>
          <w:p>
            <w:pPr>
              <w:jc w:val="both"/>
            </w:pPr>
            <w:r>
              <w:rPr>
                <w:sz w:val="21"/>
              </w:rPr>
              <w:t>3.1.19.具备局部放大、全屏放大；</w:t>
            </w:r>
          </w:p>
          <w:p>
            <w:pPr>
              <w:jc w:val="both"/>
            </w:pPr>
            <w:r>
              <w:rPr>
                <w:sz w:val="21"/>
              </w:rPr>
              <w:t>3.1.20.DICOM 3.0；</w:t>
            </w:r>
          </w:p>
          <w:p>
            <w:pPr>
              <w:jc w:val="both"/>
            </w:pPr>
            <w:r>
              <w:rPr>
                <w:sz w:val="21"/>
              </w:rPr>
              <w:t>▲3.1.21.阴超探头具备实时温控技术，屏幕上实时显示探头表面温度数值，可保证机器耐用性；（请在投标文件中提供功能界面截图</w:t>
            </w:r>
            <w:r>
              <w:rPr>
                <w:sz w:val="21"/>
              </w:rPr>
              <w:t>等</w:t>
            </w:r>
            <w:r>
              <w:rPr>
                <w:sz w:val="21"/>
              </w:rPr>
              <w:t>相关证明</w:t>
            </w:r>
            <w:r>
              <w:rPr>
                <w:sz w:val="21"/>
              </w:rPr>
              <w:t>材</w:t>
            </w:r>
            <w:r>
              <w:rPr>
                <w:sz w:val="21"/>
              </w:rPr>
              <w:t>料并加盖原厂公章，在投标文件中标注页码位置）</w:t>
            </w:r>
          </w:p>
          <w:p>
            <w:pPr>
              <w:jc w:val="both"/>
            </w:pPr>
            <w:r>
              <w:rPr>
                <w:sz w:val="21"/>
              </w:rPr>
              <w:t>3.1.22.高清成像技术，整场图像锐化处理，提高组织内部分辨率和边界锐化显示；</w:t>
            </w:r>
          </w:p>
          <w:p>
            <w:pPr>
              <w:jc w:val="both"/>
            </w:pPr>
            <w:r>
              <w:rPr>
                <w:sz w:val="21"/>
              </w:rPr>
              <w:t>▲3.1.23.具备同品牌工作站；（请在投标文件中提供</w:t>
            </w:r>
            <w:r>
              <w:rPr>
                <w:sz w:val="21"/>
              </w:rPr>
              <w:t>注册证等</w:t>
            </w:r>
            <w:r>
              <w:rPr>
                <w:sz w:val="21"/>
              </w:rPr>
              <w:t>相关证明</w:t>
            </w:r>
            <w:r>
              <w:rPr>
                <w:sz w:val="21"/>
              </w:rPr>
              <w:t>材</w:t>
            </w:r>
            <w:r>
              <w:rPr>
                <w:sz w:val="21"/>
              </w:rPr>
              <w:t>料并加盖原厂公章，在投标文件中标注页码位置）</w:t>
            </w:r>
          </w:p>
          <w:p>
            <w:pPr>
              <w:jc w:val="both"/>
            </w:pPr>
            <w:r>
              <w:rPr>
                <w:sz w:val="21"/>
              </w:rPr>
              <w:t>3.1.24.工作流协议，支持工作流协议自定义设置，根据预设流程可自动添加注释、体标及自动激活测量等；</w:t>
            </w:r>
          </w:p>
          <w:p>
            <w:pPr>
              <w:jc w:val="both"/>
            </w:pPr>
            <w:r>
              <w:rPr>
                <w:sz w:val="21"/>
              </w:rPr>
              <w:t>3.1.25.WIFI无线数据传输功能，通过移动终端中的应用软件，扫码超声设备快速建立连接，实现将临床图像从超声设备实时传输到移动智能终端同步共享；实现将超声设备中存储的图像共享至移动终端；（请在投标文件中提供功能界面截图</w:t>
            </w:r>
            <w:r>
              <w:rPr>
                <w:sz w:val="21"/>
              </w:rPr>
              <w:t>等</w:t>
            </w:r>
            <w:r>
              <w:rPr>
                <w:sz w:val="21"/>
              </w:rPr>
              <w:t>相关证明</w:t>
            </w:r>
            <w:r>
              <w:rPr>
                <w:sz w:val="21"/>
              </w:rPr>
              <w:t>材</w:t>
            </w:r>
            <w:r>
              <w:rPr>
                <w:sz w:val="21"/>
              </w:rPr>
              <w:t>料并加盖原厂公章，在投标文件中标注页码位置）</w:t>
            </w:r>
          </w:p>
          <w:p>
            <w:pPr>
              <w:jc w:val="both"/>
            </w:pPr>
            <w:r>
              <w:rPr>
                <w:sz w:val="21"/>
              </w:rPr>
              <w:t>3.1.26.支持图像秒传功能。</w:t>
            </w:r>
          </w:p>
          <w:p>
            <w:pPr>
              <w:jc w:val="both"/>
            </w:pPr>
            <w:r>
              <w:rPr>
                <w:b/>
                <w:sz w:val="21"/>
              </w:rPr>
              <w:t>3.2.测量和分析：(B型、M型、D型、彩色模式)</w:t>
            </w:r>
          </w:p>
          <w:p>
            <w:pPr>
              <w:jc w:val="both"/>
            </w:pPr>
            <w:r>
              <w:rPr>
                <w:sz w:val="21"/>
              </w:rPr>
              <w:t>3.2.1.常规测量软件包；</w:t>
            </w:r>
          </w:p>
          <w:p>
            <w:pPr>
              <w:jc w:val="both"/>
            </w:pPr>
            <w:r>
              <w:rPr>
                <w:sz w:val="21"/>
              </w:rPr>
              <w:t>3.2.2.一般测量；</w:t>
            </w:r>
          </w:p>
          <w:p>
            <w:pPr>
              <w:jc w:val="both"/>
            </w:pPr>
            <w:r>
              <w:rPr>
                <w:sz w:val="21"/>
              </w:rPr>
              <w:t>3.2.3.频谱多普勒自动包络测量和计算；</w:t>
            </w:r>
          </w:p>
          <w:p>
            <w:pPr>
              <w:jc w:val="both"/>
            </w:pPr>
            <w:r>
              <w:rPr>
                <w:sz w:val="21"/>
              </w:rPr>
              <w:t>3.2.4.专科测量包，腹部、妇科、产科、心脏、泌尿、小器官、儿科、血管、神经、急诊科,自动生成报告；</w:t>
            </w:r>
          </w:p>
          <w:p>
            <w:pPr>
              <w:jc w:val="both"/>
            </w:pPr>
            <w:r>
              <w:rPr>
                <w:sz w:val="21"/>
              </w:rPr>
              <w:t>3.2.5.心脏功能测量；</w:t>
            </w:r>
          </w:p>
          <w:p>
            <w:pPr>
              <w:jc w:val="both"/>
            </w:pPr>
            <w:r>
              <w:rPr>
                <w:sz w:val="21"/>
              </w:rPr>
              <w:t>3.2.6.血管测量软件包：IMT血管内中膜自动测量，具备前、后壁同屏独立测量显示；</w:t>
            </w:r>
          </w:p>
          <w:p>
            <w:pPr>
              <w:jc w:val="both"/>
            </w:pPr>
            <w:r>
              <w:rPr>
                <w:sz w:val="21"/>
              </w:rPr>
              <w:t>3.2.7.妇科测量软件包：</w:t>
            </w:r>
          </w:p>
          <w:p>
            <w:pPr>
              <w:jc w:val="both"/>
            </w:pPr>
            <w:r>
              <w:rPr>
                <w:sz w:val="21"/>
              </w:rPr>
              <w:t>3.2.7.1.可测量盆底、子宫、子宫动脉、卵巢、卵泡等，并自动生成报告；</w:t>
            </w:r>
          </w:p>
          <w:p>
            <w:pPr>
              <w:jc w:val="both"/>
            </w:pPr>
            <w:r>
              <w:rPr>
                <w:sz w:val="21"/>
              </w:rPr>
              <w:t>3.2.7.2.子宫内膜厚度自动测量，自动识别子宫内膜并对内膜厚度进行自动测量；</w:t>
            </w:r>
          </w:p>
          <w:p>
            <w:pPr>
              <w:jc w:val="both"/>
            </w:pPr>
            <w:r>
              <w:rPr>
                <w:sz w:val="21"/>
              </w:rPr>
              <w:t>3.2.7.3.二维卵泡自动测量；</w:t>
            </w:r>
          </w:p>
          <w:p>
            <w:pPr>
              <w:jc w:val="both"/>
            </w:pPr>
            <w:r>
              <w:rPr>
                <w:sz w:val="21"/>
              </w:rPr>
              <w:t>3.2.8.产科测量软件包：≥4胞胎对比测量分析，支持NT自动测量，胎儿生长曲线显示；</w:t>
            </w:r>
          </w:p>
          <w:p>
            <w:pPr>
              <w:jc w:val="both"/>
            </w:pPr>
            <w:r>
              <w:rPr>
                <w:sz w:val="21"/>
              </w:rPr>
              <w:t>3.2.9.腹部测量软件包：支持膀胱自动测量；</w:t>
            </w:r>
          </w:p>
          <w:p>
            <w:pPr>
              <w:jc w:val="both"/>
            </w:pPr>
            <w:r>
              <w:rPr>
                <w:sz w:val="21"/>
              </w:rPr>
              <w:t>3.2.10.小器官测量软件包，包含乳腺测量包。</w:t>
            </w:r>
          </w:p>
          <w:p>
            <w:pPr>
              <w:jc w:val="both"/>
            </w:pPr>
            <w:r>
              <w:rPr>
                <w:b/>
                <w:sz w:val="21"/>
              </w:rPr>
              <w:t>3.3.图像存储(电影)回放重显及病案管理单元</w:t>
            </w:r>
          </w:p>
          <w:p>
            <w:pPr>
              <w:jc w:val="both"/>
            </w:pPr>
            <w:r>
              <w:rPr>
                <w:sz w:val="21"/>
              </w:rPr>
              <w:t>3.3.1.数字化捕捉、回放、存储静、动态图像，实时图像传输；</w:t>
            </w:r>
          </w:p>
          <w:p>
            <w:pPr>
              <w:jc w:val="both"/>
            </w:pPr>
            <w:r>
              <w:rPr>
                <w:sz w:val="21"/>
              </w:rPr>
              <w:t>3.3.2.硬盘≥1000G,USB图像存储,电影回放重现单元≥2000帧；</w:t>
            </w:r>
          </w:p>
          <w:p>
            <w:pPr>
              <w:jc w:val="both"/>
            </w:pPr>
            <w:r>
              <w:rPr>
                <w:sz w:val="21"/>
              </w:rPr>
              <w:t>3.3.3.具备主机硬盘图像数据存储；</w:t>
            </w:r>
          </w:p>
          <w:p>
            <w:pPr>
              <w:jc w:val="both"/>
            </w:pPr>
            <w:r>
              <w:rPr>
                <w:sz w:val="21"/>
              </w:rPr>
              <w:t>3.3.4.病案管理单元包括病人资料、报告、图像等的存储、修改、检索和打印等；</w:t>
            </w:r>
          </w:p>
          <w:p>
            <w:pPr>
              <w:jc w:val="both"/>
            </w:pPr>
            <w:r>
              <w:rPr>
                <w:sz w:val="21"/>
              </w:rPr>
              <w:t>3.3.5.DICOM3.0接口部件。</w:t>
            </w:r>
          </w:p>
          <w:p>
            <w:pPr>
              <w:jc w:val="both"/>
            </w:pPr>
            <w:r>
              <w:rPr>
                <w:b/>
                <w:sz w:val="21"/>
              </w:rPr>
              <w:t>3.4.先进成像技术：</w:t>
            </w:r>
          </w:p>
          <w:p>
            <w:pPr>
              <w:jc w:val="both"/>
            </w:pPr>
            <w:r>
              <w:rPr>
                <w:sz w:val="21"/>
              </w:rPr>
              <w:t>3.4.1.超宽视野成像扫描技术；</w:t>
            </w:r>
          </w:p>
          <w:p>
            <w:pPr>
              <w:jc w:val="both"/>
            </w:pPr>
            <w:r>
              <w:rPr>
                <w:sz w:val="21"/>
              </w:rPr>
              <w:t>3.4.1.1.支持测量；</w:t>
            </w:r>
          </w:p>
          <w:p>
            <w:pPr>
              <w:jc w:val="both"/>
            </w:pPr>
            <w:r>
              <w:rPr>
                <w:sz w:val="21"/>
              </w:rPr>
              <w:t>3.4.1.2.支持全屏放大功能；</w:t>
            </w:r>
          </w:p>
          <w:p>
            <w:pPr>
              <w:jc w:val="both"/>
            </w:pPr>
            <w:r>
              <w:rPr>
                <w:sz w:val="21"/>
              </w:rPr>
              <w:t>3.4.1.3.线阵探头、凸阵探头均支持宽景成像；</w:t>
            </w:r>
          </w:p>
          <w:p>
            <w:pPr>
              <w:jc w:val="both"/>
            </w:pPr>
            <w:r>
              <w:rPr>
                <w:sz w:val="21"/>
              </w:rPr>
              <w:t>3.4.1.4.支持彩色多普勒、能量多普勒（CFM和PDI）实时宽景；</w:t>
            </w:r>
          </w:p>
          <w:p>
            <w:pPr>
              <w:jc w:val="both"/>
            </w:pPr>
            <w:r>
              <w:rPr>
                <w:sz w:val="21"/>
              </w:rPr>
              <w:t>3.4.2.甲状腺智能扫查技术，自动识别甲状腺结节，并对病灶进行自动描记、测量、超声诊断描述等分析。（请在投标文件中提供功能界面截图</w:t>
            </w:r>
            <w:r>
              <w:rPr>
                <w:sz w:val="21"/>
              </w:rPr>
              <w:t>等</w:t>
            </w:r>
            <w:r>
              <w:rPr>
                <w:sz w:val="21"/>
              </w:rPr>
              <w:t>相关证明</w:t>
            </w:r>
            <w:r>
              <w:rPr>
                <w:sz w:val="21"/>
              </w:rPr>
              <w:t>材</w:t>
            </w:r>
            <w:r>
              <w:rPr>
                <w:sz w:val="21"/>
              </w:rPr>
              <w:t>料并加盖原厂公章，在投标文件中标注页码位置）</w:t>
            </w:r>
          </w:p>
          <w:p>
            <w:pPr>
              <w:jc w:val="both"/>
            </w:pPr>
            <w:r>
              <w:rPr>
                <w:sz w:val="21"/>
              </w:rPr>
              <w:t>▲3.4.3.肌骨智能扫查技术（请在投标文件中提供</w:t>
            </w:r>
            <w:r>
              <w:rPr>
                <w:sz w:val="21"/>
              </w:rPr>
              <w:t>注册检测等</w:t>
            </w:r>
            <w:r>
              <w:rPr>
                <w:sz w:val="21"/>
              </w:rPr>
              <w:t>相关证明</w:t>
            </w:r>
            <w:r>
              <w:rPr>
                <w:sz w:val="21"/>
              </w:rPr>
              <w:t>材</w:t>
            </w:r>
            <w:r>
              <w:rPr>
                <w:sz w:val="21"/>
              </w:rPr>
              <w:t>料并加盖原厂公章，在投标文件中标注页码位置）</w:t>
            </w:r>
          </w:p>
          <w:p>
            <w:pPr>
              <w:jc w:val="both"/>
            </w:pPr>
            <w:r>
              <w:rPr>
                <w:sz w:val="21"/>
              </w:rPr>
              <w:t>3.4.4.内置超声教学软件；（请在投标文件中提供功能界面截图</w:t>
            </w:r>
            <w:r>
              <w:rPr>
                <w:sz w:val="21"/>
              </w:rPr>
              <w:t>等</w:t>
            </w:r>
            <w:r>
              <w:rPr>
                <w:sz w:val="21"/>
              </w:rPr>
              <w:t>相关证明</w:t>
            </w:r>
            <w:r>
              <w:rPr>
                <w:sz w:val="21"/>
              </w:rPr>
              <w:t>材</w:t>
            </w:r>
            <w:r>
              <w:rPr>
                <w:sz w:val="21"/>
              </w:rPr>
              <w:t>料并加盖原厂公章，在投标文件中标注页码位置）</w:t>
            </w:r>
          </w:p>
          <w:p>
            <w:pPr>
              <w:jc w:val="both"/>
            </w:pPr>
            <w:r>
              <w:rPr>
                <w:sz w:val="21"/>
              </w:rPr>
              <w:t>3.4.5.扩展成像技术：支持凸阵、线阵探头；</w:t>
            </w:r>
          </w:p>
          <w:p>
            <w:pPr>
              <w:jc w:val="both"/>
            </w:pPr>
            <w:r>
              <w:rPr>
                <w:b/>
                <w:sz w:val="21"/>
              </w:rPr>
              <w:t>四、系统技术参数及要求：</w:t>
            </w:r>
          </w:p>
          <w:p>
            <w:pPr>
              <w:jc w:val="both"/>
            </w:pPr>
            <w:r>
              <w:rPr>
                <w:b/>
                <w:sz w:val="21"/>
              </w:rPr>
              <w:t>4.1系统通用功能：</w:t>
            </w:r>
          </w:p>
          <w:p>
            <w:pPr>
              <w:jc w:val="both"/>
            </w:pPr>
            <w:r>
              <w:rPr>
                <w:sz w:val="21"/>
              </w:rPr>
              <w:t>4.1.1.具备≥21英寸LED 高分辨率液晶显示器，不间断逐行扫描,可上下左右任意旋转，可前后折叠；</w:t>
            </w:r>
          </w:p>
          <w:p>
            <w:pPr>
              <w:jc w:val="both"/>
            </w:pPr>
            <w:r>
              <w:rPr>
                <w:sz w:val="21"/>
              </w:rPr>
              <w:t>4.1.2.具备液晶触摸屏≥13英寸，可通过手指滑动触摸屏进行翻页，直接点击触摸屏即可选择需要调节的参数；操作面板可上下调节；</w:t>
            </w:r>
          </w:p>
          <w:p>
            <w:pPr>
              <w:jc w:val="both"/>
            </w:pPr>
            <w:r>
              <w:rPr>
                <w:sz w:val="21"/>
              </w:rPr>
              <w:t>4.1.3.主机探头接口≥5个，大小一致；</w:t>
            </w:r>
          </w:p>
          <w:p>
            <w:pPr>
              <w:jc w:val="both"/>
            </w:pPr>
            <w:r>
              <w:rPr>
                <w:sz w:val="21"/>
              </w:rPr>
              <w:t>4.1.4.预设条件：针对不同的检查脏器，预置最佳化图像的检查条件，减少操作时的调节。</w:t>
            </w:r>
          </w:p>
          <w:p>
            <w:pPr>
              <w:jc w:val="both"/>
            </w:pPr>
            <w:r>
              <w:rPr>
                <w:b/>
                <w:sz w:val="21"/>
              </w:rPr>
              <w:t>4.2.探头规格</w:t>
            </w:r>
          </w:p>
          <w:p>
            <w:pPr>
              <w:jc w:val="both"/>
            </w:pPr>
            <w:r>
              <w:rPr>
                <w:sz w:val="21"/>
              </w:rPr>
              <w:t>4.2.1频率：超宽频、变频探头，可视可调中心频率范围1-17MHz；（请在投标文件中提供功能界面截图</w:t>
            </w:r>
            <w:r>
              <w:rPr>
                <w:sz w:val="21"/>
              </w:rPr>
              <w:t>等</w:t>
            </w:r>
            <w:r>
              <w:rPr>
                <w:sz w:val="21"/>
              </w:rPr>
              <w:t>相关证明</w:t>
            </w:r>
            <w:r>
              <w:rPr>
                <w:sz w:val="21"/>
              </w:rPr>
              <w:t>材</w:t>
            </w:r>
            <w:r>
              <w:rPr>
                <w:sz w:val="21"/>
              </w:rPr>
              <w:t>料并加盖原厂公章，在投标文件中标注页码位置）</w:t>
            </w:r>
          </w:p>
          <w:p>
            <w:pPr>
              <w:jc w:val="both"/>
            </w:pPr>
            <w:r>
              <w:rPr>
                <w:sz w:val="21"/>
              </w:rPr>
              <w:t>4.2.2.二维、彩色、多普勒均可独立变频；</w:t>
            </w:r>
          </w:p>
          <w:p>
            <w:pPr>
              <w:jc w:val="both"/>
            </w:pPr>
            <w:r>
              <w:rPr>
                <w:sz w:val="21"/>
              </w:rPr>
              <w:t>▲4.2.3.单晶凸阵探头：（1-8MHz）；（请在投标文件中提供功能界面截图</w:t>
            </w:r>
            <w:r>
              <w:rPr>
                <w:sz w:val="21"/>
              </w:rPr>
              <w:t>等</w:t>
            </w:r>
            <w:r>
              <w:rPr>
                <w:sz w:val="21"/>
              </w:rPr>
              <w:t>相关证明</w:t>
            </w:r>
            <w:r>
              <w:rPr>
                <w:sz w:val="21"/>
              </w:rPr>
              <w:t>材</w:t>
            </w:r>
            <w:r>
              <w:rPr>
                <w:sz w:val="21"/>
              </w:rPr>
              <w:t>料并加盖原厂公章，在投标文件中标注页码位置）</w:t>
            </w:r>
          </w:p>
          <w:p>
            <w:pPr>
              <w:jc w:val="both"/>
            </w:pPr>
            <w:r>
              <w:rPr>
                <w:sz w:val="21"/>
              </w:rPr>
              <w:t>▲4.2.4.线阵探头（4.0-17.0MHz）；（请在投标文件中提供功能界面截图</w:t>
            </w:r>
            <w:r>
              <w:rPr>
                <w:sz w:val="21"/>
              </w:rPr>
              <w:t>等</w:t>
            </w:r>
            <w:r>
              <w:rPr>
                <w:sz w:val="21"/>
              </w:rPr>
              <w:t>相关证明</w:t>
            </w:r>
            <w:r>
              <w:rPr>
                <w:sz w:val="21"/>
              </w:rPr>
              <w:t>材</w:t>
            </w:r>
            <w:r>
              <w:rPr>
                <w:sz w:val="21"/>
              </w:rPr>
              <w:t>料并加盖原厂公章，在投标文件中标注页码位置）</w:t>
            </w:r>
          </w:p>
          <w:p>
            <w:pPr>
              <w:jc w:val="both"/>
            </w:pPr>
            <w:r>
              <w:rPr>
                <w:sz w:val="21"/>
              </w:rPr>
              <w:t>▲4.2.5.腔内探头（3-12MHz）；（请在投标文件中提供功能界面截图</w:t>
            </w:r>
            <w:r>
              <w:rPr>
                <w:sz w:val="21"/>
              </w:rPr>
              <w:t>等</w:t>
            </w:r>
            <w:r>
              <w:rPr>
                <w:sz w:val="21"/>
              </w:rPr>
              <w:t>相关证明</w:t>
            </w:r>
            <w:r>
              <w:rPr>
                <w:sz w:val="21"/>
              </w:rPr>
              <w:t>材</w:t>
            </w:r>
            <w:r>
              <w:rPr>
                <w:sz w:val="21"/>
              </w:rPr>
              <w:t>料并加盖原厂公章，在投标文件中标注页码位置）</w:t>
            </w:r>
          </w:p>
          <w:p>
            <w:pPr>
              <w:jc w:val="both"/>
            </w:pPr>
            <w:r>
              <w:rPr>
                <w:sz w:val="21"/>
              </w:rPr>
              <w:t>▲4.2.6.单晶相控阵探头：（2-7MHz）；（请在投标文件中提供功能界面截图</w:t>
            </w:r>
            <w:r>
              <w:rPr>
                <w:sz w:val="21"/>
              </w:rPr>
              <w:t>等</w:t>
            </w:r>
            <w:r>
              <w:rPr>
                <w:sz w:val="21"/>
              </w:rPr>
              <w:t>相关证明</w:t>
            </w:r>
            <w:r>
              <w:rPr>
                <w:sz w:val="21"/>
              </w:rPr>
              <w:t>材</w:t>
            </w:r>
            <w:r>
              <w:rPr>
                <w:sz w:val="21"/>
              </w:rPr>
              <w:t>料并加盖原厂公章，在投标文件中标注页码位置）</w:t>
            </w:r>
          </w:p>
          <w:p>
            <w:pPr>
              <w:jc w:val="both"/>
            </w:pPr>
            <w:r>
              <w:rPr>
                <w:sz w:val="21"/>
              </w:rPr>
              <w:t>4.2.7.单晶体探头≥2种。</w:t>
            </w:r>
          </w:p>
          <w:p>
            <w:pPr>
              <w:jc w:val="both"/>
            </w:pPr>
            <w:r>
              <w:rPr>
                <w:sz w:val="21"/>
              </w:rPr>
              <w:t>▲4.2.8.支持类型凸阵、线阵、腔内、相控阵、容积、双凸双平面探头等。（请在投标文件中提供功能界面截图</w:t>
            </w:r>
            <w:r>
              <w:rPr>
                <w:sz w:val="21"/>
              </w:rPr>
              <w:t>等</w:t>
            </w:r>
            <w:r>
              <w:rPr>
                <w:sz w:val="21"/>
              </w:rPr>
              <w:t>相关证明</w:t>
            </w:r>
            <w:r>
              <w:rPr>
                <w:sz w:val="21"/>
              </w:rPr>
              <w:t>材</w:t>
            </w:r>
            <w:r>
              <w:rPr>
                <w:sz w:val="21"/>
              </w:rPr>
              <w:t>料并加盖原厂公章，在投标文件中标注页码位置）</w:t>
            </w:r>
          </w:p>
          <w:p>
            <w:pPr>
              <w:jc w:val="both"/>
            </w:pPr>
            <w:r>
              <w:rPr>
                <w:b/>
                <w:sz w:val="21"/>
              </w:rPr>
              <w:t>4.3二维显像主要参数：</w:t>
            </w:r>
          </w:p>
          <w:p>
            <w:pPr>
              <w:jc w:val="both"/>
            </w:pPr>
            <w:r>
              <w:rPr>
                <w:sz w:val="21"/>
              </w:rPr>
              <w:t>4.3.1.成像速度：相控阵探头，18CM深度时，帧速度≥50帧/秒；</w:t>
            </w:r>
          </w:p>
          <w:p>
            <w:pPr>
              <w:jc w:val="both"/>
            </w:pPr>
            <w:r>
              <w:rPr>
                <w:sz w:val="21"/>
              </w:rPr>
              <w:t>4.3.2.增益调节：TGC增益补偿≥8段，LGC侧向增益补偿≥6段，B/M可独立调节；</w:t>
            </w:r>
          </w:p>
          <w:p>
            <w:pPr>
              <w:jc w:val="both"/>
            </w:pPr>
            <w:r>
              <w:rPr>
                <w:sz w:val="21"/>
              </w:rPr>
              <w:t>4.3.3.接收方式：独立接收和发射通道数，多倍信号并行处理；</w:t>
            </w:r>
          </w:p>
          <w:p>
            <w:pPr>
              <w:jc w:val="both"/>
            </w:pPr>
            <w:r>
              <w:rPr>
                <w:sz w:val="21"/>
              </w:rPr>
              <w:t>4.3.4.数字式声束形成器：数字式全程动态聚焦，数字式可变孔径及动态变迹；</w:t>
            </w:r>
          </w:p>
          <w:p>
            <w:pPr>
              <w:jc w:val="both"/>
            </w:pPr>
            <w:r>
              <w:rPr>
                <w:sz w:val="21"/>
              </w:rPr>
              <w:t>4.3.5. A/D≥12 bit；</w:t>
            </w:r>
          </w:p>
          <w:p>
            <w:pPr>
              <w:jc w:val="both"/>
            </w:pPr>
            <w:r>
              <w:rPr>
                <w:sz w:val="21"/>
              </w:rPr>
              <w:t>4.3.6.显示深度≥39cm；（请在投标文件中提供功能界面截图</w:t>
            </w:r>
            <w:r>
              <w:rPr>
                <w:sz w:val="21"/>
              </w:rPr>
              <w:t>等</w:t>
            </w:r>
            <w:r>
              <w:rPr>
                <w:sz w:val="21"/>
              </w:rPr>
              <w:t>相关证明</w:t>
            </w:r>
            <w:r>
              <w:rPr>
                <w:sz w:val="21"/>
              </w:rPr>
              <w:t>材</w:t>
            </w:r>
            <w:r>
              <w:rPr>
                <w:sz w:val="21"/>
              </w:rPr>
              <w:t>料并加盖原厂公章，在投标文件中标注页码位置）</w:t>
            </w:r>
          </w:p>
          <w:p>
            <w:pPr>
              <w:jc w:val="both"/>
            </w:pPr>
            <w:r>
              <w:rPr>
                <w:sz w:val="21"/>
              </w:rPr>
              <w:t>4.3.7.灰阶图谱≥8级可调；</w:t>
            </w:r>
          </w:p>
          <w:p>
            <w:pPr>
              <w:jc w:val="both"/>
            </w:pPr>
            <w:r>
              <w:rPr>
                <w:sz w:val="21"/>
              </w:rPr>
              <w:t>4.3.8.灰阶成像≥256灰阶；</w:t>
            </w:r>
          </w:p>
          <w:p>
            <w:pPr>
              <w:jc w:val="both"/>
            </w:pPr>
            <w:r>
              <w:rPr>
                <w:sz w:val="21"/>
              </w:rPr>
              <w:t>4.3.9.具有声速校正技术可根据人体组织真实情况，实时匹配至最佳成像声速。</w:t>
            </w:r>
          </w:p>
          <w:p>
            <w:pPr>
              <w:jc w:val="both"/>
            </w:pPr>
            <w:r>
              <w:rPr>
                <w:sz w:val="21"/>
              </w:rPr>
              <w:t>4.3.10.系统动态范围≥270 dB。（请在投标文件中提供功能界面截图</w:t>
            </w:r>
            <w:r>
              <w:rPr>
                <w:sz w:val="21"/>
              </w:rPr>
              <w:t>等</w:t>
            </w:r>
            <w:r>
              <w:rPr>
                <w:sz w:val="21"/>
              </w:rPr>
              <w:t>相关证明</w:t>
            </w:r>
            <w:r>
              <w:rPr>
                <w:sz w:val="21"/>
              </w:rPr>
              <w:t>材</w:t>
            </w:r>
            <w:r>
              <w:rPr>
                <w:sz w:val="21"/>
              </w:rPr>
              <w:t>料并加盖原厂公章，在投标文件中标注页码位置）</w:t>
            </w:r>
          </w:p>
          <w:p>
            <w:pPr>
              <w:jc w:val="both"/>
            </w:pPr>
            <w:r>
              <w:rPr>
                <w:b/>
                <w:sz w:val="21"/>
              </w:rPr>
              <w:t>4.4频谱多普勒：</w:t>
            </w:r>
          </w:p>
          <w:p>
            <w:pPr>
              <w:jc w:val="both"/>
            </w:pPr>
            <w:r>
              <w:rPr>
                <w:sz w:val="21"/>
              </w:rPr>
              <w:t>4.4.1.显示模式：</w:t>
            </w:r>
          </w:p>
          <w:p>
            <w:pPr>
              <w:jc w:val="both"/>
            </w:pPr>
            <w:r>
              <w:rPr>
                <w:sz w:val="21"/>
              </w:rPr>
              <w:t>4.4.1.1.高脉冲重复频率HPRF；</w:t>
            </w:r>
          </w:p>
          <w:p>
            <w:pPr>
              <w:jc w:val="both"/>
            </w:pPr>
            <w:r>
              <w:rPr>
                <w:sz w:val="21"/>
              </w:rPr>
              <w:t>4.4.1.2.连续波多普勒；</w:t>
            </w:r>
          </w:p>
          <w:p>
            <w:pPr>
              <w:jc w:val="both"/>
            </w:pPr>
            <w:r>
              <w:rPr>
                <w:sz w:val="21"/>
              </w:rPr>
              <w:t>4.4.1.3.脉冲波多普勒；</w:t>
            </w:r>
          </w:p>
          <w:p>
            <w:pPr>
              <w:jc w:val="both"/>
            </w:pPr>
            <w:r>
              <w:rPr>
                <w:sz w:val="21"/>
              </w:rPr>
              <w:t>4.4.2.发射频率：</w:t>
            </w:r>
          </w:p>
          <w:p>
            <w:pPr>
              <w:jc w:val="both"/>
            </w:pPr>
            <w:r>
              <w:rPr>
                <w:sz w:val="21"/>
              </w:rPr>
              <w:t>4.4.2.1.电子凸阵：可视可调中心频率2.2-3.2MHz；</w:t>
            </w:r>
          </w:p>
          <w:p>
            <w:pPr>
              <w:jc w:val="both"/>
            </w:pPr>
            <w:r>
              <w:rPr>
                <w:sz w:val="21"/>
              </w:rPr>
              <w:t>4.4.2.2.电子线阵：可视可调中心频率4.5-7.0MHz；</w:t>
            </w:r>
          </w:p>
          <w:p>
            <w:pPr>
              <w:jc w:val="both"/>
            </w:pPr>
            <w:r>
              <w:rPr>
                <w:sz w:val="21"/>
              </w:rPr>
              <w:t>4.4.2.3.电子相控阵：可视可调中心频率1.8-2.6MHz；</w:t>
            </w:r>
          </w:p>
          <w:p>
            <w:pPr>
              <w:jc w:val="both"/>
            </w:pPr>
            <w:r>
              <w:rPr>
                <w:sz w:val="21"/>
              </w:rPr>
              <w:t>4.4.3.最小测量速度：≤1mm/s；</w:t>
            </w:r>
          </w:p>
          <w:p>
            <w:pPr>
              <w:jc w:val="both"/>
            </w:pPr>
            <w:r>
              <w:rPr>
                <w:sz w:val="21"/>
              </w:rPr>
              <w:t>4.4.4.滤波器：高通滤波或低通滤波两种，分级选择；</w:t>
            </w:r>
          </w:p>
          <w:p>
            <w:pPr>
              <w:jc w:val="both"/>
            </w:pPr>
            <w:r>
              <w:rPr>
                <w:sz w:val="21"/>
              </w:rPr>
              <w:t>4.4.5.取样宽度及位置范围：宽度0.5mm至20mm 多级可调；</w:t>
            </w:r>
          </w:p>
          <w:p>
            <w:pPr>
              <w:jc w:val="both"/>
            </w:pPr>
            <w:r>
              <w:rPr>
                <w:sz w:val="21"/>
              </w:rPr>
              <w:t>4.4.6.零位移动：≥9 级；</w:t>
            </w:r>
          </w:p>
          <w:p>
            <w:pPr>
              <w:jc w:val="both"/>
            </w:pPr>
            <w:r>
              <w:rPr>
                <w:sz w:val="21"/>
              </w:rPr>
              <w:t>4.4.7.实时自动包络频谱并完成频谱测量计算；</w:t>
            </w:r>
          </w:p>
          <w:p>
            <w:pPr>
              <w:jc w:val="both"/>
            </w:pPr>
            <w:r>
              <w:rPr>
                <w:sz w:val="21"/>
              </w:rPr>
              <w:t>4.4.8.最大测量速度：PWD正或反向血流速度：≥10.0m/s；CWD：血流速度≥18.0m/s。</w:t>
            </w:r>
          </w:p>
          <w:p>
            <w:pPr>
              <w:jc w:val="both"/>
            </w:pPr>
            <w:r>
              <w:rPr>
                <w:b/>
                <w:sz w:val="21"/>
              </w:rPr>
              <w:t>4.5.彩色多普勒：</w:t>
            </w:r>
          </w:p>
          <w:p>
            <w:pPr>
              <w:jc w:val="both"/>
            </w:pPr>
            <w:r>
              <w:rPr>
                <w:sz w:val="21"/>
              </w:rPr>
              <w:t>4.5.1.显示方式：速度图、能量图、方向性能量图；</w:t>
            </w:r>
          </w:p>
          <w:p>
            <w:pPr>
              <w:jc w:val="both"/>
            </w:pPr>
            <w:r>
              <w:rPr>
                <w:sz w:val="21"/>
              </w:rPr>
              <w:t>4.5.2.扫描速率：相控阵探头，全视野，18cm 深度时，彩色扫描帧速率≥12帧/秒；</w:t>
            </w:r>
          </w:p>
          <w:p>
            <w:pPr>
              <w:jc w:val="both"/>
            </w:pPr>
            <w:r>
              <w:rPr>
                <w:sz w:val="21"/>
              </w:rPr>
              <w:t>4.5.3.显示位置调整：线阵扫描感兴趣的偏转范围：-18°～+18°；</w:t>
            </w:r>
          </w:p>
          <w:p>
            <w:pPr>
              <w:jc w:val="both"/>
            </w:pPr>
            <w:r>
              <w:rPr>
                <w:sz w:val="21"/>
              </w:rPr>
              <w:t>4.5.4.彩色增强功能：彩色多普勒能量图(PDI);组织多普勒(TDI)；</w:t>
            </w:r>
          </w:p>
          <w:p>
            <w:pPr>
              <w:jc w:val="both"/>
            </w:pPr>
            <w:r>
              <w:rPr>
                <w:sz w:val="21"/>
              </w:rPr>
              <w:t>4.5.5.具有彩色双实时功能；</w:t>
            </w:r>
          </w:p>
          <w:p>
            <w:pPr>
              <w:jc w:val="both"/>
            </w:pPr>
            <w:r>
              <w:rPr>
                <w:sz w:val="21"/>
              </w:rPr>
              <w:t>4.5.6.彩色频谱自动反转；</w:t>
            </w:r>
          </w:p>
          <w:p>
            <w:pPr>
              <w:jc w:val="both"/>
            </w:pPr>
            <w:r>
              <w:rPr>
                <w:sz w:val="21"/>
              </w:rPr>
              <w:t>4.5.7.高分辨率血流成像，提供高空间分辨率和时间分辨率的彩色血流图象，更细微的显示末梢血流的动态情况；</w:t>
            </w:r>
          </w:p>
          <w:p>
            <w:pPr>
              <w:jc w:val="both"/>
            </w:pPr>
            <w:r>
              <w:rPr>
                <w:sz w:val="21"/>
              </w:rPr>
              <w:t>4.5.8.具有微细血流成像技术；</w:t>
            </w:r>
          </w:p>
          <w:p>
            <w:pPr>
              <w:jc w:val="both"/>
            </w:pPr>
            <w:r>
              <w:rPr>
                <w:sz w:val="21"/>
              </w:rPr>
              <w:t>4.5.9.具有立体血流成像技术；</w:t>
            </w:r>
          </w:p>
          <w:p>
            <w:pPr>
              <w:jc w:val="both"/>
            </w:pPr>
            <w:r>
              <w:rPr>
                <w:b/>
                <w:sz w:val="21"/>
              </w:rPr>
              <w:t>4.6.超声功率输出调节：</w:t>
            </w:r>
          </w:p>
          <w:p>
            <w:pPr>
              <w:jc w:val="both"/>
            </w:pPr>
            <w:r>
              <w:rPr>
                <w:sz w:val="21"/>
              </w:rPr>
              <w:t>4.6.1.B/M、PWD、COLOR DOPPLER；</w:t>
            </w:r>
          </w:p>
          <w:p>
            <w:pPr>
              <w:jc w:val="both"/>
            </w:pPr>
            <w:r>
              <w:rPr>
                <w:sz w:val="21"/>
              </w:rPr>
              <w:t>4.6.2.输出功率选择分级可调。</w:t>
            </w:r>
          </w:p>
          <w:p>
            <w:pPr>
              <w:jc w:val="both"/>
            </w:pPr>
            <w:r>
              <w:rPr>
                <w:b/>
                <w:sz w:val="21"/>
              </w:rPr>
              <w:t>4.7记录装置：</w:t>
            </w:r>
          </w:p>
          <w:p>
            <w:pPr>
              <w:jc w:val="both"/>
            </w:pPr>
            <w:r>
              <w:rPr>
                <w:sz w:val="21"/>
              </w:rPr>
              <w:t>4.7.1.内置一体化超声工作站：数字化储存静态及动态图像，动态图像及静态图像以通用格式直接储存；</w:t>
            </w:r>
          </w:p>
          <w:p>
            <w:pPr>
              <w:jc w:val="both"/>
            </w:pPr>
            <w:r>
              <w:rPr>
                <w:sz w:val="21"/>
              </w:rPr>
              <w:t>4.7.2.USB 图像存储；</w:t>
            </w:r>
          </w:p>
          <w:p>
            <w:pPr>
              <w:jc w:val="both"/>
            </w:pPr>
            <w:r>
              <w:rPr>
                <w:sz w:val="21"/>
              </w:rPr>
              <w:t>4.7.3.USB接口≥5个、用于图像传输。</w:t>
            </w:r>
          </w:p>
          <w:p>
            <w:pPr>
              <w:jc w:val="both"/>
            </w:pPr>
            <w:r>
              <w:rPr>
                <w:b/>
                <w:sz w:val="21"/>
              </w:rPr>
              <w:t>4.8.技术手册：</w:t>
            </w:r>
          </w:p>
          <w:p>
            <w:pPr>
              <w:jc w:val="both"/>
            </w:pPr>
            <w:r>
              <w:rPr>
                <w:sz w:val="21"/>
              </w:rPr>
              <w:t>4.8.1.中文操作手册。</w:t>
            </w:r>
          </w:p>
          <w:p>
            <w:pPr>
              <w:jc w:val="both"/>
            </w:pPr>
            <w:r>
              <w:rPr>
                <w:b/>
                <w:sz w:val="21"/>
              </w:rPr>
              <w:t>4.9.外设和附件</w:t>
            </w:r>
          </w:p>
          <w:p>
            <w:pPr>
              <w:jc w:val="both"/>
            </w:pPr>
            <w:r>
              <w:rPr>
                <w:sz w:val="21"/>
              </w:rPr>
              <w:t>4.9.1.支持主机一体化耦合剂加热器（非USB连接）；</w:t>
            </w:r>
          </w:p>
          <w:p>
            <w:pPr>
              <w:jc w:val="both"/>
            </w:pPr>
            <w:r>
              <w:rPr>
                <w:sz w:val="21"/>
              </w:rPr>
              <w:t>4.9.2.支持脚踏开关。</w:t>
            </w:r>
          </w:p>
          <w:p>
            <w:pPr>
              <w:jc w:val="both"/>
            </w:pPr>
            <w:r>
              <w:rPr>
                <w:b/>
                <w:sz w:val="21"/>
              </w:rPr>
              <w:t>五、配置要求</w:t>
            </w:r>
            <w:r>
              <w:rPr>
                <w:b/>
                <w:sz w:val="21"/>
              </w:rPr>
              <w:t>:</w:t>
            </w:r>
          </w:p>
          <w:p>
            <w:pPr>
              <w:jc w:val="both"/>
            </w:pPr>
            <w:r>
              <w:rPr>
                <w:sz w:val="21"/>
              </w:rPr>
              <w:t>5.1主机 1台；</w:t>
            </w:r>
          </w:p>
          <w:p>
            <w:pPr>
              <w:jc w:val="both"/>
            </w:pPr>
            <w:r>
              <w:rPr>
                <w:sz w:val="21"/>
              </w:rPr>
              <w:t>5.2软件 1套；</w:t>
            </w:r>
          </w:p>
          <w:p>
            <w:pPr>
              <w:jc w:val="both"/>
            </w:pPr>
            <w:r>
              <w:rPr>
                <w:sz w:val="21"/>
              </w:rPr>
              <w:t>5.3单晶腹部凸阵探头 1把；</w:t>
            </w:r>
          </w:p>
          <w:p>
            <w:pPr>
              <w:jc w:val="both"/>
            </w:pPr>
            <w:r>
              <w:rPr>
                <w:sz w:val="21"/>
              </w:rPr>
              <w:t>5.4线阵探头 1把；</w:t>
            </w:r>
          </w:p>
          <w:p>
            <w:pPr>
              <w:jc w:val="both"/>
            </w:pPr>
            <w:r>
              <w:rPr>
                <w:sz w:val="21"/>
              </w:rPr>
              <w:t>5.5腔内探头（阴超） 1把；</w:t>
            </w:r>
          </w:p>
          <w:p>
            <w:pPr>
              <w:jc w:val="both"/>
            </w:pPr>
            <w:r>
              <w:rPr>
                <w:sz w:val="21"/>
              </w:rPr>
              <w:t>5.6心脏探头 1把；</w:t>
            </w:r>
          </w:p>
          <w:p>
            <w:pPr>
              <w:jc w:val="both"/>
            </w:pPr>
            <w:r>
              <w:rPr>
                <w:sz w:val="21"/>
              </w:rPr>
              <w:t>5.7.随机电脑    1台；</w:t>
            </w:r>
          </w:p>
          <w:p>
            <w:pPr>
              <w:jc w:val="both"/>
            </w:pPr>
            <w:r>
              <w:rPr>
                <w:sz w:val="21"/>
              </w:rPr>
              <w:t>5.8.</w:t>
            </w:r>
            <w:r>
              <w:rPr>
                <w:sz w:val="21"/>
              </w:rPr>
              <w:t>电动诊查床</w:t>
            </w:r>
            <w:r>
              <w:rPr>
                <w:sz w:val="21"/>
              </w:rPr>
              <w:t xml:space="preserve"> </w:t>
            </w:r>
            <w:r>
              <w:rPr>
                <w:sz w:val="21"/>
              </w:rPr>
              <w:t>1张；</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
      <w:pPr>
        <w:ind w:firstLine="480"/>
      </w:pPr>
    </w:p>
    <w:p>
      <w:r>
        <w:rPr/>
        <w:t xml:space="preserve"> </w:t>
      </w:r>
    </w:p>
    <w:p/>
    <w:p>
      <w:pPr>
        <w:jc w:val="center"/>
      </w:pPr>
      <w:r>
        <w:rPr>
          <w:b/>
          <w:sz w:val="36"/>
        </w:rPr>
        <w:t>第三章 投标人须知</w:t>
      </w:r>
    </w:p>
    <w:p>
      <w:pPr>
        <w:ind w:firstLine="480"/>
      </w:pPr>
      <w:r>
        <w:rPr/>
        <w:t>投标人必须认真阅读招标文件中所有的事项、格式、条款和采购需求等。投标人没有按照招标文件要求提交全部资料，或者投标文件没有对招标文件在各方面都做出实质性响应的可能导致其投标无效或被拒绝。</w:t>
      </w:r>
    </w:p>
    <w:p>
      <w:pPr>
        <w:ind w:firstLine="480"/>
      </w:pPr>
      <w:r>
        <w:rPr/>
        <w:t>请注意：供应商需在投标文件截止时间前，将加密投标文件上传至云平台项目采购系统中并取得回执，逾期上传或错误方式投递送达将导致投标无效。</w:t>
      </w:r>
    </w:p>
    <w:p>
      <w:r>
        <w:rPr>
          <w:b/>
          <w:sz w:val="24"/>
        </w:rPr>
        <w:t>一、名词解释</w:t>
      </w:r>
    </w:p>
    <w:p>
      <w:pPr>
        <w:ind w:firstLine="480"/>
      </w:pPr>
      <w:r>
        <w:rPr/>
        <w:t>1.采购代理机构：本项目是指智林招标（广东）有限公司，负责整个采购活动的组织，依法负责编制和发布招标文件，对招标文件拥有最终的解释权，不以任何身份出任评标委员会成员。</w:t>
      </w:r>
    </w:p>
    <w:p>
      <w:pPr>
        <w:ind w:firstLine="480"/>
      </w:pPr>
      <w:r>
        <w:rPr/>
        <w:t>2.采购人：本项目是指</w:t>
      </w:r>
      <w:r>
        <w:rPr/>
        <w:t>中山市石岐苏华赞医院</w:t>
      </w:r>
      <w:r>
        <w:rPr/>
        <w:t>，是采购活动当事人之一，负责项目的整体规划、技术方案可行性设计论证与实施，作为合同采购方（用户）的主体承担质疑回复、履行合同、验收与评价等义务。</w:t>
      </w:r>
    </w:p>
    <w:p>
      <w:pPr>
        <w:ind w:firstLine="480"/>
      </w:pPr>
      <w:r>
        <w:rPr/>
        <w:t>3.投标人：是指在云平台项目采购系统完成本项目投标登记并提交电子投标文件的供应商。</w:t>
      </w:r>
    </w:p>
    <w:p>
      <w:pPr>
        <w:ind w:firstLine="480"/>
      </w:pPr>
      <w:r>
        <w:rPr/>
        <w:t>4.“评标委员会”是指根据《中华人民共和国政府采购法》等法律法规规定，由采购人代表和有关专家组成以确定中标供应商或者推荐中标候选人的临时组织。</w:t>
      </w:r>
    </w:p>
    <w:p>
      <w:pPr>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ind w:firstLine="480"/>
      </w:pPr>
      <w:r>
        <w:rPr/>
        <w:t>6.招标文件：是指包括招标公告和招标文件及其补充、变更和澄清等一系列文件。</w:t>
      </w:r>
    </w:p>
    <w:p>
      <w:pPr>
        <w:ind w:firstLine="480"/>
      </w:pPr>
      <w:r>
        <w:rPr/>
        <w:t>7.电子投标文件：是指使用云平台提供的投标客户端制作加密并上传到系统的投标文件。（投标客户端制作投标文件时，生成的后缀为“.标书”的文件）</w:t>
      </w:r>
    </w:p>
    <w:p>
      <w:pPr>
        <w:ind w:firstLine="480"/>
      </w:pPr>
      <w:r>
        <w:rPr/>
        <w:t>8.备用电子投标文件：是指使用云平台提供的投标客户端制作电子投标文件时，同时生成的同一版本的备用投标文件。（投标客户端制作投标文件时，生成的后缀为“.备用标书”的文件）</w:t>
      </w:r>
    </w:p>
    <w:p>
      <w:pPr>
        <w:ind w:firstLine="480"/>
      </w:pPr>
      <w:r>
        <w:rPr/>
        <w:t>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ind w:firstLine="480"/>
      </w:pPr>
      <w:r>
        <w:rPr/>
        <w:t>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ind w:firstLine="480"/>
      </w:pPr>
      <w:r>
        <w:rPr/>
        <w:t>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ind w:firstLine="480"/>
      </w:pPr>
      <w:r>
        <w:rPr/>
        <w:t>12.“法定代表人”：在电子投标（响应）文件及相关的其他电子资料中，涉及“法定代表人”应在纸质投标（响应）文件上进行手写签名，或通过投标客户端使用电子签名完成。</w:t>
      </w:r>
    </w:p>
    <w:p>
      <w:pPr>
        <w:ind w:firstLine="480"/>
      </w:pPr>
      <w:r>
        <w:rPr/>
        <w:t>13.日期、天数、时间：未有特别说明时，均为公历日（天）及北京时间。</w:t>
      </w:r>
    </w:p>
    <w:p>
      <w:pPr>
        <w:ind w:firstLine="480"/>
      </w:pPr>
    </w:p>
    <w:p>
      <w:r>
        <w:rPr>
          <w:b/>
          <w:sz w:val="28"/>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r>
              <w:rPr/>
              <w:t>本表与招标文件对应章节的内容若不一致，以本表为准。</w:t>
            </w:r>
          </w:p>
        </w:tc>
      </w:tr>
      <w:tr>
        <w:tc>
          <w:tcPr>
            <w:tcW w:type="dxa" w:w="1051"/>
          </w:tcPr>
          <w:p>
            <w:r>
              <w:rPr/>
              <w:t>序号</w:t>
            </w:r>
          </w:p>
        </w:tc>
        <w:tc>
          <w:tcPr>
            <w:tcW w:type="dxa" w:w="2252"/>
          </w:tcPr>
          <w:p>
            <w:r>
              <w:rPr/>
              <w:t>条款名称</w:t>
            </w:r>
          </w:p>
        </w:tc>
        <w:tc>
          <w:tcPr>
            <w:tcW w:type="dxa" w:w="5004"/>
          </w:tcPr>
          <w:p>
            <w:r>
              <w:rPr/>
              <w:t>内容及要求</w:t>
            </w:r>
          </w:p>
        </w:tc>
      </w:tr>
      <w:tr>
        <w:tc>
          <w:tcPr>
            <w:tcW w:type="dxa" w:w="1051"/>
          </w:tcPr>
          <w:p>
            <w:r>
              <w:rPr/>
              <w:t>1</w:t>
            </w:r>
          </w:p>
        </w:tc>
        <w:tc>
          <w:tcPr>
            <w:tcW w:type="dxa" w:w="2252"/>
          </w:tcPr>
          <w:p>
            <w:r>
              <w:rPr/>
              <w:t>采购包情况</w:t>
            </w:r>
          </w:p>
        </w:tc>
        <w:tc>
          <w:tcPr>
            <w:tcW w:type="dxa" w:w="5004"/>
          </w:tcPr>
          <w:p>
            <w:r>
              <w:rPr/>
              <w:t>本项目共</w:t>
            </w:r>
            <w:r>
              <w:rPr/>
              <w:t>1</w:t>
            </w:r>
            <w:r>
              <w:rPr/>
              <w:t>个采购包</w:t>
            </w:r>
          </w:p>
        </w:tc>
      </w:tr>
      <w:tr>
        <w:tc>
          <w:tcPr>
            <w:tcW w:type="dxa" w:w="1051"/>
          </w:tcPr>
          <w:p>
            <w:r>
              <w:rPr/>
              <w:t>2</w:t>
            </w:r>
          </w:p>
        </w:tc>
        <w:tc>
          <w:tcPr>
            <w:tcW w:type="dxa" w:w="2252"/>
          </w:tcPr>
          <w:p>
            <w:r>
              <w:rPr/>
              <w:t>开标方式</w:t>
            </w:r>
          </w:p>
        </w:tc>
        <w:tc>
          <w:tcPr>
            <w:tcW w:type="dxa" w:w="5004"/>
          </w:tcPr>
          <w:p>
            <w:r>
              <w:rPr/>
              <w:t>远程电子开标</w:t>
            </w:r>
          </w:p>
        </w:tc>
      </w:tr>
      <w:tr>
        <w:tc>
          <w:tcPr>
            <w:tcW w:type="dxa" w:w="1051"/>
          </w:tcPr>
          <w:p>
            <w:r>
              <w:rPr/>
              <w:t>3</w:t>
            </w:r>
          </w:p>
        </w:tc>
        <w:tc>
          <w:tcPr>
            <w:tcW w:type="dxa" w:w="2252"/>
          </w:tcPr>
          <w:p>
            <w:r>
              <w:rPr/>
              <w:t>评标方式</w:t>
            </w:r>
          </w:p>
        </w:tc>
        <w:tc>
          <w:tcPr>
            <w:tcW w:type="dxa" w:w="5004"/>
          </w:tcPr>
          <w:p>
            <w:r>
              <w:rPr/>
              <w:t>现场电子评标</w:t>
            </w:r>
            <w:r>
              <w:rPr/>
              <w:t>（供应商应当审慎标记各评审项的应答部分，标记内容清晰且完整，否则将自行承担不利后果）</w:t>
            </w:r>
          </w:p>
        </w:tc>
      </w:tr>
      <w:tr>
        <w:tc>
          <w:tcPr>
            <w:tcW w:type="dxa" w:w="1051"/>
          </w:tcPr>
          <w:p>
            <w:r>
              <w:rPr/>
              <w:t>4</w:t>
            </w:r>
          </w:p>
        </w:tc>
        <w:tc>
          <w:tcPr>
            <w:tcW w:type="dxa" w:w="2252"/>
          </w:tcPr>
          <w:p>
            <w:r>
              <w:rPr/>
              <w:t>评标办法</w:t>
            </w:r>
          </w:p>
        </w:tc>
        <w:tc>
          <w:tcPr>
            <w:tcW w:type="dxa" w:w="5004"/>
          </w:tcPr>
          <w:p>
            <w:r>
              <w:rPr/>
              <w:t>采购包1：综合评分法</w:t>
            </w:r>
          </w:p>
        </w:tc>
      </w:tr>
      <w:tr>
        <w:tc>
          <w:tcPr>
            <w:tcW w:type="dxa" w:w="1051"/>
          </w:tcPr>
          <w:p>
            <w:r>
              <w:rPr/>
              <w:t>5</w:t>
            </w:r>
          </w:p>
        </w:tc>
        <w:tc>
          <w:tcPr>
            <w:tcW w:type="dxa" w:w="2252"/>
          </w:tcPr>
          <w:p>
            <w:r>
              <w:rPr/>
              <w:t>报价形式</w:t>
            </w:r>
          </w:p>
        </w:tc>
        <w:tc>
          <w:tcPr>
            <w:tcW w:type="dxa" w:w="5004"/>
          </w:tcPr>
          <w:p/>
          <w:p>
            <w:r>
              <w:rPr/>
              <w:t>采购包1：总价</w:t>
            </w:r>
          </w:p>
        </w:tc>
      </w:tr>
      <w:tr>
        <w:tc>
          <w:tcPr>
            <w:tcW w:type="dxa" w:w="1051"/>
          </w:tcPr>
          <w:p>
            <w:r>
              <w:rPr/>
              <w:t>6</w:t>
            </w:r>
          </w:p>
        </w:tc>
        <w:tc>
          <w:tcPr>
            <w:tcW w:type="dxa" w:w="2252"/>
          </w:tcPr>
          <w:p>
            <w:r>
              <w:rPr/>
              <w:t>报价要求</w:t>
            </w:r>
          </w:p>
        </w:tc>
        <w:tc>
          <w:tcPr>
            <w:tcW w:type="dxa" w:w="5004"/>
          </w:tcPr>
          <w:p>
            <w:r>
              <w:rPr/>
              <w:t>各采购包报价不超过预算总价</w:t>
            </w:r>
          </w:p>
        </w:tc>
      </w:tr>
      <w:tr>
        <w:tc>
          <w:tcPr>
            <w:tcW w:type="dxa" w:w="1051"/>
          </w:tcPr>
          <w:p>
            <w:r>
              <w:rPr/>
              <w:t>7</w:t>
            </w:r>
          </w:p>
        </w:tc>
        <w:tc>
          <w:tcPr>
            <w:tcW w:type="dxa" w:w="2252"/>
          </w:tcPr>
          <w:p>
            <w:r>
              <w:rPr/>
              <w:t>现场踏勘</w:t>
            </w:r>
          </w:p>
        </w:tc>
        <w:tc>
          <w:tcPr>
            <w:tcW w:type="dxa" w:w="5004"/>
          </w:tcPr>
          <w:p/>
          <w:p>
            <w:r>
              <w:rPr/>
              <w:t>否</w:t>
            </w:r>
          </w:p>
        </w:tc>
      </w:tr>
      <w:tr>
        <w:tc>
          <w:tcPr>
            <w:tcW w:type="dxa" w:w="1051"/>
          </w:tcPr>
          <w:p>
            <w:r>
              <w:rPr/>
              <w:t>8</w:t>
            </w:r>
          </w:p>
        </w:tc>
        <w:tc>
          <w:tcPr>
            <w:tcW w:type="dxa" w:w="2252"/>
          </w:tcPr>
          <w:p>
            <w:r>
              <w:rPr/>
              <w:t>投标有效期</w:t>
            </w:r>
          </w:p>
        </w:tc>
        <w:tc>
          <w:tcPr>
            <w:tcW w:type="dxa" w:w="5004"/>
          </w:tcPr>
          <w:p>
            <w:r>
              <w:rPr/>
              <w:t>从提交投标（响应）文件的截止之日起90日历天</w:t>
            </w:r>
          </w:p>
        </w:tc>
      </w:tr>
      <w:tr>
        <w:tc>
          <w:tcPr>
            <w:tcW w:type="dxa" w:w="1051"/>
          </w:tcPr>
          <w:p>
            <w:r>
              <w:rPr/>
              <w:t>9</w:t>
            </w:r>
          </w:p>
        </w:tc>
        <w:tc>
          <w:tcPr>
            <w:tcW w:type="dxa" w:w="2252"/>
          </w:tcPr>
          <w:p>
            <w:r>
              <w:rPr/>
              <w:t>投标保证金</w:t>
            </w:r>
          </w:p>
        </w:tc>
        <w:tc>
          <w:tcPr>
            <w:tcW w:type="dxa" w:w="5004"/>
          </w:tcPr>
          <w:p>
            <w:pPr>
              <w:ind w:firstLine="480"/>
            </w:pPr>
          </w:p>
          <w:p>
            <w:r>
              <w:rPr/>
              <w:t>采购包1：保证金人民币：0.00元整。</w:t>
            </w:r>
          </w:p>
          <w:p>
            <w:r>
              <w:rPr/>
              <w:t>开户单位：</w:t>
            </w:r>
            <w:r>
              <w:rPr/>
              <w:t>无</w:t>
            </w:r>
          </w:p>
          <w:p>
            <w:r>
              <w:rPr/>
              <w:t>开户账号：</w:t>
            </w:r>
            <w:r>
              <w:rPr/>
              <w:t>无</w:t>
            </w:r>
          </w:p>
          <w:p>
            <w:r>
              <w:rPr/>
              <w:t>开户银行：</w:t>
            </w:r>
            <w:r>
              <w:rPr/>
              <w:t>无</w:t>
            </w:r>
          </w:p>
          <w:p>
            <w:r>
              <w:rPr/>
              <w:t>支票提交方式：</w:t>
            </w:r>
            <w:r>
              <w:rPr/>
              <w:t>无</w:t>
            </w:r>
          </w:p>
          <w:p>
            <w:r>
              <w:rPr/>
              <w:t>汇票、本票提交方式：</w:t>
            </w:r>
            <w:r>
              <w:rPr/>
              <w:t>无</w:t>
            </w:r>
          </w:p>
          <w:p/>
          <w:p>
            <w:pPr>
              <w:ind w:firstLine="480"/>
            </w:pPr>
            <w:r>
              <w:rPr/>
              <w:t>投标保证金有效期∶与投标有效期一致。</w:t>
            </w:r>
          </w:p>
          <w:p>
            <w:pPr>
              <w:ind w:firstLine="480"/>
            </w:pPr>
            <w:r>
              <w:rPr/>
              <w:t>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r>
              <w:rPr/>
              <w:t>10</w:t>
            </w:r>
          </w:p>
        </w:tc>
        <w:tc>
          <w:tcPr>
            <w:tcW w:type="dxa" w:w="2252"/>
          </w:tcPr>
          <w:p>
            <w:r>
              <w:rPr/>
              <w:t>投标文件要求</w:t>
            </w:r>
          </w:p>
        </w:tc>
        <w:tc>
          <w:tcPr>
            <w:tcW w:type="dxa" w:w="5004"/>
          </w:tcPr>
          <w:p>
            <w:pPr>
              <w:ind w:firstLine="480"/>
            </w:pPr>
            <w:r>
              <w:rPr>
                <w:b/>
              </w:rPr>
              <w:t>一、电子投标文件（必须提供）：</w:t>
            </w:r>
          </w:p>
          <w:p>
            <w:pPr>
              <w:ind w:firstLine="480"/>
            </w:pPr>
            <w:r>
              <w:rPr/>
              <w:t>（1）加密的电子投标文件 1 份（需在递交投标文件截止时间前成功上传至云平台项目采购系统）。</w:t>
            </w:r>
          </w:p>
          <w:p>
            <w:pPr>
              <w:ind w:firstLine="480"/>
            </w:pPr>
            <w:r>
              <w:rPr/>
              <w:t>（2）非加密电子版文件 U 盘(或光盘)</w:t>
            </w:r>
            <w:r>
              <w:rPr/>
              <w:t>0</w:t>
            </w:r>
            <w:r>
              <w:rPr/>
              <w:t>份，加密的电子投标文件与非加密的电子投标文件必须完全一致。</w:t>
            </w:r>
          </w:p>
          <w:p>
            <w:pPr>
              <w:ind w:firstLine="480"/>
            </w:pPr>
            <w:r>
              <w:rPr>
                <w:b/>
              </w:rPr>
              <w:t>非加密电子版投标文件使用情形:</w:t>
            </w:r>
            <w:r>
              <w:rPr/>
              <w:t>当无法使用 CA 证书在云平台项目采购系统进行电子投标文件开标解密时，供应商须在代理机构指引下启用非加密电子版投标文件。</w:t>
            </w:r>
          </w:p>
          <w:p>
            <w:pPr>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r>
              <w:rPr/>
              <w:t>11</w:t>
            </w:r>
          </w:p>
        </w:tc>
        <w:tc>
          <w:tcPr>
            <w:tcW w:type="dxa" w:w="2252"/>
          </w:tcPr>
          <w:p>
            <w:r>
              <w:rPr/>
              <w:t>中标候选供应商推荐家数</w:t>
            </w:r>
          </w:p>
        </w:tc>
        <w:tc>
          <w:tcPr>
            <w:tcW w:type="dxa" w:w="5004"/>
          </w:tcPr>
          <w:p>
            <w:r>
              <w:rPr/>
              <w:t>采购包1：</w:t>
            </w:r>
            <w:r>
              <w:rPr/>
              <w:t>3家</w:t>
            </w:r>
          </w:p>
        </w:tc>
      </w:tr>
      <w:tr>
        <w:tc>
          <w:tcPr>
            <w:tcW w:type="dxa" w:w="1051"/>
          </w:tcPr>
          <w:p>
            <w:r>
              <w:rPr/>
              <w:t>12</w:t>
            </w:r>
          </w:p>
        </w:tc>
        <w:tc>
          <w:tcPr>
            <w:tcW w:type="dxa" w:w="2252"/>
          </w:tcPr>
          <w:p>
            <w:pPr>
              <w:ind w:firstLine="480"/>
            </w:pPr>
            <w:r>
              <w:rPr/>
              <w:t>中标供应商数量</w:t>
            </w:r>
          </w:p>
        </w:tc>
        <w:tc>
          <w:tcPr>
            <w:tcW w:type="dxa" w:w="5004"/>
          </w:tcPr>
          <w:p>
            <w:pPr>
              <w:ind w:firstLine="480"/>
            </w:pPr>
          </w:p>
          <w:p>
            <w:r>
              <w:rPr/>
              <w:t>采购包1：</w:t>
            </w:r>
            <w:r>
              <w:rPr/>
              <w:t>1家</w:t>
            </w:r>
          </w:p>
          <w:p/>
        </w:tc>
      </w:tr>
      <w:tr>
        <w:tc>
          <w:tcPr>
            <w:tcW w:type="dxa" w:w="1051"/>
          </w:tcPr>
          <w:p>
            <w:r>
              <w:rPr/>
              <w:t>13</w:t>
            </w:r>
          </w:p>
        </w:tc>
        <w:tc>
          <w:tcPr>
            <w:tcW w:type="dxa" w:w="2252"/>
          </w:tcPr>
          <w:p>
            <w:pPr>
              <w:ind w:firstLine="480"/>
            </w:pPr>
            <w:r>
              <w:rPr/>
              <w:t>有效供应商家数</w:t>
            </w:r>
          </w:p>
        </w:tc>
        <w:tc>
          <w:tcPr>
            <w:tcW w:type="dxa" w:w="5004"/>
          </w:tcPr>
          <w:p>
            <w:pPr>
              <w:ind w:firstLine="480"/>
            </w:pPr>
          </w:p>
          <w:p>
            <w:pPr>
              <w:jc w:val="left"/>
            </w:pPr>
          </w:p>
          <w:p>
            <w:r>
              <w:rPr/>
              <w:t>采购包1：3家</w:t>
            </w:r>
          </w:p>
          <w:p/>
          <w:p>
            <w:pPr>
              <w:ind w:firstLine="480"/>
            </w:pPr>
            <w:r>
              <w:rPr/>
              <w:t>此人数约定了开标与评标过程中的最低有效供应商家数，当家数不足时项目将不得开标、不得评标或直接废标。</w:t>
            </w:r>
          </w:p>
        </w:tc>
      </w:tr>
      <w:tr>
        <w:tc>
          <w:tcPr>
            <w:tcW w:type="dxa" w:w="1051"/>
          </w:tcPr>
          <w:p>
            <w:r>
              <w:rPr/>
              <w:t>14</w:t>
            </w:r>
          </w:p>
        </w:tc>
        <w:tc>
          <w:tcPr>
            <w:tcW w:type="dxa" w:w="2252"/>
          </w:tcPr>
          <w:p>
            <w:r>
              <w:rPr/>
              <w:t>项目兼投兼中（兼投不兼中）规则</w:t>
            </w:r>
          </w:p>
        </w:tc>
        <w:tc>
          <w:tcPr>
            <w:tcW w:type="dxa" w:w="5004"/>
          </w:tcPr>
          <w:p>
            <w:r>
              <w:rPr/>
              <w:t>无：兼投兼中：本项目兼投兼中</w:t>
            </w:r>
          </w:p>
        </w:tc>
      </w:tr>
      <w:tr>
        <w:tc>
          <w:tcPr>
            <w:tcW w:type="dxa" w:w="1051"/>
          </w:tcPr>
          <w:p>
            <w:r>
              <w:rPr/>
              <w:t>15</w:t>
            </w:r>
          </w:p>
        </w:tc>
        <w:tc>
          <w:tcPr>
            <w:tcW w:type="dxa" w:w="2252"/>
          </w:tcPr>
          <w:p>
            <w:r>
              <w:rPr/>
              <w:t>中标供应商确定方式</w:t>
            </w:r>
          </w:p>
        </w:tc>
        <w:tc>
          <w:tcPr>
            <w:tcW w:type="dxa" w:w="5004"/>
          </w:tcPr>
          <w:p>
            <w:r>
              <w:rPr/>
              <w:t>采购人按照评审报告中推荐的成交候选人确定中标（成交）人。</w:t>
            </w:r>
          </w:p>
        </w:tc>
      </w:tr>
      <w:tr>
        <w:tc>
          <w:tcPr>
            <w:tcW w:type="dxa" w:w="1051"/>
          </w:tcPr>
          <w:p>
            <w:r>
              <w:rPr/>
              <w:t>16</w:t>
            </w:r>
          </w:p>
        </w:tc>
        <w:tc>
          <w:tcPr>
            <w:tcW w:type="dxa" w:w="2252"/>
          </w:tcPr>
          <w:p>
            <w:r>
              <w:rPr/>
              <w:t>代理服务费</w:t>
            </w:r>
          </w:p>
        </w:tc>
        <w:tc>
          <w:tcPr>
            <w:tcW w:type="dxa" w:w="5004"/>
          </w:tcPr>
          <w:p>
            <w:r>
              <w:rPr/>
              <w:t>收取。</w:t>
            </w:r>
          </w:p>
          <w:p>
            <w:r>
              <w:rPr/>
              <w:t>采购机构代理服务收费标准：参照国家颁布的《招标代理服务收费管理暂行办法》（国家发展计划委员会计价格[2002]1980号）及《国家发展改革委办公厅关于招标代理服务收费有关问题的通知》（发改办价格【2003】 857号）及《关于进一步放开建设项目专业服务价格的通知》（发改价格〔2015〕299号）招标代理服务费标准收取。若招标服务费不足人民币5000元的，按人民币5000元收取。</w:t>
            </w:r>
          </w:p>
        </w:tc>
      </w:tr>
      <w:tr>
        <w:tc>
          <w:tcPr>
            <w:tcW w:type="dxa" w:w="1051"/>
          </w:tcPr>
          <w:p>
            <w:r>
              <w:rPr/>
              <w:t>17</w:t>
            </w:r>
          </w:p>
        </w:tc>
        <w:tc>
          <w:tcPr>
            <w:tcW w:type="dxa" w:w="2252"/>
          </w:tcPr>
          <w:p>
            <w:r>
              <w:rPr/>
              <w:t>代理服务费收取方式</w:t>
            </w:r>
          </w:p>
        </w:tc>
        <w:tc>
          <w:tcPr>
            <w:tcW w:type="dxa" w:w="5004"/>
          </w:tcPr>
          <w:p>
            <w:r>
              <w:rPr/>
              <w:t>向中标/成交供应商收取</w:t>
            </w:r>
          </w:p>
        </w:tc>
      </w:tr>
      <w:tr>
        <w:tc>
          <w:tcPr>
            <w:tcW w:type="dxa" w:w="1051"/>
          </w:tcPr>
          <w:p>
            <w:r>
              <w:rPr/>
              <w:t>18</w:t>
            </w:r>
          </w:p>
        </w:tc>
        <w:tc>
          <w:tcPr>
            <w:tcW w:type="dxa" w:w="2252"/>
          </w:tcPr>
          <w:p>
            <w:r>
              <w:rPr/>
              <w:t>其他</w:t>
            </w:r>
          </w:p>
        </w:tc>
        <w:tc>
          <w:tcPr>
            <w:tcW w:type="dxa" w:w="5004"/>
          </w:tcPr>
          <w:p>
            <w:pPr>
              <w:jc w:val="left"/>
            </w:pPr>
            <w:r>
              <w:rPr/>
              <w:t>一、代理服务费收取方式，招标代理服务费以银行付款的形式以人民币一次性支付至以下账户 （ 请在汇款单上写明本项目的项目名称+中标服务费）：开户银行：中国银行股份有限公司中山中山五路支行 ，账号：695172408489 ，收款人：智林招标（广东）有限公司。</w:t>
            </w:r>
          </w:p>
          <w:p>
            <w:pPr>
              <w:jc w:val="left"/>
            </w:pPr>
            <w:r>
              <w:rPr/>
              <w:t>二、需落实的政府采购政策，1）《政府采购促进中小企业发展管理办法》（财库〔2020〕46 号 ）；2）《关于政府采购支持监狱企业发展有关问题》（财库〔2014〕68号）； 3）《关于促进残疾人就业政府采购政策的通知》（财库〔2017〕141号）； 4）《关于印发环境标志产 品政府 采购品目清单的通知》（财库〔2019〕18号）； 5）《关于印发节能产品政府采购品目清单的通知》（财库〔2019〕19号）； 6）《关于建立政府强制采购节能产品制度的通知》（国办发〔2007〕51号）； 7）《关于运用政府采购政策支持脱贫攻坚的通知》（财库[2019]27号）。</w:t>
            </w:r>
          </w:p>
          <w:p>
            <w:pPr>
              <w:jc w:val="left"/>
            </w:pPr>
            <w:r>
              <w:rPr/>
              <w:t>三、采购标的对应的中小企业划分标准所属行业，工业</w:t>
            </w:r>
          </w:p>
          <w:p>
            <w:pPr>
              <w:jc w:val="left"/>
            </w:pPr>
            <w:r>
              <w:rPr/>
              <w:t>四、关于贯彻落实《中国人民银行中山市中心支行中山市财政局中山市经济和信息化局中山市人民政府金融工作局关于印发的通知》的告知，1、根据《中国人民银行中山市中心支行中山市财政局中山市经济和信息化局 中山市 人民政府金融工作局关于印发的通知》（中人银发【2017 】82号）规定，凡通过政府采购法定程序取得我市政府采购合同的中小微企业，均可向辖区内开展政府采购质押融资业务的银行机构申请办理融资业务。 2、截至当前，辖区内开展政府采购质 押融资业务的银行机构报备的联系方式如下：政府采购质押融资业务的银行机构联系 人名单序号银行机构经办部门联系人联系方式 1）中国农业发展银行中山市分行客户业务部邹可仕 188025 98981 信贷与风险管理部 陈小龙 15889891688 2） 中国工商银行中山分行普 惠金融事业部 陈炳 菁 18928108782 普惠金融事业部 杨培鹏 15900085352 3）中国农业银行 中山分行 普惠金融事 业部 赖思韵 226446824）广发银行中山分行 普惠 金融部 林光宇 888 6 2643 5）中国邮政储蓄银 行中山市分行小企业金融部 黄嘉霖138247207 41 6）中山农村商业银行总行公司业务部 杜保 森 88884181 7）平安银行中山分行 普惠金融部 林晓冰 13823931 817 8）兴业银行中山分行企业金融部 刘中芳 0760-88368666-203172 9）招商银行中山分行 公司金融事业部 唐庆颖 13924 998608 10）中国光大银行中山分行 公司业 务管理部 张梓颖 076 0-88858067 11）广州银行中 山分行 公司金融部 杨顺龙 88776919 12）中信银行中山分行 普惠金融部 陈廷忠 15113386853 普惠金融部 余超贤 15918291829 13）渤海银行中山分行 公司金融部 李建夏 13631124024 0760-87911816 分行营业部 徐艺 13928142042、0760-87911808 14）华夏银行中山分行 营 销管理部 叶怡 28137 855 15）东莞银行中山分行 业务部赵荣耀 13042854636/86939959 16）东亚银行（中国）有限公司中山支行 中山支行 王 涛89986282/18926998881 17）浦发银行中山分行 交易银行部 付涛 0760-89982303 3、 中小微企业有融资需求的，可通过应收账款融资服务平台（网址： www.crcrfsp.com）和中 山市社会征信和金融服务一体化系统（网址：www.zsyt hxt.zs.gov.cn）向辖区内特定或非特 定银行机构咨询并提出融资申请。4、采购人应当及时在应 收账款融资服务平台（网址：www. crcrf sp.com）确认债权债务关系，支持中小微企业融资。5 、中小微企业与银行机构签订政 府采购质押融资合同的，由采购人牵头与中小微企业和银行机构 三方签署《政府采购合同项下 政府采购资金唯一回款账户确认函》，确保合同款支付到中小微企 业在融资银行机构开立的回 款账号。 6、财政部门根据《政府采购法》等相关法规、规章规定， 对参加政府采购活动的供应商的不良行为予以记录，并纳入中山市社会征信和金融服务一体化系 统，供银行机构融资授信时审慎性参考。</w:t>
            </w:r>
          </w:p>
        </w:tc>
      </w:tr>
      <w:tr>
        <w:tc>
          <w:tcPr>
            <w:tcW w:type="dxa" w:w="1051"/>
          </w:tcPr>
          <w:p>
            <w:r>
              <w:rPr/>
              <w:t>19</w:t>
            </w:r>
          </w:p>
        </w:tc>
        <w:tc>
          <w:tcPr>
            <w:tcW w:type="dxa" w:w="2252"/>
          </w:tcPr>
          <w:p>
            <w:r>
              <w:rPr/>
              <w:t>开标解密时长</w:t>
            </w:r>
          </w:p>
        </w:tc>
        <w:tc>
          <w:tcPr>
            <w:tcW w:type="dxa" w:w="5004"/>
          </w:tcPr>
          <w:p>
            <w:r>
              <w:rPr/>
              <w:t>30分钟</w:t>
            </w:r>
          </w:p>
          <w:p>
            <w:r>
              <w:rPr/>
              <w:t>说明：具体情况根据开标时现场代理机构人员设置为准</w:t>
            </w:r>
          </w:p>
        </w:tc>
      </w:tr>
      <w:tr>
        <w:tc>
          <w:tcPr>
            <w:tcW w:type="dxa" w:w="1051"/>
          </w:tcPr>
          <w:p>
            <w:r>
              <w:rPr/>
              <w:t>20</w:t>
            </w:r>
          </w:p>
        </w:tc>
        <w:tc>
          <w:tcPr>
            <w:tcW w:type="dxa" w:w="2252"/>
          </w:tcPr>
          <w:p>
            <w:r>
              <w:rPr/>
              <w:t>专门面向中小企业采购</w:t>
            </w:r>
          </w:p>
        </w:tc>
        <w:tc>
          <w:tcPr>
            <w:tcW w:type="dxa" w:w="5004"/>
          </w:tcPr>
          <w:p>
            <w:pPr>
              <w:jc w:val="left"/>
            </w:pPr>
            <w:r>
              <w:rPr/>
              <w:t>采购包1：非专门面向中小企业</w:t>
            </w:r>
          </w:p>
        </w:tc>
      </w:tr>
    </w:tbl>
    <w:p>
      <w:r>
        <w:rPr>
          <w:b/>
          <w:sz w:val="28"/>
        </w:rPr>
        <w:t>三、说明</w:t>
      </w:r>
    </w:p>
    <w:p>
      <w:r>
        <w:rPr>
          <w:b/>
          <w:sz w:val="24"/>
        </w:rPr>
        <w:t>1.总则</w:t>
      </w:r>
    </w:p>
    <w:p>
      <w:pPr>
        <w:ind w:firstLine="480"/>
      </w:pPr>
      <w:r>
        <w:rPr/>
        <w:t>采购人、采购代理机构及投标人进行的本次采购活动适用《中华人民共和国政府采购法》及其配套的法规、规章、政策。</w:t>
      </w:r>
    </w:p>
    <w:p>
      <w:pPr>
        <w:ind w:firstLine="480"/>
      </w:pPr>
      <w:r>
        <w:rPr/>
        <w:t>投标人应仔细阅读本项目招标公告及招标文件的所有内容（包括变更、补充、澄清以及修改等，且均为招标文件的组成部分），按照招标文件要求以及格式编制投标文件，并保证其真实性，否则一切后果自负。</w:t>
      </w:r>
    </w:p>
    <w:p>
      <w:pPr>
        <w:ind w:firstLine="480"/>
      </w:pPr>
      <w:r>
        <w:rPr/>
        <w:t>本次公开招标项目，是以招标公告的方式邀请非特定的投标人参加投标。</w:t>
      </w:r>
    </w:p>
    <w:p>
      <w:r>
        <w:rPr>
          <w:b/>
          <w:sz w:val="24"/>
        </w:rPr>
        <w:t>2.适用范围</w:t>
      </w:r>
    </w:p>
    <w:p>
      <w:pPr>
        <w:ind w:firstLine="480"/>
      </w:pPr>
      <w:r>
        <w:rPr/>
        <w:t>本招标文件仅适用于本次招标公告中所涉及的项目和内容。</w:t>
      </w:r>
    </w:p>
    <w:p>
      <w:r>
        <w:rPr>
          <w:b/>
          <w:sz w:val="24"/>
        </w:rPr>
        <w:t>3.进口产品</w:t>
      </w:r>
    </w:p>
    <w:p>
      <w:pPr>
        <w:ind w:firstLine="480"/>
      </w:pPr>
      <w:r>
        <w:rPr/>
        <w:t>若本项目允许采购进口产品，供应商应保证所投产品可履行合法报通关手续进入中国关境内。</w:t>
      </w:r>
    </w:p>
    <w:p>
      <w:pPr>
        <w:ind w:firstLine="480"/>
      </w:pPr>
      <w:r>
        <w:rPr/>
        <w:t>若本项目不允许采购进口产品，如供应商所投产品为进口产品，其响应将被认定为响应无效。</w:t>
      </w:r>
    </w:p>
    <w:p>
      <w:r>
        <w:rPr>
          <w:b/>
          <w:sz w:val="24"/>
        </w:rPr>
        <w:t>4.投标的费用</w:t>
      </w:r>
    </w:p>
    <w:p>
      <w:pPr>
        <w:ind w:firstLine="480"/>
      </w:pPr>
      <w:r>
        <w:rPr/>
        <w:t>不论投标结果如何，投标人应承担所有与准备和参加投标有关的费用。采购代理机构和采购人均无义务和责任承担相关费用。</w:t>
      </w:r>
    </w:p>
    <w:p>
      <w:r>
        <w:rPr>
          <w:b/>
          <w:sz w:val="24"/>
        </w:rPr>
        <w:t>5.以联合体形式投标的，应符合以下规定：</w:t>
      </w:r>
    </w:p>
    <w:p>
      <w:pPr>
        <w:ind w:firstLine="480"/>
      </w:pPr>
      <w:r>
        <w:rPr/>
        <w:t>5.1联合体各方均应当满足《中华人民共和国政府采购法》第二十二条规定的条件，并在投标文件中提供联合体各方的相关证明材料。</w:t>
      </w:r>
    </w:p>
    <w:p>
      <w:pPr>
        <w:ind w:firstLine="480"/>
      </w:pPr>
      <w:r>
        <w:rPr/>
        <w:t>5.2</w:t>
        <w:tab/>
        <w:tab/>
        <w:t xml:space="preserve">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ind w:firstLine="480"/>
      </w:pPr>
      <w:r>
        <w:rPr/>
        <w:t>5.3</w:t>
        <w:tab/>
        <w:tab/>
        <w:t xml:space="preserve">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ind w:firstLine="480"/>
      </w:pPr>
      <w:r>
        <w:rPr/>
        <w:t>5.4联合体成员存在不良信用记录的，视同联合体存在不良信用记录。</w:t>
      </w:r>
    </w:p>
    <w:p>
      <w:pPr>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ind w:firstLine="480"/>
      </w:pPr>
      <w:r>
        <w:rPr/>
        <w:t>5.6联合体各方应当共同与采购人签订采购合同，就合同约定的事项对采购人承担连带责任。</w:t>
      </w:r>
    </w:p>
    <w:p>
      <w:r>
        <w:rPr>
          <w:b/>
          <w:sz w:val="24"/>
        </w:rPr>
        <w:t>6.关联企业投标说明</w:t>
      </w:r>
    </w:p>
    <w:p>
      <w:pPr>
        <w:ind w:firstLine="480"/>
      </w:pPr>
      <w:r>
        <w:rPr/>
        <w:t>6.1</w:t>
        <w:tab/>
        <w:tab/>
        <w:t xml:space="preserve"> 对于不接受联合体投标的采购项目（采购包）：法定代表人或单位负责人为同一个人或者存在直接控股、管理关系的不同供应商，不得同时参加同一项目或同一采购包的投标。如同时参加，则其投标将被拒绝。</w:t>
      </w:r>
    </w:p>
    <w:p>
      <w:pPr>
        <w:ind w:firstLine="480"/>
      </w:pPr>
      <w:r>
        <w:rPr/>
        <w:t>6.2</w:t>
        <w:tab/>
        <w:tab/>
        <w:t xml:space="preserve">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r>
        <w:rPr>
          <w:b/>
          <w:sz w:val="24"/>
        </w:rPr>
        <w:t>7.关于中小微企业投标</w:t>
      </w:r>
    </w:p>
    <w:p>
      <w:pPr>
        <w:ind w:firstLine="480"/>
      </w:pPr>
      <w:r>
        <w:rPr/>
        <w:t>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tab/>
        <w:tab/>
        <w:t xml:space="preserve"> 中小企业划分见《关于印发中小企业划型标准规定的通知》（工信部联企业〔2011〕300号) 。</w:t>
      </w:r>
    </w:p>
    <w:p>
      <w:pPr>
        <w:ind w:firstLine="480"/>
      </w:pPr>
      <w:r>
        <w:rPr/>
        <w:t>根据财库〔2014〕68号《财政部</w:t>
        <w:tab/>
        <w:tab/>
        <w:t xml:space="preserve">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ind w:firstLine="480"/>
      </w:pPr>
      <w:r>
        <w:rPr/>
        <w:t>根据财库〔2017〕141号《财政部 民政部</w:t>
        <w:tab/>
        <w:tab/>
        <w:t xml:space="preserve"> 中国残疾人联合会关于促进残疾人就业政府采购政策的通知》，在政府采购活动中，残疾人福利性单位视同小型、微型企业，享受政府采购支持政策的残疾人福利性单位应当同时满足《财政部 民政部</w:t>
        <w:tab/>
        <w:tab/>
        <w:t xml:space="preserve">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r>
        <w:rPr>
          <w:b/>
          <w:sz w:val="24"/>
        </w:rPr>
        <w:t>8.纪律与保密事项</w:t>
      </w:r>
    </w:p>
    <w:p>
      <w:pPr>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ind w:firstLine="480"/>
      </w:pPr>
      <w:r>
        <w:rPr/>
        <w:t>8.2在确定中标供应商之前，投标人不得与采购人就投标价格、投标方案等实质性内容进行谈判，也不得私下接触评标委员会成员。</w:t>
      </w:r>
    </w:p>
    <w:p>
      <w:pPr>
        <w:ind w:firstLine="480"/>
      </w:pPr>
      <w:r>
        <w:rPr/>
        <w:t>8.3在确定中标供应商之前，投标人试图在投标文件审查、澄清、比较和评价时对评标委员会、采购人和采购代理机构施加任何影响都可能导致其投标无效。</w:t>
      </w:r>
    </w:p>
    <w:p>
      <w:pPr>
        <w:ind w:firstLine="480"/>
      </w:pPr>
      <w:r>
        <w:rPr/>
        <w:t>8.4获得本招标文件者，须履行本项目下保密义务，不得将因本次项目获得的信息向第三人外传，不得将招标文件用作本次投标以外的任何用途。</w:t>
      </w:r>
    </w:p>
    <w:p>
      <w:pPr>
        <w:ind w:firstLine="480"/>
      </w:pPr>
      <w:r>
        <w:rPr/>
        <w:t>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ind w:firstLine="480"/>
      </w:pPr>
      <w:r>
        <w:rPr/>
        <w:t>8.6采购人或采购代理机构有权将供应商提供的所有资料向有关政府部门或评审小组披露。</w:t>
      </w:r>
    </w:p>
    <w:p>
      <w:pPr>
        <w:ind w:firstLine="480"/>
      </w:pPr>
      <w:r>
        <w:rPr/>
        <w:t>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r>
        <w:rPr>
          <w:b/>
          <w:sz w:val="24"/>
        </w:rPr>
        <w:t>9.语言文字以及度量衡单位</w:t>
      </w:r>
    </w:p>
    <w:p>
      <w:pPr>
        <w:ind w:firstLine="480"/>
      </w:pPr>
      <w:r>
        <w:rPr/>
        <w:t>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ind w:firstLine="480"/>
      </w:pPr>
      <w:r>
        <w:rPr/>
        <w:t>9.2除非招标文件的技术规格中另有规定，投标人在投标文件中及其与采购人和采购代理机构的所有往来文件中的计量单位均应采用中华人民共和国法定计量单位。</w:t>
      </w:r>
    </w:p>
    <w:p>
      <w:pPr>
        <w:ind w:firstLine="480"/>
      </w:pPr>
      <w:r>
        <w:rPr/>
        <w:t>9.3投标人所提供的货物和服务均应以人民币报价，货币单位：元。</w:t>
      </w:r>
    </w:p>
    <w:p>
      <w:r>
        <w:rPr>
          <w:b/>
          <w:sz w:val="24"/>
        </w:rPr>
        <w:t>10. 现场踏勘（如有）</w:t>
      </w:r>
    </w:p>
    <w:p>
      <w:pPr>
        <w:ind w:firstLine="480"/>
      </w:pPr>
      <w:r>
        <w:rPr/>
        <w:t>10.1招标文件规定组织踏勘现场的，采购人按招标文件规定的时间、地点组织投标人踏勘项目现场。</w:t>
      </w:r>
    </w:p>
    <w:p>
      <w:pPr>
        <w:ind w:firstLine="480"/>
      </w:pPr>
      <w:r>
        <w:rPr/>
        <w:t>10.2投标人自行承担踏勘现场发生的责任、风险和自身费用。</w:t>
      </w:r>
    </w:p>
    <w:p>
      <w:pPr>
        <w:ind w:firstLine="480"/>
      </w:pPr>
      <w:r>
        <w:rPr/>
        <w:t>10.3采购人在踏勘现场中介绍的资料和数据等，只是为了使投标人能够利用招标人现有的资料。招标人对投标人由此而作出的推论、解释和结论概不负责。</w:t>
      </w:r>
    </w:p>
    <w:p>
      <w:r>
        <w:rPr>
          <w:b/>
          <w:sz w:val="28"/>
        </w:rPr>
        <w:t>四、招标文件的澄清和修改</w:t>
      </w:r>
    </w:p>
    <w:p>
      <w:pPr>
        <w:ind w:firstLine="480"/>
      </w:pPr>
      <w:r>
        <w:rPr/>
        <w:t>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ind w:firstLine="480"/>
      </w:pPr>
      <w:r>
        <w:rPr/>
        <w:t>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ind w:firstLine="480"/>
      </w:pPr>
      <w:r>
        <w:rPr/>
        <w:t>3.如更正公告有重新发布电子招标文件的，供应商应登录云平台项目采购系统下载最新发布的电子招标文件制作投标文件。</w:t>
      </w:r>
    </w:p>
    <w:p>
      <w:pPr>
        <w:ind w:firstLine="480"/>
      </w:pPr>
      <w:r>
        <w:rPr/>
        <w:t>4.投标人在规定的时间内未对招标文件提出疑问、质疑或要求澄清的，将视其为无异议。对招标文件中描述有歧义或前后不一致的地方，评标委员会有权进行评判，但对同一条款的评判应适用于每个投标人。</w:t>
      </w:r>
    </w:p>
    <w:p>
      <w:r>
        <w:rPr>
          <w:b/>
          <w:sz w:val="28"/>
        </w:rPr>
        <w:t>五、投标要求</w:t>
      </w:r>
    </w:p>
    <w:p>
      <w:r>
        <w:rPr>
          <w:b/>
          <w:sz w:val="24"/>
        </w:rPr>
        <w:t>1.投标登记</w:t>
      </w:r>
    </w:p>
    <w:p>
      <w:pPr>
        <w:ind w:firstLine="480"/>
      </w:pPr>
      <w:r>
        <w:rPr/>
        <w:t>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r>
        <w:rPr>
          <w:b/>
          <w:sz w:val="24"/>
        </w:rPr>
        <w:t>2.投标文件的制作</w:t>
      </w:r>
    </w:p>
    <w:p>
      <w:pPr>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ind w:firstLine="480"/>
      </w:pPr>
      <w:r>
        <w:rPr/>
        <w:t>2.2投标人应使用云平台提供的投标客户端编制、标记、加密投标文件，成功加密后将生成指定格式的电子投标文件和电子备用投标文件。所有投标文件不能进行压缩处理。关于电子投标报价（如有报价）说明如下：</w:t>
      </w:r>
    </w:p>
    <w:p>
      <w:pPr>
        <w:ind w:firstLine="480"/>
      </w:pPr>
      <w:r>
        <w:rPr/>
        <w:t>(1)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ind w:firstLine="480"/>
      </w:pPr>
      <w:r>
        <w:rPr/>
        <w:t>(2)投标报价包括本项目采购需求和投入使用的所有费用，包括但不限于主件、标准附件、备品备件、施工、服务、专用工具、安装、调试、检验、培训、运输、保险、税款等。</w:t>
      </w:r>
    </w:p>
    <w:p>
      <w:pPr>
        <w:ind w:firstLine="480"/>
      </w:pPr>
      <w:r>
        <w:rPr/>
        <w:t>2.3 如有对多个采购包投标的，要对每个采购包独立制作电子投标文件。</w:t>
      </w:r>
    </w:p>
    <w:p>
      <w:pPr>
        <w:ind w:firstLine="480"/>
      </w:pPr>
      <w:r>
        <w:rPr/>
        <w:t>2.4投标人不得将同一个项目或同一个采购包的内容拆开投标，否则其报价将被视为非实质性响应。</w:t>
      </w:r>
    </w:p>
    <w:p>
      <w:pPr>
        <w:ind w:firstLine="480"/>
      </w:pPr>
      <w:r>
        <w:rPr/>
        <w:t>2.5投标人须对招标文件的对应要求给予唯一的实质性响应，否则将视为不响应。</w:t>
      </w:r>
    </w:p>
    <w:p>
      <w:pPr>
        <w:ind w:firstLine="480"/>
      </w:pPr>
      <w:r>
        <w:rPr/>
        <w:t>2.6招标文件中，凡标有“★”的地方均为实质性响应条款，投标人若有一项带“★”的条款未响应或不满足，将按无效投标处理。</w:t>
      </w:r>
    </w:p>
    <w:p>
      <w:pPr>
        <w:ind w:firstLine="480"/>
      </w:pPr>
      <w:r>
        <w:rPr/>
        <w:t>2.7投标人必须按招标文件指定的格式填写各种报价，各报价应计算正确。除在招标文件另有规定外（如：报折扣、报优惠率等），计量单位应使用中华人民共和国法定计量单位，以人民币填报所有报价。</w:t>
      </w:r>
    </w:p>
    <w:p>
      <w:pPr>
        <w:ind w:firstLine="480"/>
      </w:pPr>
      <w:r>
        <w:rPr/>
        <w:t>2.8投标文件以及投标人与采购人、代理机构就有关投标的往来函电均应使用中文。投标人提交的支持性文件和印制的文件可以用另一种语言，但相应内容应翻译成中文，在解释投标文件时以中文文本为准。</w:t>
      </w:r>
    </w:p>
    <w:p>
      <w:pPr>
        <w:ind w:firstLine="480"/>
      </w:pPr>
      <w:r>
        <w:rPr/>
        <w:t>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r>
        <w:rPr>
          <w:b/>
          <w:sz w:val="24"/>
        </w:rPr>
        <w:t>3.投标文件的提交</w:t>
      </w:r>
    </w:p>
    <w:p>
      <w:pPr>
        <w:ind w:firstLine="480"/>
      </w:pPr>
      <w:r>
        <w:rPr/>
        <w:t>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ind w:firstLine="480"/>
      </w:pPr>
      <w:r>
        <w:rPr/>
        <w:t>3.2代理机构对因不可抗力事件造成的投标文件的损坏、丢失的，不承担责任。</w:t>
      </w:r>
    </w:p>
    <w:p>
      <w:pPr>
        <w:ind w:firstLine="480"/>
      </w:pPr>
      <w:r>
        <w:rPr/>
        <w:t>3.3出现下述情形之一，属于未成功提交投标文件，按无效投标处理：</w:t>
      </w:r>
    </w:p>
    <w:p>
      <w:pPr>
        <w:ind w:firstLine="480"/>
      </w:pPr>
      <w:r>
        <w:rPr/>
        <w:t>（1）至提交投标文件截止时，投标文件未完整上传的。</w:t>
      </w:r>
    </w:p>
    <w:p>
      <w:pPr>
        <w:ind w:firstLine="480"/>
      </w:pPr>
      <w:r>
        <w:rPr/>
        <w:t>（2）投标文件未按投标格式中注明需签字盖章的要求进行签名（含电子签名）和加盖电子印章，或签名（含电子签名）或电子印章不完整的。</w:t>
      </w:r>
    </w:p>
    <w:p>
      <w:pPr>
        <w:ind w:firstLine="480"/>
      </w:pPr>
      <w:r>
        <w:rPr/>
        <w:t>（3）投标文件损坏或格式不正确的。</w:t>
      </w:r>
    </w:p>
    <w:p>
      <w:r>
        <w:rPr>
          <w:b/>
          <w:sz w:val="24"/>
        </w:rPr>
        <w:t>4.投标文件的修改、撤回与撤销</w:t>
      </w:r>
    </w:p>
    <w:p>
      <w:pPr>
        <w:ind w:firstLine="480"/>
      </w:pPr>
      <w:r>
        <w:rPr/>
        <w:t>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ind w:firstLine="480"/>
      </w:pPr>
      <w:r>
        <w:rPr/>
        <w:t>4.2在提交投标文件截止时间后，投标人不得补充、修改和更换投标文件。</w:t>
      </w:r>
    </w:p>
    <w:p>
      <w:r>
        <w:rPr>
          <w:b/>
          <w:sz w:val="24"/>
        </w:rPr>
        <w:t>5.投标文件的解密</w:t>
      </w:r>
    </w:p>
    <w:p>
      <w:pPr>
        <w:ind w:firstLine="480"/>
      </w:pPr>
      <w:r>
        <w:rPr/>
        <w:t>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r>
        <w:rPr>
          <w:b/>
          <w:sz w:val="24"/>
        </w:rPr>
        <w:t>6.投标保证金</w:t>
      </w:r>
    </w:p>
    <w:p>
      <w:pPr>
        <w:ind w:firstLine="480"/>
      </w:pPr>
      <w:r>
        <w:rPr/>
        <w:t>6.1投标保证金的缴纳</w:t>
      </w:r>
    </w:p>
    <w:p>
      <w:pPr>
        <w:ind w:firstLine="480"/>
      </w:pPr>
      <w:r>
        <w:rPr/>
        <w:t>投标人在提交投标文件时，应按投标人须知前附表规定的金额和缴纳要求缴纳投标保证金，并作为其投标文件的组成部分。</w:t>
      </w:r>
    </w:p>
    <w:p>
      <w:pPr>
        <w:ind w:firstLine="480"/>
      </w:pPr>
      <w:r>
        <w:rPr/>
        <w:t>如采用转账、支票、本票、汇票形式提交的，投标保证金从投标人基本账户递交，由</w:t>
      </w:r>
      <w:r>
        <w:rPr/>
        <w:t>智林招标（广东）有限公司</w:t>
      </w:r>
      <w:r>
        <w:rPr/>
        <w:t>代收。具体操作要求详见</w:t>
      </w:r>
      <w:r>
        <w:rPr/>
        <w:t>智林招标（广东）有限公司</w:t>
      </w:r>
      <w:r>
        <w:rPr/>
        <w:t>有关指引，递交事宜请自行咨询</w:t>
      </w:r>
      <w:r>
        <w:rPr/>
        <w:t>智林招标（广东）有限公司</w:t>
      </w:r>
      <w:r>
        <w:rPr/>
        <w:t>；请各投标人在投标文件递交截止时间前按须知前附表规定的金额递交至</w:t>
      </w:r>
      <w:r>
        <w:rPr/>
        <w:t>智林招标（广东）有限公司</w:t>
      </w:r>
      <w:r>
        <w:rPr/>
        <w:t>，到账情况以开标时</w:t>
      </w:r>
      <w:r>
        <w:rPr/>
        <w:t>智林招标（广东）有限公司</w:t>
      </w:r>
      <w:r>
        <w:rPr/>
        <w:t>查询的信息为准。</w:t>
      </w:r>
    </w:p>
    <w:p>
      <w:pPr>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ind w:firstLine="480"/>
      </w:pPr>
      <w:r>
        <w:rPr/>
        <w:t>投标人可通过"广东政府采购智慧云平台金融服务中心"(https://gdgpo.czt.gd.gov.cn/zcdservice/zcd/guangdong/)，申请办理电子保函，电子保函与纸质保函具有同样效力。</w:t>
      </w:r>
    </w:p>
    <w:p>
      <w:pPr>
        <w:ind w:firstLine="480"/>
      </w:pPr>
      <w:r>
        <w:rPr/>
        <w:t>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ind w:firstLine="480"/>
      </w:pPr>
      <w:r>
        <w:rPr/>
        <w:t>6.2投标保证金的退还：</w:t>
      </w:r>
    </w:p>
    <w:p>
      <w:pPr>
        <w:ind w:firstLine="480"/>
      </w:pPr>
      <w:r>
        <w:rPr/>
        <w:t>（1）投标人在投标截止时间前放弃投标的，自所投采购包结果公告发出后5个工作日内退还。</w:t>
      </w:r>
    </w:p>
    <w:p>
      <w:pPr>
        <w:ind w:firstLine="480"/>
      </w:pPr>
      <w:r>
        <w:rPr/>
        <w:t>（2）未中标的投标人投标保证金，自中标通知书发出之日起5个工作日内退还。</w:t>
      </w:r>
    </w:p>
    <w:p>
      <w:pPr>
        <w:ind w:firstLine="480"/>
      </w:pPr>
      <w:r>
        <w:rPr/>
        <w:t>（3）中标供应商的投标保证金，自政府采购合同签订之日起5个工作日内退还。</w:t>
      </w:r>
    </w:p>
    <w:p>
      <w:pPr>
        <w:ind w:firstLine="480"/>
      </w:pPr>
      <w:r>
        <w:rPr/>
        <w:t>备注：但因投标人自身原因导致无法及时退还的除外。</w:t>
      </w:r>
    </w:p>
    <w:p>
      <w:pPr>
        <w:ind w:firstLine="480"/>
      </w:pPr>
      <w:r>
        <w:rPr/>
        <w:t>6.3有下列情形之一的，投标保证金将不予退还：</w:t>
      </w:r>
    </w:p>
    <w:p>
      <w:pPr>
        <w:ind w:firstLine="480"/>
      </w:pPr>
      <w:r>
        <w:rPr/>
        <w:t>（1）提供虚假材料谋取中标、成交的；</w:t>
      </w:r>
    </w:p>
    <w:p>
      <w:pPr>
        <w:ind w:firstLine="480"/>
      </w:pPr>
      <w:r>
        <w:rPr/>
        <w:t>（2）投标人在招标文件规定的投标有效期内撤销其投标；</w:t>
      </w:r>
    </w:p>
    <w:p>
      <w:pPr>
        <w:ind w:firstLine="480"/>
      </w:pPr>
      <w:r>
        <w:rPr/>
        <w:t>（3）中标后，无正当理由放弃中标资格；</w:t>
      </w:r>
    </w:p>
    <w:p>
      <w:pPr>
        <w:ind w:firstLine="480"/>
      </w:pPr>
      <w:r>
        <w:rPr/>
        <w:t>（4）中标后，无正当理由不与采购人签订合同；</w:t>
      </w:r>
    </w:p>
    <w:p>
      <w:pPr>
        <w:ind w:firstLine="480"/>
      </w:pPr>
      <w:r>
        <w:rPr/>
        <w:t>（5）法律法规和招标文件规定的其他情形。</w:t>
      </w:r>
    </w:p>
    <w:p>
      <w:r>
        <w:rPr>
          <w:b/>
          <w:sz w:val="24"/>
        </w:rPr>
        <w:t>7.投标有效期</w:t>
      </w:r>
    </w:p>
    <w:p>
      <w:pPr>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ind w:firstLine="480"/>
      </w:pPr>
      <w:r>
        <w:rPr/>
        <w:t>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r>
        <w:rPr>
          <w:b/>
          <w:sz w:val="24"/>
        </w:rPr>
        <w:t>8.样品（演示）</w:t>
      </w:r>
    </w:p>
    <w:p>
      <w:pPr>
        <w:ind w:firstLine="480"/>
      </w:pPr>
      <w:r>
        <w:rPr/>
        <w:t>8.1招标文件规定投标人提交样品的，样品属于投标文件的组成部分。样品的生产、运输、安装、保全等一切费用由投标人自理。</w:t>
      </w:r>
    </w:p>
    <w:p>
      <w:pPr>
        <w:ind w:firstLine="480"/>
      </w:pPr>
      <w:r>
        <w:rPr/>
        <w:t>8.2投标截止时间前，投标人应将样品送达至指定地点。若需要现场演示的，投标人应提前做好演示准备（包括演示设备）。</w:t>
      </w:r>
    </w:p>
    <w:p>
      <w:pPr>
        <w:ind w:firstLine="480"/>
      </w:pPr>
      <w:r>
        <w:rPr/>
        <w:t>8.3采购结果公告发布后，中标供应商的样品由采购人封存，作为履约验收的依据之一。未中标供应商在接到采购代理机构通知后，应按规定时间尽快自行取回样品，否则视同供应商不再认领，代理机构有权进行处理。</w:t>
      </w:r>
    </w:p>
    <w:p>
      <w:r>
        <w:rPr>
          <w:b/>
          <w:sz w:val="24"/>
        </w:rPr>
        <w:t>9.除招标文件另有规定外，有下列情形之一的，投标无效：</w:t>
      </w:r>
    </w:p>
    <w:p>
      <w:pPr>
        <w:ind w:firstLine="480"/>
      </w:pPr>
      <w:r>
        <w:rPr/>
        <w:t>9.1投标文件未按照招标文件要求签署、盖章；</w:t>
      </w:r>
    </w:p>
    <w:p>
      <w:pPr>
        <w:ind w:firstLine="480"/>
      </w:pPr>
      <w:r>
        <w:rPr/>
        <w:t>9.2不符合招标文件中规定的资格要求；</w:t>
      </w:r>
    </w:p>
    <w:p>
      <w:pPr>
        <w:ind w:firstLine="480"/>
      </w:pPr>
      <w:r>
        <w:rPr/>
        <w:t>9.3投标报价超过招标文件中规定的预算金额或最高限价；</w:t>
      </w:r>
    </w:p>
    <w:p>
      <w:pPr>
        <w:ind w:firstLine="480"/>
      </w:pPr>
      <w:r>
        <w:rPr/>
        <w:t>9.4投标文件含有采购人不能接受的附加条件；</w:t>
      </w:r>
    </w:p>
    <w:p>
      <w:pPr>
        <w:ind w:firstLine="480"/>
      </w:pPr>
      <w:r>
        <w:rPr/>
        <w:t>9.5有关法律、法规和规章及招标文件规定的其他无效情形。</w:t>
      </w:r>
    </w:p>
    <w:p>
      <w:r>
        <w:rPr>
          <w:b/>
          <w:sz w:val="28"/>
        </w:rPr>
        <w:t>六、开标、评标和定标</w:t>
      </w:r>
    </w:p>
    <w:p>
      <w:r>
        <w:rPr>
          <w:b/>
          <w:sz w:val="24"/>
        </w:rPr>
        <w:t>1.开标</w:t>
      </w:r>
    </w:p>
    <w:p>
      <w:pPr>
        <w:ind w:firstLine="480"/>
      </w:pPr>
      <w:r>
        <w:rPr/>
        <w:t>1.1 开标程序</w:t>
      </w:r>
    </w:p>
    <w:p>
      <w:pPr>
        <w:ind w:firstLine="480"/>
      </w:pPr>
      <w:r>
        <w:rPr/>
        <w:t>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ind w:firstLine="480"/>
      </w:pPr>
      <w:r>
        <w:rPr/>
        <w:t>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ind w:firstLine="480"/>
      </w:pPr>
      <w:r>
        <w:rPr/>
        <w:t>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ind w:firstLine="480"/>
      </w:pPr>
      <w:r>
        <w:rPr/>
        <w:t>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ind w:firstLine="480"/>
      </w:pPr>
      <w:r>
        <w:rPr/>
        <w:t>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ind w:firstLine="480"/>
      </w:pPr>
      <w:r>
        <w:rPr/>
        <w:t>1.2开标异议</w:t>
      </w:r>
    </w:p>
    <w:p>
      <w:pPr>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ind w:firstLine="480"/>
      </w:pPr>
      <w:r>
        <w:rPr/>
        <w:t>1.3 投标截止时间后，投标人不足须知前附表中约定的有效供应商家数的，不得开标。同时，本次采购活动结束。</w:t>
      </w:r>
    </w:p>
    <w:p>
      <w:pPr>
        <w:ind w:firstLine="480"/>
      </w:pPr>
      <w:r>
        <w:rPr/>
        <w:t>1.4开标时出现下列情况的，视为投标无效处理：</w:t>
      </w:r>
    </w:p>
    <w:p>
      <w:pPr>
        <w:ind w:firstLine="480"/>
      </w:pPr>
      <w:r>
        <w:rPr/>
        <w:t>（1）经检查数字证书无效的；</w:t>
      </w:r>
    </w:p>
    <w:p>
      <w:pPr>
        <w:ind w:firstLine="480"/>
      </w:pPr>
      <w:r>
        <w:rPr/>
        <w:t>（2）因投标人自身原因，未在规定时间内完成电子投标文件解密的；</w:t>
      </w:r>
    </w:p>
    <w:p>
      <w:pPr>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r>
        <w:rPr>
          <w:b/>
          <w:sz w:val="24"/>
        </w:rPr>
        <w:t>2.评审（详见第四章）</w:t>
      </w:r>
    </w:p>
    <w:p>
      <w:r>
        <w:rPr>
          <w:b/>
          <w:sz w:val="24"/>
        </w:rPr>
        <w:t>3.定标</w:t>
      </w:r>
    </w:p>
    <w:p>
      <w:pPr>
        <w:ind w:firstLine="480"/>
      </w:pPr>
      <w:r>
        <w:rPr/>
        <w:t>3.1中标公告：</w:t>
      </w:r>
    </w:p>
    <w:p>
      <w:pPr>
        <w:ind w:firstLine="480"/>
      </w:pPr>
      <w:r>
        <w:rPr/>
        <w:t>中标供应商确定之日起2个工作日内，</w:t>
        <w:tab/>
        <w:tab/>
        <w:t xml:space="preserve"> 采购人或采购代理机构将在中国政府采购网(www.ccgp.gov.cn)、广东省政府采购网(https://gdgpo.czt.gd.gov.cn/)</w:t>
      </w:r>
      <w:r>
        <w:rPr/>
        <w:t>中山市政府采购网(http://120.234.108.5:8088/zfcg/）、广东省公共资源交易平台 （https://www.gdzwfw.gov.cn/ggzy-portal/index.html#/442000/index）、智林招标（广东）有限公司官网（ http://www.智林招标.com/)。</w:t>
      </w:r>
      <w:r>
        <w:rPr/>
        <w:t>上以公告的形式发布中标结果，中标公告的公告期限为 1</w:t>
        <w:tab/>
        <w:tab/>
        <w:t xml:space="preserve"> 个工作日。中标公告同时作为采购代理机构通知除中标供应商外的其他投标人没有中标的书面形式，采购代理机构不再以其它方式另行通知。</w:t>
      </w:r>
    </w:p>
    <w:p>
      <w:pPr>
        <w:ind w:firstLine="480"/>
      </w:pPr>
      <w:r>
        <w:rPr/>
        <w:t>3.2中标通知书：</w:t>
      </w:r>
    </w:p>
    <w:p>
      <w:pPr>
        <w:ind w:firstLine="480"/>
      </w:pPr>
      <w:r>
        <w:rPr/>
        <w:t>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ind w:firstLine="480"/>
      </w:pPr>
      <w:r>
        <w:rPr/>
        <w:t>3.3终止公告：</w:t>
      </w:r>
    </w:p>
    <w:p>
      <w:pPr>
        <w:ind w:firstLine="480"/>
      </w:pPr>
      <w:r>
        <w:rPr/>
        <w:t>项目废标后，采购人或采购代理机构将在中国政府采购网(www.ccgp.gov.cn)、广东省政府采购网(https://gdgpo.czt.gd.gov.cn/)、</w:t>
      </w:r>
      <w:r>
        <w:rPr/>
        <w:t>中山市政府采购网(http://120.234.108.5:8088/zfcg/）、广东省公共资源交易平台 （https://www.gdzwfw.gov.cn/ggzy-portal/index.html#/442000/index）、智林招标（广东）有限公司官网（ http://www.智林招标.com/)。</w:t>
      </w:r>
      <w:r>
        <w:rPr/>
        <w:t>上发布终止公告，终止公告的公告期限为1个工作日。</w:t>
      </w:r>
    </w:p>
    <w:p>
      <w:r>
        <w:rPr>
          <w:b/>
          <w:sz w:val="28"/>
        </w:rPr>
        <w:t>七、询问、质疑与投诉</w:t>
      </w:r>
    </w:p>
    <w:p>
      <w:r>
        <w:rPr>
          <w:b/>
          <w:sz w:val="24"/>
        </w:rPr>
        <w:t>1.询问</w:t>
      </w:r>
    </w:p>
    <w:p>
      <w:pPr>
        <w:ind w:firstLine="480"/>
      </w:pPr>
      <w:r>
        <w:rPr/>
        <w:t>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r>
        <w:rPr>
          <w:b/>
          <w:sz w:val="24"/>
        </w:rPr>
        <w:t>2.质疑</w:t>
      </w:r>
    </w:p>
    <w:p>
      <w:pPr>
        <w:ind w:firstLine="480"/>
      </w:pPr>
      <w:r>
        <w:rPr/>
        <w:t>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ind w:firstLine="480"/>
      </w:pPr>
      <w:r>
        <w:rPr/>
        <w:t>(1)对招标文件提出质疑的，为获取招标文件之日或者招标文件公告期限届满之日；</w:t>
      </w:r>
    </w:p>
    <w:p>
      <w:pPr>
        <w:ind w:firstLine="480"/>
      </w:pPr>
      <w:r>
        <w:rPr/>
        <w:t>(2)对采购过程提出质疑的，为各采购程序环节结束之日；</w:t>
      </w:r>
    </w:p>
    <w:p>
      <w:pPr>
        <w:ind w:firstLine="480"/>
      </w:pPr>
      <w:r>
        <w:rPr/>
        <w:t>(3)对中标结果提出质疑的，为中标结果公告期限届满之日。</w:t>
      </w:r>
    </w:p>
    <w:p>
      <w:pPr>
        <w:ind w:firstLine="480"/>
      </w:pPr>
      <w:r>
        <w:rPr/>
        <w:t>2.2质疑函应当包括下列主要内容：</w:t>
      </w:r>
    </w:p>
    <w:p>
      <w:pPr>
        <w:ind w:firstLine="480"/>
      </w:pPr>
      <w:r>
        <w:rPr/>
        <w:t>(1)质疑供应商和相关供应商的名称、地址、邮编、联系人及联系电话等；</w:t>
      </w:r>
    </w:p>
    <w:p>
      <w:pPr>
        <w:ind w:firstLine="480"/>
      </w:pPr>
      <w:r>
        <w:rPr/>
        <w:t>(2)质疑项目名称及编号、具体明确的质疑事项和与质疑事项相关的请求；</w:t>
      </w:r>
    </w:p>
    <w:p>
      <w:pPr>
        <w:ind w:firstLine="480"/>
      </w:pPr>
      <w:r>
        <w:rPr/>
        <w:t>(3)认为采购文件、采购过程、中标和成交结果使自己的合法权益受到损害的法律依据、事实依据、相关证明材料及证据来源；</w:t>
      </w:r>
    </w:p>
    <w:p>
      <w:pPr>
        <w:ind w:firstLine="480"/>
      </w:pPr>
      <w:r>
        <w:rPr/>
        <w:t>(4)提出质疑的日期。</w:t>
      </w:r>
    </w:p>
    <w:p>
      <w:pPr>
        <w:ind w:firstLine="480"/>
      </w:pPr>
      <w:r>
        <w:rPr/>
        <w:t>2.3 质疑函应当署名。质疑供应商为自然人的，应当由本人签字；质疑供应商为法人或者其他组织的，应当由法定代表人、主要负责人，或者其授权代表签字或者盖章，并加盖公章。</w:t>
      </w:r>
    </w:p>
    <w:p>
      <w:pPr>
        <w:ind w:firstLine="480"/>
      </w:pPr>
      <w:r>
        <w:rPr/>
        <w:t>2.4以联合体形式参加政府采购活动的，其质疑应当由联合体成员委托主体提出。</w:t>
      </w:r>
    </w:p>
    <w:p>
      <w:pPr>
        <w:ind w:firstLine="480"/>
      </w:pPr>
      <w:r>
        <w:rPr/>
        <w:t>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ind w:firstLine="480"/>
      </w:pPr>
      <w:r>
        <w:rPr/>
        <w:t>2.6质疑联系方式如下：</w:t>
      </w:r>
    </w:p>
    <w:p>
      <w:pPr>
        <w:ind w:firstLine="480"/>
      </w:pPr>
      <w:r>
        <w:rPr/>
        <w:t>质疑联系人：</w:t>
      </w:r>
      <w:r>
        <w:rPr/>
        <w:t>黄文强</w:t>
      </w:r>
    </w:p>
    <w:p>
      <w:pPr>
        <w:ind w:firstLine="480"/>
      </w:pPr>
      <w:r>
        <w:rPr/>
        <w:t>电话：</w:t>
      </w:r>
      <w:r>
        <w:rPr/>
        <w:t>13232352888</w:t>
      </w:r>
    </w:p>
    <w:p>
      <w:pPr>
        <w:ind w:firstLine="480"/>
      </w:pPr>
      <w:r>
        <w:rPr/>
        <w:t>传真：</w:t>
      </w:r>
      <w:r>
        <w:rPr/>
        <w:t>0760-88889687</w:t>
      </w:r>
    </w:p>
    <w:p>
      <w:pPr>
        <w:ind w:firstLine="480"/>
      </w:pPr>
      <w:r>
        <w:rPr/>
        <w:t>邮箱：</w:t>
      </w:r>
      <w:r>
        <w:rPr/>
        <w:t>zlzb@zhilin-gd.com</w:t>
      </w:r>
    </w:p>
    <w:p>
      <w:pPr>
        <w:ind w:firstLine="480"/>
      </w:pPr>
      <w:r>
        <w:rPr/>
        <w:t>地址：</w:t>
      </w:r>
      <w:r>
        <w:rPr/>
        <w:t>广东省中山市东区中山五路82号紫岭国际二期2座513房之一</w:t>
      </w:r>
    </w:p>
    <w:p>
      <w:pPr>
        <w:ind w:firstLine="480"/>
      </w:pPr>
      <w:r>
        <w:rPr/>
        <w:t>邮编：</w:t>
      </w:r>
      <w:r>
        <w:rPr/>
        <w:t>528400</w:t>
      </w:r>
    </w:p>
    <w:p>
      <w:r>
        <w:rPr>
          <w:b/>
          <w:sz w:val="24"/>
        </w:rPr>
        <w:t>3.投诉</w:t>
      </w:r>
    </w:p>
    <w:p>
      <w:pPr>
        <w:ind w:firstLine="480"/>
      </w:pPr>
      <w:r>
        <w:rPr/>
        <w:t>质疑人对采购人或采购代理机构的质疑答复不满意或在规定时间内未得到答复的，可以在答复期满后15个工作日内，按如下联系方式向本项目监督管理部门提起投诉。</w:t>
      </w:r>
    </w:p>
    <w:p>
      <w:pPr>
        <w:ind w:firstLine="480"/>
      </w:pPr>
    </w:p>
    <w:p>
      <w:r>
        <w:rPr/>
        <w:t>政府采购监督管理机构名称：中山市财政局政府采购监管科</w:t>
      </w:r>
    </w:p>
    <w:p>
      <w:r>
        <w:rPr/>
        <w:t>地  址：广东省中山市兴中道63号101室</w:t>
      </w:r>
    </w:p>
    <w:p>
      <w:r>
        <w:rPr/>
        <w:t>电  话：0760-88266297、88266299</w:t>
      </w:r>
    </w:p>
    <w:p>
      <w:r>
        <w:rPr/>
        <w:t>邮  编：528400</w:t>
      </w:r>
    </w:p>
    <w:p>
      <w:r>
        <w:rPr/>
        <w:t>传  真：0760-88266215</w:t>
      </w:r>
    </w:p>
    <w:p/>
    <w:p>
      <w:r>
        <w:rPr>
          <w:b/>
          <w:sz w:val="28"/>
        </w:rPr>
        <w:t>八、合同签订和履行</w:t>
      </w:r>
    </w:p>
    <w:p>
      <w:r>
        <w:rPr>
          <w:b/>
          <w:sz w:val="24"/>
        </w:rPr>
        <w:t>1.合同签订</w:t>
      </w:r>
    </w:p>
    <w:p>
      <w:pPr>
        <w:ind w:firstLine="480"/>
      </w:pPr>
      <w:r>
        <w:rPr/>
        <w:t>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ind w:firstLine="480"/>
      </w:pPr>
      <w:r>
        <w:rPr/>
        <w:t>1.2采购人不得提出试用合格等任何不合理的要求作为签订合同的条件，且不得与中标供应商私下订立背离合同实质性内容的协议。</w:t>
      </w:r>
    </w:p>
    <w:p>
      <w:pPr>
        <w:ind w:firstLine="480"/>
      </w:pPr>
      <w:r>
        <w:rPr/>
        <w:t>1.3采购人应当自政府采购合同签订之日起2个工作日内，将政府采购合同在省级以上人民政府财政部门指定的媒体上公告，但政府采购合同中涉及国家秘密、商业秘密的内容除外。</w:t>
      </w:r>
    </w:p>
    <w:p>
      <w:pPr>
        <w:ind w:firstLine="480"/>
      </w:pPr>
      <w:r>
        <w:rPr/>
        <w:t>1.4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r>
        <w:rPr>
          <w:b/>
          <w:sz w:val="24"/>
        </w:rPr>
        <w:t>2.合同的履行</w:t>
      </w:r>
    </w:p>
    <w:p>
      <w:pPr>
        <w:ind w:firstLine="480"/>
      </w:pPr>
      <w:r>
        <w:rPr/>
        <w:t>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ind w:firstLine="480"/>
      </w:pPr>
      <w:r>
        <w:rPr/>
        <w:t>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ind w:firstLine="480"/>
      </w:pPr>
    </w:p>
    <w:p>
      <w:r>
        <w:rPr/>
        <w:t xml:space="preserve"> </w:t>
      </w:r>
    </w:p>
    <w:p/>
    <w:p>
      <w:pPr>
        <w:jc w:val="center"/>
      </w:pPr>
      <w:r>
        <w:rPr>
          <w:b/>
          <w:sz w:val="36"/>
        </w:rPr>
        <w:t>第四章 评标</w:t>
      </w:r>
    </w:p>
    <w:p>
      <w:r>
        <w:rPr>
          <w:b/>
          <w:sz w:val="28"/>
        </w:rPr>
        <w:t>一、评标要求</w:t>
      </w:r>
    </w:p>
    <w:p>
      <w:r>
        <w:rPr>
          <w:b/>
          <w:sz w:val="24"/>
        </w:rPr>
        <w:t>1.评标方法</w:t>
      </w:r>
    </w:p>
    <w:p>
      <w:pPr>
        <w:ind w:firstLine="480"/>
      </w:pPr>
    </w:p>
    <w:p/>
    <w:p>
      <w:r>
        <w:rPr/>
        <w:t>采购包1(中山市石岐苏华赞医院彩色多普勒超声诊断仪采购项目)：综合评分法,是指投标文件满足招标文件全部实质性要求，且按照评审因素的量化指标评审得分最高的投标人为中标候选人的评标方法。（最低报价不是中标的唯一依据。）</w:t>
      </w:r>
    </w:p>
    <w:p/>
    <w:p>
      <w:r>
        <w:rPr>
          <w:b/>
          <w:sz w:val="24"/>
        </w:rPr>
        <w:t>2.评标原则</w:t>
      </w:r>
    </w:p>
    <w:p>
      <w:pPr>
        <w:ind w:firstLine="480"/>
      </w:pPr>
      <w:r>
        <w:rPr/>
        <w:t>2.1评标活动遵循公平、公正、科学和择优的原则，以招标文件和投标文件为评标的基本依据，并按照招标文件规定的评标方法和评标标准进行评标。</w:t>
      </w:r>
    </w:p>
    <w:p>
      <w:pPr>
        <w:ind w:firstLine="480"/>
      </w:pPr>
      <w:r>
        <w:rPr/>
        <w:t>2.2具体评标事项由评标委员会负责，并按招标文件的规定办法进行评审。</w:t>
      </w:r>
    </w:p>
    <w:p>
      <w:pPr>
        <w:ind w:firstLine="480"/>
      </w:pPr>
      <w:r>
        <w:rPr/>
        <w:t>2.3合格投标人不足须知前附表中约定的有效供应商家数的，不得评标。</w:t>
      </w:r>
    </w:p>
    <w:p>
      <w:r>
        <w:rPr>
          <w:b/>
          <w:sz w:val="24"/>
        </w:rPr>
        <w:t>3.评标委员会</w:t>
      </w:r>
    </w:p>
    <w:p>
      <w:pPr>
        <w:ind w:firstLine="480"/>
      </w:pPr>
      <w:r>
        <w:rPr/>
        <w:t>3.1评标委员会由采购人代表和评审专家组成，成员人数应当为5人及以上单数，其中评审专家不得少于成员总数的三分之二。</w:t>
      </w:r>
    </w:p>
    <w:p>
      <w:pPr>
        <w:ind w:firstLine="480"/>
      </w:pPr>
      <w:r>
        <w:rPr/>
        <w:t>3.2评标应遵守下列评标纪律：</w:t>
      </w:r>
    </w:p>
    <w:p>
      <w:pPr>
        <w:ind w:firstLine="480"/>
      </w:pPr>
      <w:r>
        <w:rPr/>
        <w:t>（1）评标情况不得私自外泄，有关信息由</w:t>
      </w:r>
      <w:r>
        <w:rPr/>
        <w:t>智林招标（广东）有限公司</w:t>
      </w:r>
      <w:r>
        <w:rPr/>
        <w:t>统一对外发布。</w:t>
      </w:r>
    </w:p>
    <w:p>
      <w:pPr>
        <w:ind w:firstLine="480"/>
      </w:pPr>
      <w:r>
        <w:rPr/>
        <w:t>（2）对</w:t>
      </w:r>
      <w:r>
        <w:rPr/>
        <w:t>智林招标（广东）有限公司</w:t>
      </w:r>
      <w:r>
        <w:rPr/>
        <w:t>或投标人提供的要求保密的资料，不得摘记翻印和外传。</w:t>
      </w:r>
    </w:p>
    <w:p>
      <w:pPr>
        <w:ind w:firstLine="480"/>
      </w:pPr>
      <w:r>
        <w:rPr/>
        <w:t>（3）不得收受投标供应商或有关人员的任何礼物，不得串联鼓动其他人袒护某投标人。若与投标人存在利害关系，则应主动声明并回避。</w:t>
      </w:r>
    </w:p>
    <w:p>
      <w:pPr>
        <w:ind w:firstLine="480"/>
      </w:pPr>
      <w:r>
        <w:rPr/>
        <w:t>（4）全体评委应按照招标文件规定进行评标，一切认定事项应查有实据且不得弄虚作假。</w:t>
      </w:r>
    </w:p>
    <w:p>
      <w:pPr>
        <w:ind w:firstLine="480"/>
      </w:pPr>
      <w:r>
        <w:rPr/>
        <w:t>（5）评标委员会各成员应当独立对每个投标人的投标文件进行评价，并对评价意见承担个人责任。评审过程中，不得发表倾向性言论。</w:t>
      </w:r>
    </w:p>
    <w:p>
      <w:pPr>
        <w:ind w:firstLine="480"/>
      </w:pPr>
      <w:r>
        <w:rPr/>
        <w:t>※对违反评标纪律的评委，将取消其评委资格，对评标工作造成严重损失者将予以通报批评乃至追究法律责任。</w:t>
      </w:r>
    </w:p>
    <w:p>
      <w:r>
        <w:rPr>
          <w:b/>
          <w:sz w:val="24"/>
        </w:rPr>
        <w:t>4.有下列情形之一的，视为投标人串通投标，其投标无效；</w:t>
      </w:r>
    </w:p>
    <w:p>
      <w:pPr>
        <w:ind w:firstLine="480"/>
      </w:pPr>
      <w:r>
        <w:rPr/>
        <w:t>4.1不同投标人的投标文件由同一单位或者个人编制；</w:t>
      </w:r>
    </w:p>
    <w:p>
      <w:pPr>
        <w:ind w:firstLine="480"/>
      </w:pPr>
      <w:r>
        <w:rPr/>
        <w:t>4.2不同投标人委托同一单位或者个人办理投标事宜；</w:t>
      </w:r>
    </w:p>
    <w:p>
      <w:pPr>
        <w:ind w:firstLine="480"/>
      </w:pPr>
      <w:r>
        <w:rPr/>
        <w:t>4.3不同投标人的投标文件载明的项目管理成员或者联系人员为同一人；</w:t>
      </w:r>
    </w:p>
    <w:p>
      <w:pPr>
        <w:ind w:firstLine="480"/>
      </w:pPr>
      <w:r>
        <w:rPr/>
        <w:t>4.4不同投标人的投标文件异常一致或者投标报价呈规律性差异；</w:t>
      </w:r>
    </w:p>
    <w:p>
      <w:pPr>
        <w:ind w:firstLine="480"/>
      </w:pPr>
      <w:r>
        <w:rPr/>
        <w:t>4.5不同投标人的投标文件相互混装；</w:t>
      </w:r>
    </w:p>
    <w:p>
      <w:pPr>
        <w:ind w:firstLine="480"/>
      </w:pPr>
      <w:r>
        <w:rPr/>
        <w:t>4.6不同投标人的投标保证金或购买电子保函支付款为从同一单位或个人的账户转出；</w:t>
      </w:r>
    </w:p>
    <w:p>
      <w:pPr>
        <w:ind w:firstLine="480"/>
      </w:pPr>
      <w:r>
        <w:rPr/>
        <w:t>4.7投标人上传的电子投标文件使用该项目其他投标人的数字证书加密的或加盖该项目的其他投标人的电子印章的。</w:t>
      </w:r>
    </w:p>
    <w:p>
      <w:pPr>
        <w:ind w:firstLine="480"/>
      </w:pPr>
      <w:r>
        <w:rPr/>
        <w:t xml:space="preserve"> 说明：在评标过程中发现投标人有上述情形的，评标委员会应当认定其投标无效。同时，项目评审时被认定为串通投标的投标人不得参加该合同项下的采购活动。</w:t>
      </w:r>
    </w:p>
    <w:p>
      <w:r>
        <w:rPr>
          <w:b/>
          <w:sz w:val="24"/>
        </w:rPr>
        <w:t>5.投标无效的情形</w:t>
      </w:r>
    </w:p>
    <w:p>
      <w:pPr>
        <w:ind w:firstLine="480"/>
      </w:pPr>
      <w:r>
        <w:rPr/>
        <w:t>详见资格性审查、符合性审查和招标文件其他投标无效条款。</w:t>
      </w:r>
    </w:p>
    <w:p>
      <w:r>
        <w:rPr>
          <w:b/>
          <w:sz w:val="24"/>
        </w:rPr>
        <w:t>6.定标</w:t>
      </w:r>
    </w:p>
    <w:p>
      <w:pPr>
        <w:ind w:firstLine="480"/>
      </w:pPr>
      <w:r>
        <w:rPr/>
        <w:t>评标委员会按照招标文件确定的评标方法、步骤、标准，对投标文件进行评审。评标结束后，对投标人的评审名次进行排序，确定中标供应商或者推荐中标候选人。</w:t>
      </w:r>
    </w:p>
    <w:p>
      <w:r>
        <w:rPr>
          <w:b/>
          <w:sz w:val="24"/>
        </w:rPr>
        <w:t>7.价格修正</w:t>
      </w:r>
    </w:p>
    <w:p>
      <w:pPr>
        <w:ind w:firstLine="480"/>
      </w:pPr>
      <w:r>
        <w:rPr/>
        <w:t>对报价的计算错误按以下原则修正：</w:t>
      </w:r>
    </w:p>
    <w:p>
      <w:pPr>
        <w:ind w:firstLine="480"/>
      </w:pPr>
      <w:r>
        <w:rPr/>
        <w:t>（1）投标文件中开标一览表内容与投标文件中相应内容不一致的，以开标一览表为准；</w:t>
      </w:r>
    </w:p>
    <w:p>
      <w:pPr>
        <w:ind w:firstLine="480"/>
      </w:pPr>
      <w:r>
        <w:rPr/>
        <w:t>（2）大写金额和小写金额不一致的，以大写金额为准；</w:t>
      </w:r>
    </w:p>
    <w:p>
      <w:pPr>
        <w:ind w:firstLine="480"/>
      </w:pPr>
      <w:r>
        <w:rPr/>
        <w:t>（3）单价金额小数点或者百分比有明显错位的，以开标一览表的总价为准，并修改单价。</w:t>
      </w:r>
    </w:p>
    <w:p>
      <w:pPr>
        <w:ind w:firstLine="480"/>
      </w:pPr>
      <w:r>
        <w:rPr/>
        <w:t>（4）总价金额与按单价汇总金额不一致的，以单价金额计算结果为准。但是单价金额计算结果超过预算价的，对其按无效投标处理。</w:t>
      </w:r>
    </w:p>
    <w:p>
      <w:pPr>
        <w:ind w:firstLine="480"/>
      </w:pPr>
      <w:r>
        <w:rPr/>
        <w:t>（5）若投标客户端上传的电子报价数据与电子投标文件价格不一致的，以电子报价数据为准。</w:t>
      </w:r>
    </w:p>
    <w:p>
      <w:pPr>
        <w:ind w:firstLine="480"/>
      </w:pPr>
      <w:r>
        <w:rPr/>
        <w:t>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r>
        <w:rPr>
          <w:b/>
          <w:sz w:val="28"/>
        </w:rPr>
        <w:t>二.政府采购政策落实</w:t>
      </w:r>
    </w:p>
    <w:p>
      <w:r>
        <w:rPr>
          <w:b/>
          <w:sz w:val="24"/>
        </w:rPr>
        <w:t>1.节能、环保要求</w:t>
      </w:r>
    </w:p>
    <w:p>
      <w:pPr>
        <w:ind w:firstLine="480"/>
      </w:pPr>
      <w:r>
        <w:rPr/>
        <w:t>采购的产品属于品目清单范围的，将依据国家确定的认证机构出具的、处于有效期之内的节能产品、环境标志产品认证证书，对获得证书的产品实施政府优先采购或强制采购，具体按照本招标文件相关要求执行。</w:t>
      </w:r>
    </w:p>
    <w:p>
      <w:pPr>
        <w:ind w:firstLine="480"/>
      </w:pPr>
      <w:r>
        <w:rPr/>
        <w:t>相关认证机构和获证产品信息以市场监管总局组织建立的节能产品、环境标志产品认证结果信息发布平台公布为准。</w:t>
      </w:r>
    </w:p>
    <w:p>
      <w:r>
        <w:rPr>
          <w:b/>
          <w:sz w:val="24"/>
        </w:rPr>
        <w:t>2.对小型、微型企业、监狱企业或残疾人福利性单位给予价格扣除</w:t>
      </w:r>
    </w:p>
    <w:p>
      <w:pPr>
        <w:ind w:firstLine="480"/>
      </w:pPr>
      <w:r>
        <w:rPr/>
        <w:t>依照《政府采购促进中小企业发展管理办法》、《支持监狱企业发展有关问题的通知》和《财政部 民政部</w:t>
        <w:tab/>
        <w:tab/>
        <w:t xml:space="preserve">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r>
        <w:rPr>
          <w:b/>
          <w:sz w:val="24"/>
        </w:rPr>
        <w:t>3.价格扣除相关要求</w:t>
      </w:r>
    </w:p>
    <w:p>
      <w:pPr>
        <w:ind w:firstLine="480"/>
      </w:pPr>
    </w:p>
    <w:p/>
    <w:p>
      <w:r>
        <w:rPr/>
        <w:t>采购包1（中山市石岐苏华赞医院彩色多普勒超声诊断仪采购项目）：</w:t>
      </w:r>
    </w:p>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r>
              <w:rPr/>
              <w:t>序号</w:t>
            </w:r>
          </w:p>
        </w:tc>
        <w:tc>
          <w:tcPr>
            <w:tcW w:type="dxa" w:w="2160"/>
          </w:tcPr>
          <w:p>
            <w:r>
              <w:rPr/>
              <w:t>情形</w:t>
            </w:r>
          </w:p>
        </w:tc>
        <w:tc>
          <w:tcPr>
            <w:tcW w:type="dxa" w:w="2160"/>
          </w:tcPr>
          <w:p>
            <w:r>
              <w:rPr/>
              <w:t>适用对象</w:t>
            </w:r>
          </w:p>
        </w:tc>
        <w:tc>
          <w:tcPr>
            <w:tcW w:type="dxa" w:w="1246"/>
          </w:tcPr>
          <w:p>
            <w:r>
              <w:rPr/>
              <w:t>价格扣除比例</w:t>
            </w:r>
          </w:p>
        </w:tc>
        <w:tc>
          <w:tcPr>
            <w:tcW w:type="dxa" w:w="2160"/>
          </w:tcPr>
          <w:p>
            <w:r>
              <w:rPr/>
              <w:t>计算公式</w:t>
            </w:r>
          </w:p>
        </w:tc>
      </w:tr>
      <w:tr>
        <w:tc>
          <w:tcPr>
            <w:tcW w:type="dxa" w:w="581"/>
          </w:tcPr>
          <w:p>
            <w:r>
              <w:rPr/>
              <w:t>1</w:t>
            </w:r>
          </w:p>
        </w:tc>
        <w:tc>
          <w:tcPr>
            <w:tcW w:type="dxa" w:w="2160"/>
          </w:tcPr>
          <w:p>
            <w:pPr>
              <w:jc w:val="left"/>
            </w:pPr>
            <w:r>
              <w:rPr/>
              <w:t>小型、微型企业，监狱企业，残疾人福利性单位</w:t>
            </w:r>
          </w:p>
        </w:tc>
        <w:tc>
          <w:tcPr>
            <w:tcW w:type="dxa" w:w="2160"/>
          </w:tcPr>
          <w:p>
            <w:r>
              <w:rPr/>
              <w:t>货物由小微企业制造</w:t>
            </w:r>
          </w:p>
        </w:tc>
        <w:tc>
          <w:tcPr>
            <w:tcW w:type="dxa" w:w="1246"/>
          </w:tcPr>
          <w:p>
            <w:r>
              <w:rPr/>
              <w:t>10%</w:t>
            </w:r>
          </w:p>
        </w:tc>
        <w:tc>
          <w:tcPr>
            <w:tcW w:type="dxa" w:w="2160"/>
          </w:tcPr>
          <w:p>
            <w:pPr>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8307"/>
            <w:gridSpan w:val="5"/>
          </w:tcPr>
          <w:p>
            <w:pPr>
              <w:jc w:val="left"/>
            </w:pPr>
            <w:r>
              <w:rPr/>
              <w:t>注：（1）上述评标价仅用于计算价格分，成交金额以实际投标价为准。</w:t>
              <w:tab/>
              <w:tab/>
              <w:tab/>
              <w:tab/>
              <w:tab/>
              <w:t xml:space="preserve"> （2）组成联合体的大中型企业和其他自然人、法人或者其他组织、与小型、微型企业之间不得存在投资关系。</w:t>
            </w:r>
          </w:p>
        </w:tc>
      </w:tr>
    </w:tbl>
    <w:p>
      <w:r>
        <w:br/>
      </w:r>
      <w:r>
        <w:br/>
      </w:r>
    </w:p>
    <w:p/>
    <w:p>
      <w:pPr>
        <w:ind w:firstLine="480"/>
      </w:pPr>
      <w:r>
        <w:rPr/>
        <w:t>（1）所称小型和微型企业应当符合以下条件：</w:t>
      </w:r>
    </w:p>
    <w:p>
      <w:pPr>
        <w:ind w:firstLine="480"/>
      </w:pPr>
      <w:r>
        <w:rPr/>
        <w:t>在中华人民共和国境内依法设立，依据国务院批准的中小企业划分标准确定的小型企业和微型企业，但与大企业的负责人为同一人，或者与大企业存在直接控股、管理关系的除外。</w:t>
      </w:r>
    </w:p>
    <w:p>
      <w:pPr>
        <w:ind w:firstLine="480"/>
      </w:pPr>
      <w:r>
        <w:rPr/>
        <w:t>符合中小企业划分标准的个体工商户，在政府采购活动中视同中小企业。</w:t>
      </w:r>
    </w:p>
    <w:p>
      <w:pPr>
        <w:ind w:firstLine="480"/>
      </w:pPr>
      <w:r>
        <w:rPr/>
        <w:t>提供本企业（属于小微企业）制造的货物或者提供其他小型或微型企业制造的货物/提供本企业（属于小微企业）承接的服务。</w:t>
      </w:r>
    </w:p>
    <w:p>
      <w:pPr>
        <w:ind w:firstLine="480"/>
      </w:pPr>
      <w:r>
        <w:rPr/>
        <w:t>（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ind w:firstLine="480"/>
      </w:pPr>
      <w:r>
        <w:rPr/>
        <w:t>说明：投标人应当对其出具的《中小企业声明函》真实性负责，投标人出具的《中小企业声明函》内容不实的，属于提供虚假材料谋取中标。</w:t>
      </w:r>
    </w:p>
    <w:p>
      <w:pPr>
        <w:ind w:firstLine="480"/>
      </w:pPr>
      <w:r>
        <w:rPr/>
        <w:t>（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r>
        <w:rPr>
          <w:b/>
          <w:sz w:val="28"/>
        </w:rPr>
        <w:t>三、评审程序</w:t>
      </w:r>
    </w:p>
    <w:p>
      <w:r>
        <w:rPr>
          <w:b/>
          <w:sz w:val="24"/>
        </w:rPr>
        <w:t>1.资格性审查和符合性审查</w:t>
      </w:r>
    </w:p>
    <w:p>
      <w:pPr>
        <w:ind w:firstLine="480"/>
      </w:pPr>
      <w:r>
        <w:rPr/>
        <w:t>资格性审查。公开招标采购项目开标结束后，采购人或采购代理机构应当依法对投标人的资格进行审查，以确定投标人是否具备投标资格。（详见后附表一资格性审查表）</w:t>
      </w:r>
    </w:p>
    <w:p>
      <w:pPr>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ind w:firstLine="480"/>
      </w:pPr>
      <w:r>
        <w:rPr/>
        <w:t>资格性审查和符合性审查中凡有其中任意一项未通过的，评审结果为未通过，未通过资格性审查、符合性审查的投标人按无效投标处理。</w:t>
      </w:r>
    </w:p>
    <w:p>
      <w:pPr>
        <w:ind w:firstLine="480"/>
      </w:pPr>
      <w:r>
        <w:rPr/>
        <w:t>对各投标人进行资格审查和符合性审查过程中，对初步被认定为无效投标者，由评标委员会组长或采购人代表将集体意见及时告知投标当事人。</w:t>
      </w:r>
    </w:p>
    <w:p>
      <w:pPr>
        <w:ind w:firstLine="480"/>
      </w:pPr>
      <w:r>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ind w:firstLine="480"/>
      </w:pPr>
      <w:r>
        <w:rPr/>
        <w:t>合格投标人不足3家的，不得评标。</w:t>
      </w:r>
    </w:p>
    <w:p>
      <w:pPr>
        <w:ind w:firstLine="480"/>
      </w:pPr>
      <w:r>
        <w:rPr/>
        <w:t>表一资格性审查表：</w:t>
      </w:r>
    </w:p>
    <w:p>
      <w:pPr>
        <w:ind w:firstLine="480"/>
      </w:pPr>
    </w:p>
    <w:p/>
    <w:p>
      <w:r>
        <w:rPr/>
        <w:t>采购包1（中山市石岐苏华赞医院彩色多普勒超声诊断仪采购项目）：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7416"/>
            <w:gridSpan w:val="2"/>
          </w:tcPr>
          <w:p>
            <w:r>
              <w:rPr/>
              <w:t>资格审查内容</w:t>
            </w:r>
          </w:p>
        </w:tc>
      </w:tr>
      <w:tr>
        <w:tc>
          <w:tcPr>
            <w:tcW w:type="dxa" w:w="890"/>
          </w:tcPr>
          <w:p>
            <w:r>
              <w:rPr/>
              <w:t>1</w:t>
            </w:r>
          </w:p>
        </w:tc>
        <w:tc>
          <w:tcPr>
            <w:tcW w:type="dxa" w:w="3178"/>
          </w:tcPr>
          <w:p>
            <w:r>
              <w:rPr/>
              <w:t>具有独立承担民事责任的能力</w:t>
            </w:r>
          </w:p>
        </w:tc>
        <w:tc>
          <w:tcPr>
            <w:tcW w:type="dxa" w:w="4238"/>
          </w:tcPr>
          <w:p>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r>
              <w:rPr/>
              <w:t>2</w:t>
            </w:r>
          </w:p>
        </w:tc>
        <w:tc>
          <w:tcPr>
            <w:tcW w:type="dxa" w:w="3178"/>
          </w:tcPr>
          <w:p>
            <w:r>
              <w:rPr/>
              <w:t>有依法缴纳税收和社会保障资金的良好记录</w:t>
            </w:r>
          </w:p>
        </w:tc>
        <w:tc>
          <w:tcPr>
            <w:tcW w:type="dxa" w:w="4238"/>
          </w:tcPr>
          <w:p>
            <w:r>
              <w:rPr/>
              <w:t>提供投标截止日前12个月内任意1个月依法缴纳税收和社会保障资金的相关材料。 如依法免税或不需要缴纳社会保障资金的，提供相应证明材料。</w:t>
            </w:r>
          </w:p>
        </w:tc>
      </w:tr>
      <w:tr>
        <w:tc>
          <w:tcPr>
            <w:tcW w:type="dxa" w:w="890"/>
          </w:tcPr>
          <w:p>
            <w:r>
              <w:rPr/>
              <w:t>3</w:t>
            </w:r>
          </w:p>
        </w:tc>
        <w:tc>
          <w:tcPr>
            <w:tcW w:type="dxa" w:w="3178"/>
          </w:tcPr>
          <w:p>
            <w:r>
              <w:rPr/>
              <w:t>具有良好的商业信誉和健全的财务会计制度</w:t>
            </w:r>
          </w:p>
        </w:tc>
        <w:tc>
          <w:tcPr>
            <w:tcW w:type="dxa" w:w="4238"/>
          </w:tcPr>
          <w:p>
            <w:r>
              <w:rPr/>
              <w:t>提供2021年或2022年度财务状况报告或投标截止日前12个月内任意1个月的财务报表复印件，财务报表须包含资产负债表、利润表或银行出具的资信证明材料复印件。</w:t>
            </w:r>
          </w:p>
        </w:tc>
      </w:tr>
      <w:tr>
        <w:tc>
          <w:tcPr>
            <w:tcW w:type="dxa" w:w="890"/>
          </w:tcPr>
          <w:p>
            <w:r>
              <w:rPr/>
              <w:t>4</w:t>
            </w:r>
          </w:p>
        </w:tc>
        <w:tc>
          <w:tcPr>
            <w:tcW w:type="dxa" w:w="3178"/>
          </w:tcPr>
          <w:p>
            <w:r>
              <w:rPr/>
              <w:t>履行合同所必需的设备和专业技术能力</w:t>
            </w:r>
          </w:p>
        </w:tc>
        <w:tc>
          <w:tcPr>
            <w:tcW w:type="dxa" w:w="4238"/>
          </w:tcPr>
          <w:p>
            <w:r>
              <w:rPr/>
              <w:t>请在投标文件里提供承诺书或者说明书。</w:t>
            </w:r>
          </w:p>
        </w:tc>
      </w:tr>
      <w:tr>
        <w:tc>
          <w:tcPr>
            <w:tcW w:type="dxa" w:w="890"/>
          </w:tcPr>
          <w:p>
            <w:r>
              <w:rPr/>
              <w:t>5</w:t>
            </w:r>
          </w:p>
        </w:tc>
        <w:tc>
          <w:tcPr>
            <w:tcW w:type="dxa" w:w="3178"/>
          </w:tcPr>
          <w:p>
            <w:r>
              <w:rPr/>
              <w:t>参加采购活动前3年内，在经营活动中没有重大违法记录</w:t>
            </w:r>
          </w:p>
        </w:tc>
        <w:tc>
          <w:tcPr>
            <w:tcW w:type="dxa" w:w="4238"/>
          </w:tcPr>
          <w:p>
            <w:r>
              <w:rPr/>
              <w:t>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r>
              <w:rPr/>
              <w:t>6</w:t>
            </w:r>
          </w:p>
        </w:tc>
        <w:tc>
          <w:tcPr>
            <w:tcW w:type="dxa" w:w="3178"/>
          </w:tcPr>
          <w:p>
            <w:r>
              <w:rPr/>
              <w:t>信用记录</w:t>
            </w:r>
          </w:p>
        </w:tc>
        <w:tc>
          <w:tcPr>
            <w:tcW w:type="dxa" w:w="4238"/>
          </w:tcPr>
          <w:p>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r>
              <w:rPr/>
              <w:t>7</w:t>
            </w:r>
          </w:p>
        </w:tc>
        <w:tc>
          <w:tcPr>
            <w:tcW w:type="dxa" w:w="3178"/>
          </w:tcPr>
          <w:p>
            <w:r>
              <w:rPr/>
              <w:t>供应商必须符合法律、行政法规规定的其他条件</w:t>
            </w:r>
          </w:p>
        </w:tc>
        <w:tc>
          <w:tcPr>
            <w:tcW w:type="dxa" w:w="4238"/>
          </w:tcPr>
          <w:p>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tc>
      </w:tr>
      <w:tr>
        <w:tc>
          <w:tcPr>
            <w:tcW w:type="dxa" w:w="890"/>
          </w:tcPr>
          <w:p>
            <w:r>
              <w:rPr/>
              <w:t>8</w:t>
            </w:r>
          </w:p>
        </w:tc>
        <w:tc>
          <w:tcPr>
            <w:tcW w:type="dxa" w:w="3178"/>
          </w:tcPr>
          <w:p>
            <w:r>
              <w:rPr/>
              <w:t>特定资格要求</w:t>
            </w:r>
          </w:p>
        </w:tc>
        <w:tc>
          <w:tcPr>
            <w:tcW w:type="dxa" w:w="4238"/>
          </w:tcPr>
          <w:p>
            <w:r>
              <w:rPr/>
              <w:t>供应商须具有其中一项有效的许可证明：《医疗器械生产许可证》、《医疗器械生产备案凭证》、《医疗器械经营许可证》、《医疗器械经营备案凭证》、《食品药品经营许可证》（提供相应证明文件复印件并加盖投标人公章）。</w:t>
            </w:r>
          </w:p>
        </w:tc>
      </w:tr>
      <w:tr>
        <w:tc>
          <w:tcPr>
            <w:tcW w:type="dxa" w:w="890"/>
          </w:tcPr>
          <w:p>
            <w:r>
              <w:rPr/>
              <w:t>9</w:t>
            </w:r>
          </w:p>
        </w:tc>
        <w:tc>
          <w:tcPr>
            <w:tcW w:type="dxa" w:w="3178"/>
          </w:tcPr>
          <w:p>
            <w:r>
              <w:rPr/>
              <w:t>落实政府采购政策需满足的资格要求：</w:t>
            </w:r>
          </w:p>
        </w:tc>
        <w:tc>
          <w:tcPr>
            <w:tcW w:type="dxa" w:w="4238"/>
          </w:tcPr>
          <w:p>
            <w:r>
              <w:rPr/>
              <w:t>本项目不专门面向中小企业采购。</w:t>
            </w:r>
          </w:p>
        </w:tc>
      </w:tr>
    </w:tbl>
    <w:p/>
    <w:p>
      <w:pPr>
        <w:ind w:firstLine="480"/>
      </w:pPr>
      <w:r>
        <w:rPr/>
        <w:t>表二符合性审查表：</w:t>
      </w:r>
    </w:p>
    <w:p>
      <w:pPr>
        <w:ind w:firstLine="480"/>
      </w:pPr>
    </w:p>
    <w:p/>
    <w:p>
      <w:r>
        <w:rPr/>
        <w:t>采购包1（中山市石岐苏华赞医院彩色多普勒超声诊断仪采购项目）：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3178"/>
          </w:tcPr>
          <w:p>
            <w:r>
              <w:rPr/>
              <w:t>评审点要求概况</w:t>
            </w:r>
          </w:p>
        </w:tc>
        <w:tc>
          <w:tcPr>
            <w:tcW w:type="dxa" w:w="4238"/>
          </w:tcPr>
          <w:p>
            <w:r>
              <w:rPr/>
              <w:t>评审点具体描述</w:t>
            </w:r>
          </w:p>
        </w:tc>
      </w:tr>
      <w:tr>
        <w:tc>
          <w:tcPr>
            <w:tcW w:type="dxa" w:w="890"/>
          </w:tcPr>
          <w:p>
            <w:r>
              <w:rPr/>
              <w:t>1</w:t>
            </w:r>
          </w:p>
        </w:tc>
        <w:tc>
          <w:tcPr>
            <w:tcW w:type="dxa" w:w="3178"/>
          </w:tcPr>
          <w:p>
            <w:r>
              <w:rPr/>
              <w:t>投标文件格式</w:t>
            </w:r>
          </w:p>
        </w:tc>
        <w:tc>
          <w:tcPr>
            <w:tcW w:type="dxa" w:w="4238"/>
          </w:tcPr>
          <w:p>
            <w:r>
              <w:rPr/>
              <w:t>按投标文件格式规定盖章和签署。</w:t>
            </w:r>
          </w:p>
        </w:tc>
      </w:tr>
      <w:tr>
        <w:tc>
          <w:tcPr>
            <w:tcW w:type="dxa" w:w="890"/>
          </w:tcPr>
          <w:p>
            <w:r>
              <w:rPr/>
              <w:t>2</w:t>
            </w:r>
          </w:p>
        </w:tc>
        <w:tc>
          <w:tcPr>
            <w:tcW w:type="dxa" w:w="3178"/>
          </w:tcPr>
          <w:p>
            <w:r>
              <w:rPr/>
              <w:t>投标承诺函及投标有效期</w:t>
            </w:r>
          </w:p>
        </w:tc>
        <w:tc>
          <w:tcPr>
            <w:tcW w:type="dxa" w:w="4238"/>
          </w:tcPr>
          <w:p>
            <w:r>
              <w:rPr/>
              <w:t>投标承诺函及投标有效期符合要求（90天）。</w:t>
            </w:r>
          </w:p>
        </w:tc>
      </w:tr>
      <w:tr>
        <w:tc>
          <w:tcPr>
            <w:tcW w:type="dxa" w:w="890"/>
          </w:tcPr>
          <w:p>
            <w:r>
              <w:rPr/>
              <w:t>3</w:t>
            </w:r>
          </w:p>
        </w:tc>
        <w:tc>
          <w:tcPr>
            <w:tcW w:type="dxa" w:w="3178"/>
          </w:tcPr>
          <w:p>
            <w:r>
              <w:rPr/>
              <w:t>法定代表人授权委托书</w:t>
            </w:r>
          </w:p>
        </w:tc>
        <w:tc>
          <w:tcPr>
            <w:tcW w:type="dxa" w:w="4238"/>
          </w:tcPr>
          <w:p>
            <w:r>
              <w:rPr/>
              <w:t>已提交有效的法定代表人授权书（投标代表为授权代表时）。</w:t>
            </w:r>
          </w:p>
        </w:tc>
      </w:tr>
      <w:tr>
        <w:tc>
          <w:tcPr>
            <w:tcW w:type="dxa" w:w="890"/>
          </w:tcPr>
          <w:p>
            <w:r>
              <w:rPr/>
              <w:t>4</w:t>
            </w:r>
          </w:p>
        </w:tc>
        <w:tc>
          <w:tcPr>
            <w:tcW w:type="dxa" w:w="3178"/>
          </w:tcPr>
          <w:p>
            <w:r>
              <w:rPr/>
              <w:t>投标报价</w:t>
            </w:r>
          </w:p>
        </w:tc>
        <w:tc>
          <w:tcPr>
            <w:tcW w:type="dxa" w:w="4238"/>
          </w:tcPr>
          <w:p>
            <w:r>
              <w:rPr/>
              <w:t>投标（报价）总金额是固定价且是唯一的，未超过本项目预算总金额。</w:t>
            </w:r>
          </w:p>
        </w:tc>
      </w:tr>
      <w:tr>
        <w:tc>
          <w:tcPr>
            <w:tcW w:type="dxa" w:w="890"/>
          </w:tcPr>
          <w:p>
            <w:r>
              <w:rPr/>
              <w:t>5</w:t>
            </w:r>
          </w:p>
        </w:tc>
        <w:tc>
          <w:tcPr>
            <w:tcW w:type="dxa" w:w="3178"/>
          </w:tcPr>
          <w:p>
            <w:r>
              <w:rPr/>
              <w:t>带“★”号条款要求</w:t>
            </w:r>
          </w:p>
        </w:tc>
        <w:tc>
          <w:tcPr>
            <w:tcW w:type="dxa" w:w="4238"/>
          </w:tcPr>
          <w:p>
            <w:r>
              <w:rPr/>
              <w:t>实质性满足采购需求中的带“★”号条款要求。</w:t>
            </w:r>
          </w:p>
        </w:tc>
      </w:tr>
      <w:tr>
        <w:tc>
          <w:tcPr>
            <w:tcW w:type="dxa" w:w="890"/>
          </w:tcPr>
          <w:p>
            <w:r>
              <w:rPr/>
              <w:t>6</w:t>
            </w:r>
          </w:p>
        </w:tc>
        <w:tc>
          <w:tcPr>
            <w:tcW w:type="dxa" w:w="3178"/>
          </w:tcPr>
          <w:p>
            <w:r>
              <w:rPr/>
              <w:t>其他情形</w:t>
            </w:r>
          </w:p>
        </w:tc>
        <w:tc>
          <w:tcPr>
            <w:tcW w:type="dxa" w:w="4238"/>
          </w:tcPr>
          <w:p>
            <w:r>
              <w:rPr/>
              <w:t>无招标文件或法规明确规定可以废标的其他情形。</w:t>
            </w:r>
          </w:p>
        </w:tc>
      </w:tr>
    </w:tbl>
    <w:p/>
    <w:p>
      <w:r>
        <w:rPr>
          <w:b/>
          <w:sz w:val="24"/>
        </w:rPr>
        <w:t>2.投标文件澄清</w:t>
      </w:r>
    </w:p>
    <w:p>
      <w:pPr>
        <w:ind w:firstLine="480"/>
      </w:pPr>
      <w:r>
        <w:rPr/>
        <w:t>2.1对于投标文件中含义不明确、同类问题表述不一致或者有明显文字和计算错误的内容，评标委员会可在评审过程中发起在线澄清，要求投标人针对价格或内容做出必要的澄清、说明或补正。代理机构可根据开标环节记录的授权代表人联系方式发送短信提醒或电话告知。</w:t>
      </w:r>
    </w:p>
    <w:p>
      <w:pPr>
        <w:ind w:firstLine="480"/>
      </w:pPr>
      <w:r>
        <w:rPr/>
        <w:t>投标人需登录广东政府采购智慧云平台项目采购系统的等候大厅，在规定时间内完成澄清（响应），并加盖电子印章。</w:t>
      </w:r>
    </w:p>
    <w:p>
      <w:pPr>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ind w:firstLine="480"/>
      </w:pPr>
      <w:r>
        <w:rPr/>
        <w:t>2.2评标委员会不接受投标人主动提出的澄清、说明或补正。</w:t>
      </w:r>
    </w:p>
    <w:p>
      <w:pPr>
        <w:ind w:firstLine="480"/>
      </w:pPr>
      <w:r>
        <w:rPr/>
        <w:t>2.3评标委员会对投标人提交的澄清、说明或补正有疑问的，可以要求投标人进一步澄清、说明或补正。</w:t>
      </w:r>
    </w:p>
    <w:p>
      <w:r>
        <w:rPr>
          <w:b/>
          <w:sz w:val="24"/>
        </w:rPr>
        <w:t>3.详细评审</w:t>
      </w:r>
    </w:p>
    <w:p>
      <w:pPr>
        <w:ind w:firstLine="480"/>
      </w:pPr>
    </w:p>
    <w:p/>
    <w:p/>
    <w:p>
      <w:r>
        <w:rPr/>
        <w:t>采购包1(中山市石岐苏华赞医院彩色多普勒超声诊断仪采购项目):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jc w:val="center"/>
            </w:pPr>
            <w:r>
              <w:rPr/>
              <w:t>评审因素</w:t>
            </w:r>
          </w:p>
        </w:tc>
        <w:tc>
          <w:tcPr>
            <w:tcW w:type="dxa" w:w="7383"/>
            <w:gridSpan w:val="2"/>
          </w:tcPr>
          <w:p>
            <w:pPr>
              <w:jc w:val="center"/>
            </w:pPr>
            <w:r>
              <w:rPr/>
              <w:t>评审标准</w:t>
            </w:r>
          </w:p>
        </w:tc>
      </w:tr>
      <w:tr>
        <w:tc>
          <w:tcPr>
            <w:tcW w:type="dxa" w:w="922"/>
            <w:gridSpan w:val="2"/>
          </w:tcPr>
          <w:p>
            <w:pPr>
              <w:jc w:val="center"/>
            </w:pPr>
            <w:r>
              <w:rPr/>
              <w:t>分值构成</w:t>
            </w:r>
          </w:p>
        </w:tc>
        <w:tc>
          <w:tcPr>
            <w:tcW w:type="dxa" w:w="7383"/>
            <w:gridSpan w:val="2"/>
          </w:tcPr>
          <w:p>
            <w:r>
              <w:rPr/>
              <w:t>商务部分5.0分</w:t>
            </w:r>
          </w:p>
          <w:p>
            <w:r>
              <w:rPr/>
              <w:t>技术部分65.0分</w:t>
            </w:r>
          </w:p>
          <w:p>
            <w:r>
              <w:rPr/>
              <w:t>报价得分30.0分</w:t>
            </w:r>
          </w:p>
        </w:tc>
      </w:tr>
      <w:tr>
        <w:tc>
          <w:tcPr>
            <w:tcW w:type="dxa" w:w="922"/>
            <w:gridSpan w:val="2"/>
            <w:vMerge w:val="restart"/>
          </w:tcPr>
          <w:p>
            <w:pPr>
              <w:jc w:val="center"/>
            </w:pPr>
            <w:r>
              <w:rPr/>
              <w:t>技术部分</w:t>
            </w:r>
          </w:p>
        </w:tc>
        <w:tc>
          <w:tcPr>
            <w:tcW w:type="dxa" w:w="2307"/>
          </w:tcPr>
          <w:p>
            <w:pPr>
              <w:jc w:val="left"/>
            </w:pPr>
            <w:r>
              <w:rPr/>
              <w:t>对招标文件第二章《采购需求》 中的“具体技术(参数)要求”条款的响应情况  (40.0分)</w:t>
            </w:r>
          </w:p>
        </w:tc>
        <w:tc>
          <w:tcPr>
            <w:tcW w:type="dxa" w:w="5076"/>
          </w:tcPr>
          <w:p>
            <w:pPr>
              <w:jc w:val="left"/>
            </w:pPr>
            <w:r>
              <w:rPr/>
              <w:t>考核投标人对招标文件第二章《采购需求》中具体技术(参数)要求（★号条款除外）”中所有条款的响应程度（每条条款最小一级序号均以一项计算）：  1.完全响应技术要求的得40分；  2.本项目“▲”条款参数共9条。按量化指标，评审分数按以下公式进行计算： 优于或完全响应的参数数量/“▲”参数总数量*30分=“▲”条款参数得分；本小项共30分；  3.本项目非“▲”条款参数共101条。按量化指标，评审分数按以下公式进行计算： 优于或完全响应的参数数量/非“▲”参数总数量*10分=非 “▲”条款参数得分。本小项共10分。   注：1.“▲”条款参数和非“▲”条款参数计算得分按四舍五入保留2位小数； 2.评审依据以投标人投标文件中《技术与服务要求响应表》填写内容为准，未填写的视为负偏离。投标文件中必须提供不限于原厂彩页证明文件、技术白皮书、产品功能界面截图、检测报告等可证实参数真实有效性的产品技术支持文件。所提供的支持文件应包括所有参数，并有清晰的说明，如评标委员会无法从所提供资料中判断参数是否符合要求的，视为负偏离。  3.如采购需求中有明确要求提供具体证明资料的，必须按采购需求单独（额外）提供。  4.以上三款要求，投标人无提供或未按要求提供材料的不得分。</w:t>
            </w:r>
          </w:p>
        </w:tc>
      </w:tr>
      <w:tr>
        <w:tc>
          <w:tcPr>
            <w:tcW w:type="dxa" w:w="922"/>
            <w:gridSpan w:val="2"/>
            <w:vMerge/>
          </w:tcPr>
          <w:p/>
        </w:tc>
        <w:tc>
          <w:tcPr>
            <w:tcW w:type="dxa" w:w="2307"/>
          </w:tcPr>
          <w:p>
            <w:pPr>
              <w:jc w:val="left"/>
            </w:pPr>
            <w:r>
              <w:rPr/>
              <w:t>产品性能、安装、检测、验收、培训计划 (17.0分)</w:t>
            </w:r>
            <w:r>
              <w:rPr/>
              <w:t>，（等次分值选择：</w:t>
            </w:r>
            <w:r>
              <w:rPr/>
              <w:t>0.0;</w:t>
            </w:r>
            <w:r>
              <w:rPr/>
              <w:t>1.0;</w:t>
            </w:r>
            <w:r>
              <w:rPr/>
              <w:t>9.0;</w:t>
            </w:r>
            <w:r>
              <w:rPr/>
              <w:t>17.0;</w:t>
            </w:r>
            <w:r>
              <w:rPr/>
              <w:t>）</w:t>
            </w:r>
          </w:p>
        </w:tc>
        <w:tc>
          <w:tcPr>
            <w:tcW w:type="dxa" w:w="5076"/>
          </w:tcPr>
          <w:p>
            <w:pPr>
              <w:jc w:val="left"/>
            </w:pPr>
            <w:r>
              <w:rPr/>
              <w:t>根据投标人针对本项目拟提供的产品性能及安装、检测、验收、技术人员培训计划等进行评审，方案内容至少包括： ①关于产品性能的介绍；②产品安装方案的拟定；③产品检测方案；④产品验收措施计划；⑤针对拟投入本项目技术人员、医院使用科室操作人员的培训。 1.拟投入的产品性能指标与项目采购需求、性能要求符合程度高；提供的方案包含评审要求的全部内容，有专门针对本项目安装、产品检测、验收措施及人员培训的方案，条理非常清晰，脉络分明，操作性强，得17分；  2.拟投入的产品性能指标与项目采购需求、性能要求符合程度较高；提供的方案包含评审要求的全部内容，有专门针对本项目安装、产品检测、验收措施及人员培训的方案，条理基本清晰，脉络较分明，操作性较强，得9分；  3.拟投入的产品性能指标与项目采购需求、性能要求符合程度一般；提供的方案包含评审要求的全部内容，有专门针对本项目安装、产品检测、验收措施及人员培训的方案，条理模糊，脉络不够分明，操作性较差，得1分； 4.未提供相关方案和计划，得0分。</w:t>
            </w:r>
          </w:p>
        </w:tc>
      </w:tr>
      <w:tr>
        <w:tc>
          <w:tcPr>
            <w:tcW w:type="dxa" w:w="922"/>
            <w:gridSpan w:val="2"/>
            <w:vMerge/>
          </w:tcPr>
          <w:p/>
        </w:tc>
        <w:tc>
          <w:tcPr>
            <w:tcW w:type="dxa" w:w="2307"/>
          </w:tcPr>
          <w:p>
            <w:pPr>
              <w:jc w:val="left"/>
            </w:pPr>
            <w:r>
              <w:rPr/>
              <w:t>服务响应、售后及应急措施方案 (8.0分)</w:t>
            </w:r>
            <w:r>
              <w:rPr/>
              <w:t>，（等次分值选择：</w:t>
            </w:r>
            <w:r>
              <w:rPr/>
              <w:t>0.0;</w:t>
            </w:r>
            <w:r>
              <w:rPr/>
              <w:t>1.0;</w:t>
            </w:r>
            <w:r>
              <w:rPr/>
              <w:t>4.5;</w:t>
            </w:r>
            <w:r>
              <w:rPr/>
              <w:t>8.0;</w:t>
            </w:r>
            <w:r>
              <w:rPr/>
              <w:t>）</w:t>
            </w:r>
          </w:p>
        </w:tc>
        <w:tc>
          <w:tcPr>
            <w:tcW w:type="dxa" w:w="5076"/>
          </w:tcPr>
          <w:p>
            <w:pPr>
              <w:jc w:val="left"/>
            </w:pPr>
            <w:r>
              <w:rPr/>
              <w:t>评委对各投标人服务响应、售后及应急措施方案（含服务响应时间，保修、维护、服务、技术支持措施计划和承诺，应急方案等）进行评审：1.方案内容无缺漏，服务响应时间满足或优于招标文件要求；有详细具体可行的保修、维护、服务、技术支持措施计划和承诺，处理问题能力强，售后及保修期内的服务方案优；应急措施方案非常周全、详尽、可行，得8分； 2.方案内容无缺漏，服务响应时间满足招标文件要求；有比较详细具体可行的保修、维护、服务、技术支持措施计划和承诺，处理问题能力较强，售后及保修期内的服务方案较好；应急措施方案比较周全、详尽、可行，得4.5分； 3.方案内容有缺漏或服务响应时间未能满足招标文件要求；保修、维护、服务、技术支持措施计划和承诺不太可行，售后及保修期内的服务方案不够具体；应急措施方案不太可行，得1分；  4.未提供方案得0分。</w:t>
            </w:r>
          </w:p>
        </w:tc>
      </w:tr>
      <w:tr>
        <w:tc>
          <w:tcPr>
            <w:tcW w:type="dxa" w:w="922"/>
            <w:gridSpan w:val="2"/>
            <w:vMerge w:val="restart"/>
          </w:tcPr>
          <w:p>
            <w:pPr>
              <w:jc w:val="center"/>
            </w:pPr>
            <w:r>
              <w:rPr/>
              <w:t>商务部分</w:t>
            </w:r>
          </w:p>
        </w:tc>
        <w:tc>
          <w:tcPr>
            <w:tcW w:type="dxa" w:w="2307"/>
          </w:tcPr>
          <w:p>
            <w:pPr>
              <w:jc w:val="left"/>
            </w:pPr>
            <w:r>
              <w:rPr/>
              <w:t>同类项目业绩  (1.0分)</w:t>
            </w:r>
          </w:p>
        </w:tc>
        <w:tc>
          <w:tcPr>
            <w:tcW w:type="dxa" w:w="5076"/>
          </w:tcPr>
          <w:p>
            <w:pPr>
              <w:jc w:val="left"/>
            </w:pPr>
            <w:r>
              <w:rPr/>
              <w:t>评标委员会应根据投标人提供的同类业绩情况进行评审： 2020年1月1日以来（以合同签订日期为准）投标人承接的同类项目业绩，按以下要求提供1个项目业绩得1分，最高得1分。 注：按招标文件格式填写《投标人业绩情况表 》并提供加盖投标人公章的业绩合同关键页复印件（《投标人业绩情况表 》里客户名称、项目名称及合同金额、签订合同时间为必填项；关键页内容必须清晰阐明项目名称、双方单位名称、合同签订日期、合同履行主要内容），未按要求提供的得0分。</w:t>
            </w:r>
          </w:p>
        </w:tc>
      </w:tr>
      <w:tr>
        <w:tc>
          <w:tcPr>
            <w:tcW w:type="dxa" w:w="922"/>
            <w:gridSpan w:val="2"/>
            <w:vMerge/>
          </w:tcPr>
          <w:p/>
        </w:tc>
        <w:tc>
          <w:tcPr>
            <w:tcW w:type="dxa" w:w="2307"/>
          </w:tcPr>
          <w:p>
            <w:pPr>
              <w:jc w:val="left"/>
            </w:pPr>
            <w:r>
              <w:rPr/>
              <w:t>管理体系认证 (3.0分)</w:t>
            </w:r>
          </w:p>
        </w:tc>
        <w:tc>
          <w:tcPr>
            <w:tcW w:type="dxa" w:w="5076"/>
          </w:tcPr>
          <w:p>
            <w:pPr>
              <w:jc w:val="left"/>
            </w:pPr>
            <w:r>
              <w:rPr/>
              <w:t>1、质量管理体系认证证书（1分）； 2、环境管理体系认证证书（1分）； 3、职业健康安全管理体系认证证书（1分）。  注：投标人或所投设备生产厂家具备以上证书，每提供一个证书得1分，满分3分。 提供有效期内的证书复印件和全国认证认可业务信息平台网站的官网截图并加盖投标人的公章，不按要求提供不得分。</w:t>
            </w:r>
          </w:p>
        </w:tc>
      </w:tr>
      <w:tr>
        <w:tc>
          <w:tcPr>
            <w:tcW w:type="dxa" w:w="922"/>
            <w:gridSpan w:val="2"/>
            <w:vMerge/>
          </w:tcPr>
          <w:p/>
        </w:tc>
        <w:tc>
          <w:tcPr>
            <w:tcW w:type="dxa" w:w="2307"/>
          </w:tcPr>
          <w:p>
            <w:pPr>
              <w:jc w:val="left"/>
            </w:pPr>
            <w:r>
              <w:rPr/>
              <w:t>信用证明 (1.0分)</w:t>
            </w:r>
          </w:p>
        </w:tc>
        <w:tc>
          <w:tcPr>
            <w:tcW w:type="dxa" w:w="5076"/>
          </w:tcPr>
          <w:p>
            <w:pPr>
              <w:jc w:val="left"/>
            </w:pPr>
            <w:r>
              <w:rPr/>
              <w:t>提供由中国人民银行出具的企业信用报告或由有资质的第三方信用机构出具的企业信用报告。 1.提供信用报告且无不良记录的得1分； 2.不提供信用报告或提供信用报告但是有不良记录的均不得分。 注：第三方信用服务机构是指按照相关法律法规规定的监管部门或行业主管部门（中国人民银行等部门）进行备案的机构，出具信用报告或记录时须附信用服务机构的备案证明（中国人民银行征信中心出具信用报告或记录的，不需要附备案证明），没有备案证明不得分。信用报告须为近一年内开具（以投标截止之日计近一年）。</w:t>
            </w:r>
          </w:p>
        </w:tc>
      </w:tr>
      <w:tr>
        <w:tc>
          <w:tcPr>
            <w:tcW w:type="dxa" w:w="922"/>
            <w:gridSpan w:val="2"/>
          </w:tcPr>
          <w:p>
            <w:pPr>
              <w:jc w:val="center"/>
            </w:pPr>
            <w:r>
              <w:rPr/>
              <w:t>投标报价</w:t>
            </w:r>
          </w:p>
        </w:tc>
        <w:tc>
          <w:tcPr>
            <w:tcW w:type="dxa" w:w="2307"/>
          </w:tcPr>
          <w:p>
            <w:pPr>
              <w:jc w:val="left"/>
            </w:pPr>
            <w:r>
              <w:rPr/>
              <w:t>投标报价得分 (30.0分)</w:t>
            </w:r>
          </w:p>
        </w:tc>
        <w:tc>
          <w:tcPr>
            <w:tcW w:type="dxa" w:w="5076"/>
          </w:tcPr>
          <w:p>
            <w:pPr>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
      <w:r>
        <w:rPr>
          <w:b/>
          <w:sz w:val="24"/>
        </w:rPr>
        <w:t>4.汇总、排序</w:t>
      </w:r>
    </w:p>
    <w:p>
      <w:pPr>
        <w:ind w:firstLine="480"/>
      </w:pPr>
    </w:p>
    <w:p/>
    <w:p>
      <w:r>
        <w:rPr/>
        <w:t>采购包1：</w:t>
      </w:r>
    </w:p>
    <w:p/>
    <w:p>
      <w:r>
        <w:rPr/>
        <w:t>4.1 按照评标程序、评分标准以及权重分配的规定，评标委员会各成员分别首先就各个投标人的技术商务状况及其对招标 文件要求的响应情况进行评议和比较，评出其技术商务评分。各评委的技术商务评分的算术平均值即为该投标人的技术商务得分。然后，评出投标人的价格得分。将各投标人的技术商务得分和价格得分相加得出其综合得分。4.2.评标委员会认为投标人的报价明显低于其他通过符合性审查投标人的报价，有可能影响服务质量或者不能诚信履约的，应当要求其在评标现场合理的时间内提供书面说明，必要时提交相关证明材料；投标人不能证明其报价合理性的，评标委员会应当将其作为无效投标处理。4.3.将评委会校核后的各投标人的投标总价定义为评标价格。如存在价格修正的按《评标》规定修正各投标人的投标报价。取各评标价格的最低价作为评标基准价格。4.4.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
      <w:r>
        <w:rPr>
          <w:b/>
          <w:sz w:val="24"/>
        </w:rPr>
        <w:t>5.中标价的确定</w:t>
      </w:r>
    </w:p>
    <w:p>
      <w:pPr>
        <w:ind w:firstLine="480"/>
      </w:pPr>
      <w:r>
        <w:rPr/>
        <w:t>除了按第四章第一点第7条修正并经投标人确认的投标报价作为中标价外，中标价以开标时公开唱标价为准。</w:t>
      </w:r>
    </w:p>
    <w:p>
      <w:r>
        <w:rPr>
          <w:b/>
          <w:sz w:val="24"/>
        </w:rPr>
        <w:t>6.其他无效投标的情形：</w:t>
      </w:r>
    </w:p>
    <w:p>
      <w:pPr>
        <w:ind w:firstLine="480"/>
      </w:pPr>
      <w:r>
        <w:rPr/>
        <w:t>(1)评标期间，投标人没有按评标委员会的要求提交法定代表人或其委托代理人签字的澄清、说明、补正或改变了投标文件的实质性内容的。</w:t>
      </w:r>
    </w:p>
    <w:p>
      <w:pPr>
        <w:ind w:firstLine="480"/>
      </w:pPr>
      <w:r>
        <w:rPr/>
        <w:t>(2)投标文件提供虚假材料的。</w:t>
      </w:r>
    </w:p>
    <w:p>
      <w:pPr>
        <w:ind w:firstLine="480"/>
      </w:pPr>
      <w:r>
        <w:rPr/>
        <w:t>(3)投标人以他人名义投标、串通投标、以行贿手段谋取中标或者以其他弄虚作假方式投标的。</w:t>
      </w:r>
    </w:p>
    <w:p>
      <w:pPr>
        <w:ind w:firstLine="480"/>
      </w:pPr>
      <w:r>
        <w:rPr/>
        <w:t>(4)投标人对采购人、采购代理机构、评标委员会及其工作人员施加影响，有碍招标公平、公正的。</w:t>
      </w:r>
    </w:p>
    <w:p>
      <w:pPr>
        <w:ind w:firstLine="480"/>
      </w:pPr>
      <w:r>
        <w:rPr/>
        <w:t>(5)投标文件含有采购人不能接受的附加条件的。</w:t>
      </w:r>
    </w:p>
    <w:p>
      <w:pPr>
        <w:ind w:firstLine="480"/>
      </w:pPr>
      <w:r>
        <w:rPr/>
        <w:t>(6)法律、法规和招标文件规定的其他无效情形。</w:t>
      </w:r>
    </w:p>
    <w:p>
      <w:pPr>
        <w:ind w:firstLine="480"/>
      </w:pPr>
    </w:p>
    <w:p>
      <w:r>
        <w:rPr/>
        <w:t xml:space="preserve"> </w:t>
      </w:r>
    </w:p>
    <w:p/>
    <w:p>
      <w:pPr>
        <w:jc w:val="center"/>
      </w:pPr>
      <w:r>
        <w:rPr>
          <w:b/>
          <w:sz w:val="36"/>
        </w:rPr>
        <w:t>第五章 合同文本</w:t>
      </w:r>
    </w:p>
    <w:p>
      <w:pPr>
        <w:ind w:firstLine="480"/>
      </w:pPr>
    </w:p>
    <w:p/>
    <w:p/>
    <w:p/>
    <w:p>
      <w:pPr>
        <w:jc w:val="center"/>
      </w:pPr>
      <w:r>
        <w:rPr/>
        <w:t xml:space="preserve"> </w:t>
      </w:r>
    </w:p>
    <w:p>
      <w:pPr>
        <w:jc w:val="center"/>
      </w:pPr>
      <w:r>
        <w:rPr/>
        <w:t xml:space="preserve"> </w:t>
      </w:r>
    </w:p>
    <w:p>
      <w:pPr>
        <w:jc w:val="center"/>
      </w:pPr>
      <w:r>
        <w:rPr/>
        <w:t xml:space="preserve"> </w:t>
      </w:r>
    </w:p>
    <w:p>
      <w:pPr>
        <w:jc w:val="center"/>
      </w:pPr>
      <w:r>
        <w:rPr/>
        <w:t xml:space="preserve"> </w:t>
      </w:r>
    </w:p>
    <w:p>
      <w:pPr>
        <w:jc w:val="center"/>
      </w:pPr>
      <w:r>
        <w:rPr/>
        <w:t xml:space="preserve"> </w:t>
      </w:r>
    </w:p>
    <w:p>
      <w:pPr>
        <w:jc w:val="center"/>
      </w:pPr>
      <w:r>
        <w:rPr/>
        <w:t xml:space="preserve"> </w:t>
      </w:r>
    </w:p>
    <w:p>
      <w:pPr>
        <w:jc w:val="center"/>
      </w:pPr>
      <w:r>
        <w:rPr/>
        <w:t xml:space="preserve"> </w:t>
      </w:r>
    </w:p>
    <w:p>
      <w:pPr>
        <w:jc w:val="center"/>
      </w:pPr>
      <w:r>
        <w:rPr/>
        <w:t xml:space="preserve"> </w:t>
      </w:r>
    </w:p>
    <w:p>
      <w:pPr>
        <w:jc w:val="center"/>
      </w:pPr>
      <w:r>
        <w:rPr>
          <w:b/>
          <w:sz w:val="48"/>
        </w:rPr>
        <w:t>广东省政府采购</w:t>
      </w:r>
    </w:p>
    <w:p>
      <w:pPr>
        <w:jc w:val="both"/>
      </w:pPr>
      <w:r>
        <w:rPr>
          <w:b/>
          <w:sz w:val="21"/>
        </w:rPr>
        <w:t xml:space="preserve"> </w:t>
      </w:r>
    </w:p>
    <w:p>
      <w:pPr>
        <w:jc w:val="center"/>
      </w:pPr>
      <w:r>
        <w:rPr>
          <w:b/>
          <w:sz w:val="48"/>
        </w:rPr>
        <w:t>合　同　书</w:t>
      </w:r>
    </w:p>
    <w:p>
      <w:pPr>
        <w:jc w:val="center"/>
      </w:pPr>
    </w:p>
    <w:p>
      <w:pPr>
        <w:jc w:val="center"/>
      </w:pPr>
      <w:r>
        <w:rPr>
          <w:color w:val="000000"/>
          <w:sz w:val="20"/>
        </w:rPr>
        <w:t>(本合同范本仅供参考，中标人与采购人可根据双方的具体要求进行修订，双方所签订的合同不得对招标文件确定的事项和中标人投标文件作实质性修改。）</w:t>
      </w:r>
    </w:p>
    <w:p>
      <w:pPr>
        <w:jc w:val="center"/>
      </w:pPr>
    </w:p>
    <w:p>
      <w:pPr>
        <w:jc w:val="center"/>
      </w:pPr>
    </w:p>
    <w:p>
      <w:pPr>
        <w:jc w:val="center"/>
      </w:pPr>
    </w:p>
    <w:p>
      <w:pPr>
        <w:jc w:val="center"/>
      </w:pPr>
      <w:r>
        <w:rPr>
          <w:sz w:val="21"/>
        </w:rPr>
        <w:t xml:space="preserve"> </w:t>
      </w:r>
    </w:p>
    <w:p>
      <w:pPr>
        <w:ind w:firstLine="1960"/>
        <w:jc w:val="both"/>
      </w:pPr>
      <w:r>
        <w:rPr>
          <w:sz w:val="21"/>
        </w:rPr>
        <w:t xml:space="preserve"> </w:t>
      </w:r>
    </w:p>
    <w:p>
      <w:pPr>
        <w:ind w:firstLine="1960"/>
        <w:jc w:val="both"/>
      </w:pPr>
      <w:r>
        <w:rPr>
          <w:sz w:val="21"/>
        </w:rPr>
        <w:t xml:space="preserve"> </w:t>
      </w:r>
    </w:p>
    <w:p>
      <w:pPr>
        <w:ind w:firstLine="1960"/>
        <w:jc w:val="both"/>
      </w:pPr>
      <w:r>
        <w:rPr>
          <w:sz w:val="21"/>
        </w:rPr>
        <w:t xml:space="preserve"> </w:t>
      </w:r>
    </w:p>
    <w:p>
      <w:pPr>
        <w:ind w:firstLine="1960"/>
        <w:jc w:val="both"/>
      </w:pPr>
      <w:r>
        <w:rPr>
          <w:sz w:val="21"/>
        </w:rPr>
        <w:t xml:space="preserve"> </w:t>
      </w:r>
    </w:p>
    <w:p>
      <w:pPr>
        <w:ind w:firstLine="1960"/>
        <w:jc w:val="both"/>
      </w:pPr>
      <w:r>
        <w:rPr>
          <w:sz w:val="21"/>
        </w:rPr>
        <w:t xml:space="preserve"> </w:t>
      </w:r>
    </w:p>
    <w:p>
      <w:pPr>
        <w:ind w:firstLine="1960"/>
        <w:jc w:val="both"/>
      </w:pPr>
      <w:r>
        <w:rPr>
          <w:sz w:val="21"/>
        </w:rPr>
        <w:t xml:space="preserve"> </w:t>
      </w:r>
    </w:p>
    <w:p>
      <w:pPr>
        <w:ind w:firstLine="1960"/>
        <w:jc w:val="both"/>
      </w:pPr>
      <w:r>
        <w:rPr>
          <w:color w:val="222222"/>
          <w:sz w:val="28"/>
        </w:rPr>
        <w:t>采购计划编号：</w:t>
      </w:r>
      <w:r>
        <w:rPr>
          <w:sz w:val="21"/>
          <w:u w:val="single"/>
        </w:rPr>
        <w:t xml:space="preserve">                  </w:t>
      </w:r>
    </w:p>
    <w:p>
      <w:pPr>
        <w:jc w:val="both"/>
      </w:pPr>
      <w:r>
        <w:rPr>
          <w:sz w:val="21"/>
        </w:rPr>
        <w:t xml:space="preserve"> </w:t>
      </w:r>
    </w:p>
    <w:p>
      <w:pPr>
        <w:ind w:firstLine="1960"/>
        <w:jc w:val="both"/>
      </w:pPr>
      <w:r>
        <w:rPr>
          <w:color w:val="222222"/>
          <w:sz w:val="28"/>
        </w:rPr>
        <w:t>项目编号：</w:t>
      </w:r>
      <w:r>
        <w:rPr>
          <w:sz w:val="21"/>
          <w:u w:val="single"/>
        </w:rPr>
        <w:t xml:space="preserve">                      </w:t>
      </w:r>
    </w:p>
    <w:p>
      <w:pPr>
        <w:jc w:val="both"/>
      </w:pPr>
      <w:r>
        <w:rPr>
          <w:sz w:val="21"/>
        </w:rPr>
        <w:t xml:space="preserve"> </w:t>
      </w:r>
    </w:p>
    <w:p>
      <w:pPr>
        <w:ind w:firstLine="1960"/>
        <w:jc w:val="both"/>
      </w:pPr>
      <w:r>
        <w:rPr>
          <w:color w:val="222222"/>
          <w:sz w:val="28"/>
        </w:rPr>
        <w:t>项目名称：</w:t>
      </w:r>
      <w:r>
        <w:rPr>
          <w:sz w:val="21"/>
          <w:u w:val="single"/>
        </w:rPr>
        <w:t xml:space="preserve">                      </w:t>
      </w:r>
    </w:p>
    <w:p>
      <w:pPr>
        <w:jc w:val="center"/>
      </w:pPr>
      <w:r>
        <w:rPr>
          <w:sz w:val="21"/>
        </w:rPr>
        <w:t xml:space="preserve"> </w:t>
      </w:r>
    </w:p>
    <w:p>
      <w:pPr>
        <w:jc w:val="center"/>
      </w:pPr>
      <w:r>
        <w:rPr>
          <w:sz w:val="21"/>
        </w:rPr>
        <w:t xml:space="preserve"> </w:t>
      </w:r>
    </w:p>
    <w:p>
      <w:pPr>
        <w:jc w:val="center"/>
      </w:pPr>
      <w:r>
        <w:rPr/>
        <w:t xml:space="preserve"> </w:t>
      </w:r>
    </w:p>
    <w:p>
      <w:pPr>
        <w:jc w:val="center"/>
      </w:pPr>
      <w:r>
        <w:rPr/>
        <w:t xml:space="preserve"> </w:t>
      </w:r>
    </w:p>
    <w:p>
      <w:pPr>
        <w:jc w:val="center"/>
      </w:pPr>
      <w:r>
        <w:rPr/>
        <w:t xml:space="preserve"> </w:t>
      </w:r>
    </w:p>
    <w:p>
      <w:pPr>
        <w:jc w:val="center"/>
      </w:pPr>
      <w:r>
        <w:rPr/>
        <w:t xml:space="preserve"> </w:t>
      </w:r>
    </w:p>
    <w:p>
      <w:pPr>
        <w:jc w:val="center"/>
      </w:pPr>
      <w:r>
        <w:rPr/>
        <w:t xml:space="preserve"> </w:t>
      </w:r>
    </w:p>
    <w:p>
      <w:pPr>
        <w:jc w:val="center"/>
      </w:pPr>
      <w:r>
        <w:rPr/>
        <w:t xml:space="preserve"> </w:t>
      </w:r>
    </w:p>
    <w:p>
      <w:pPr>
        <w:jc w:val="center"/>
      </w:pPr>
      <w:r>
        <w:rPr/>
        <w:t xml:space="preserve"> </w:t>
      </w:r>
    </w:p>
    <w:p>
      <w:pPr>
        <w:jc w:val="center"/>
      </w:pPr>
      <w:r>
        <w:rPr/>
        <w:t xml:space="preserve"> </w:t>
      </w:r>
    </w:p>
    <w:p>
      <w:pPr>
        <w:jc w:val="center"/>
      </w:pPr>
      <w:r>
        <w:rPr/>
        <w:t xml:space="preserve"> </w:t>
      </w:r>
    </w:p>
    <w:p>
      <w:pPr>
        <w:jc w:val="center"/>
      </w:pPr>
      <w:r>
        <w:rPr/>
        <w:t xml:space="preserve"> </w:t>
      </w:r>
    </w:p>
    <w:p>
      <w:pPr>
        <w:jc w:val="center"/>
      </w:pPr>
      <w:r>
        <w:rPr/>
        <w:t xml:space="preserve"> </w:t>
      </w:r>
    </w:p>
    <w:p>
      <w:pPr>
        <w:jc w:val="center"/>
      </w:pPr>
      <w:r>
        <w:rPr>
          <w:sz w:val="21"/>
        </w:rPr>
        <w:t xml:space="preserve"> </w:t>
      </w:r>
    </w:p>
    <w:p>
      <w:pPr>
        <w:jc w:val="center"/>
      </w:pPr>
    </w:p>
    <w:p>
      <w:pPr>
        <w:jc w:val="center"/>
      </w:pPr>
      <w:r>
        <w:rPr>
          <w:b/>
          <w:sz w:val="32"/>
        </w:rPr>
        <w:t>采购合同</w:t>
      </w:r>
    </w:p>
    <w:p>
      <w:pPr>
        <w:ind w:firstLine="480"/>
        <w:jc w:val="left"/>
      </w:pPr>
      <w:r>
        <w:rPr>
          <w:sz w:val="24"/>
        </w:rPr>
        <w:t>合同编号：</w:t>
      </w:r>
    </w:p>
    <w:p>
      <w:pPr>
        <w:ind w:firstLine="480"/>
        <w:jc w:val="left"/>
      </w:pPr>
      <w:r>
        <w:rPr>
          <w:sz w:val="24"/>
        </w:rPr>
        <w:t>签约地点：中山市石岐苏华赞医院</w:t>
      </w:r>
    </w:p>
    <w:p>
      <w:pPr>
        <w:ind w:firstLine="480"/>
        <w:jc w:val="left"/>
      </w:pPr>
      <w:r>
        <w:rPr>
          <w:sz w:val="24"/>
        </w:rPr>
        <w:t>甲方：中山市石岐苏华赞医院</w:t>
      </w:r>
    </w:p>
    <w:p>
      <w:pPr>
        <w:ind w:firstLine="480"/>
        <w:jc w:val="left"/>
      </w:pPr>
      <w:r>
        <w:rPr>
          <w:sz w:val="24"/>
        </w:rPr>
        <w:t>乙方：</w:t>
      </w:r>
    </w:p>
    <w:p>
      <w:pPr>
        <w:ind w:firstLine="480"/>
        <w:jc w:val="left"/>
      </w:pPr>
      <w:r>
        <w:rPr>
          <w:sz w:val="24"/>
        </w:rPr>
        <w:t>经评审乙方是《中山市石岐苏华赞医院彩色多普勒超声诊断仪采购项目采购项目》的中标供应商（），依照《中华人民共和国民法典》有关规定，双方在平等、自愿、协商一致的基础上，就中山市石岐苏华赞医院（以下简称甲方）向</w:t>
      </w:r>
      <w:r>
        <w:rPr>
          <w:sz w:val="21"/>
          <w:u w:val="single"/>
        </w:rPr>
        <w:t xml:space="preserve">             </w:t>
      </w:r>
      <w:r>
        <w:rPr>
          <w:sz w:val="24"/>
        </w:rPr>
        <w:t>公司（以下简称乙方）采购设备的相关事宜，达成如下协议，以兹共同遵守。</w:t>
      </w:r>
    </w:p>
    <w:p>
      <w:pPr>
        <w:ind w:firstLine="482"/>
        <w:jc w:val="both"/>
      </w:pPr>
      <w:r>
        <w:rPr>
          <w:b/>
          <w:sz w:val="24"/>
        </w:rPr>
        <w:t>1、合同设备</w:t>
      </w:r>
    </w:p>
    <w:p>
      <w:pPr>
        <w:ind w:firstLine="480"/>
        <w:jc w:val="both"/>
      </w:pPr>
      <w:r>
        <w:rPr>
          <w:sz w:val="24"/>
        </w:rPr>
        <w:t>乙方负责向甲方供应下表中所列设备及负责安装调试。</w:t>
      </w:r>
    </w:p>
    <w:tbl>
      <w:tblPr>
        <w:tblW w:w="0" w:type="auto"/>
        <w:tblBorders>
          <w:top w:val="none" w:color="000000" w:sz="4"/>
          <w:left w:val="none" w:color="000000" w:sz="4"/>
          <w:bottom w:val="none" w:color="000000" w:sz="4"/>
          <w:right w:val="none" w:color="000000" w:sz="4"/>
          <w:insideH w:val="none"/>
          <w:insideV w:val="none"/>
        </w:tblBorders>
      </w:tblPr>
      <w:tblGrid>
        <w:gridCol w:w="1038"/>
        <w:gridCol w:w="1038"/>
        <w:gridCol w:w="1038"/>
        <w:gridCol w:w="1038"/>
        <w:gridCol w:w="1038"/>
        <w:gridCol w:w="1038"/>
        <w:gridCol w:w="1038"/>
        <w:gridCol w:w="1038"/>
      </w:tblGrid>
      <w:tr>
        <w:tc>
          <w:tcPr>
            <w:tcW w:type="dxa" w:w="1038"/>
            <w:tcBorders>
              <w:top w:val="single" w:color="000000" w:sz="4"/>
              <w:left w:val="single" w:color="000000" w:sz="4"/>
              <w:bottom w:val="single" w:color="000000" w:sz="4"/>
              <w:right w:val="single" w:color="000000" w:sz="4"/>
            </w:tcBorders>
            <w:vAlign w:val="top"/>
          </w:tcPr>
          <w:p>
            <w:pPr>
              <w:jc w:val="center"/>
            </w:pPr>
            <w:r>
              <w:rPr>
                <w:sz w:val="24"/>
              </w:rPr>
              <w:t>货物名称</w:t>
            </w:r>
          </w:p>
        </w:tc>
        <w:tc>
          <w:tcPr>
            <w:tcW w:type="dxa" w:w="1038"/>
            <w:tcBorders>
              <w:top w:val="single" w:color="000000" w:sz="4"/>
              <w:left w:val="none" w:color="000000" w:sz="4"/>
              <w:bottom w:val="single" w:color="000000" w:sz="4"/>
              <w:right w:val="single" w:color="000000" w:sz="4"/>
            </w:tcBorders>
            <w:vAlign w:val="top"/>
          </w:tcPr>
          <w:p>
            <w:pPr>
              <w:jc w:val="center"/>
            </w:pPr>
            <w:r>
              <w:rPr>
                <w:sz w:val="24"/>
              </w:rPr>
              <w:t>规格型号</w:t>
            </w:r>
          </w:p>
        </w:tc>
        <w:tc>
          <w:tcPr>
            <w:tcW w:type="dxa" w:w="1038"/>
            <w:tcBorders>
              <w:top w:val="single" w:color="000000" w:sz="4"/>
              <w:left w:val="none" w:color="000000" w:sz="4"/>
              <w:bottom w:val="single" w:color="000000" w:sz="4"/>
              <w:right w:val="single" w:color="000000" w:sz="4"/>
            </w:tcBorders>
            <w:vAlign w:val="top"/>
          </w:tcPr>
          <w:p>
            <w:pPr>
              <w:jc w:val="center"/>
            </w:pPr>
            <w:r>
              <w:rPr>
                <w:sz w:val="24"/>
              </w:rPr>
              <w:t>产地品牌</w:t>
            </w:r>
          </w:p>
        </w:tc>
        <w:tc>
          <w:tcPr>
            <w:tcW w:type="dxa" w:w="1038"/>
            <w:tcBorders>
              <w:top w:val="single" w:color="000000" w:sz="4"/>
              <w:left w:val="none" w:color="000000" w:sz="4"/>
              <w:bottom w:val="single" w:color="000000" w:sz="4"/>
              <w:right w:val="single" w:color="000000" w:sz="4"/>
            </w:tcBorders>
            <w:vAlign w:val="top"/>
          </w:tcPr>
          <w:p>
            <w:pPr>
              <w:jc w:val="center"/>
            </w:pPr>
            <w:r>
              <w:rPr>
                <w:sz w:val="24"/>
              </w:rPr>
              <w:t>详细配置</w:t>
            </w:r>
          </w:p>
        </w:tc>
        <w:tc>
          <w:tcPr>
            <w:tcW w:type="dxa" w:w="1038"/>
            <w:tcBorders>
              <w:top w:val="single" w:color="000000" w:sz="4"/>
              <w:left w:val="none" w:color="000000" w:sz="4"/>
              <w:bottom w:val="single" w:color="000000" w:sz="4"/>
              <w:right w:val="single" w:color="000000" w:sz="4"/>
            </w:tcBorders>
            <w:vAlign w:val="top"/>
          </w:tcPr>
          <w:p>
            <w:pPr>
              <w:jc w:val="center"/>
            </w:pPr>
            <w:r>
              <w:rPr>
                <w:sz w:val="24"/>
              </w:rPr>
              <w:t>单位</w:t>
            </w:r>
          </w:p>
        </w:tc>
        <w:tc>
          <w:tcPr>
            <w:tcW w:type="dxa" w:w="1038"/>
            <w:tcBorders>
              <w:top w:val="single" w:color="000000" w:sz="4"/>
              <w:left w:val="none" w:color="000000" w:sz="4"/>
              <w:bottom w:val="single" w:color="000000" w:sz="4"/>
              <w:right w:val="single" w:color="000000" w:sz="4"/>
            </w:tcBorders>
            <w:vAlign w:val="top"/>
          </w:tcPr>
          <w:p>
            <w:pPr>
              <w:jc w:val="center"/>
            </w:pPr>
            <w:r>
              <w:rPr>
                <w:sz w:val="24"/>
              </w:rPr>
              <w:t>数量</w:t>
            </w:r>
          </w:p>
        </w:tc>
        <w:tc>
          <w:tcPr>
            <w:tcW w:type="dxa" w:w="1038"/>
            <w:tcBorders>
              <w:top w:val="single" w:color="000000" w:sz="4"/>
              <w:left w:val="none" w:color="000000" w:sz="4"/>
              <w:bottom w:val="single" w:color="000000" w:sz="4"/>
              <w:right w:val="single" w:color="000000" w:sz="4"/>
            </w:tcBorders>
            <w:vAlign w:val="top"/>
          </w:tcPr>
          <w:p>
            <w:pPr>
              <w:jc w:val="center"/>
            </w:pPr>
            <w:r>
              <w:rPr>
                <w:sz w:val="24"/>
              </w:rPr>
              <w:t>单价</w:t>
            </w:r>
          </w:p>
        </w:tc>
        <w:tc>
          <w:tcPr>
            <w:tcW w:type="dxa" w:w="1038"/>
            <w:tcBorders>
              <w:top w:val="single" w:color="000000" w:sz="4"/>
              <w:left w:val="none" w:color="000000" w:sz="4"/>
              <w:bottom w:val="single" w:color="000000" w:sz="4"/>
              <w:right w:val="single" w:color="000000" w:sz="4"/>
            </w:tcBorders>
            <w:vAlign w:val="top"/>
          </w:tcPr>
          <w:p>
            <w:pPr>
              <w:jc w:val="center"/>
            </w:pPr>
            <w:r>
              <w:rPr>
                <w:sz w:val="24"/>
              </w:rPr>
              <w:t>总价</w:t>
            </w:r>
          </w:p>
        </w:tc>
      </w:tr>
      <w:tr>
        <w:tc>
          <w:tcPr>
            <w:tcW w:type="dxa" w:w="1038"/>
            <w:tcBorders>
              <w:top w:val="none" w:color="000000" w:sz="4"/>
              <w:left w:val="single" w:color="000000" w:sz="4"/>
              <w:bottom w:val="single" w:color="000000" w:sz="4"/>
              <w:right w:val="single" w:color="000000" w:sz="4"/>
            </w:tcBorders>
            <w:vAlign w:val="top"/>
          </w:tcPr>
          <w:p>
            <w:pPr>
              <w:jc w:val="center"/>
            </w:pPr>
          </w:p>
        </w:tc>
        <w:tc>
          <w:tcPr>
            <w:tcW w:type="dxa" w:w="1038"/>
            <w:tcBorders>
              <w:top w:val="none" w:color="000000" w:sz="4"/>
              <w:left w:val="none" w:color="000000" w:sz="4"/>
              <w:bottom w:val="single" w:color="000000" w:sz="4"/>
              <w:right w:val="single" w:color="000000" w:sz="4"/>
            </w:tcBorders>
            <w:vAlign w:val="top"/>
          </w:tcPr>
          <w:p>
            <w:pPr>
              <w:jc w:val="left"/>
            </w:pPr>
          </w:p>
        </w:tc>
        <w:tc>
          <w:tcPr>
            <w:tcW w:type="dxa" w:w="1038"/>
            <w:tcBorders>
              <w:top w:val="none" w:color="000000" w:sz="4"/>
              <w:left w:val="none" w:color="000000" w:sz="4"/>
              <w:bottom w:val="single" w:color="000000" w:sz="4"/>
              <w:right w:val="single" w:color="000000" w:sz="4"/>
            </w:tcBorders>
            <w:vAlign w:val="top"/>
          </w:tcPr>
          <w:p>
            <w:pPr>
              <w:jc w:val="center"/>
            </w:pPr>
          </w:p>
        </w:tc>
        <w:tc>
          <w:tcPr>
            <w:tcW w:type="dxa" w:w="1038"/>
            <w:tcBorders>
              <w:top w:val="none" w:color="000000" w:sz="4"/>
              <w:left w:val="none" w:color="000000" w:sz="4"/>
              <w:bottom w:val="single" w:color="000000" w:sz="4"/>
              <w:right w:val="single" w:color="000000" w:sz="4"/>
            </w:tcBorders>
            <w:vAlign w:val="top"/>
          </w:tcPr>
          <w:p>
            <w:pPr>
              <w:jc w:val="center"/>
            </w:pPr>
            <w:r>
              <w:rPr>
                <w:sz w:val="24"/>
              </w:rPr>
              <w:t>详见附件配置及技术参数</w:t>
            </w:r>
          </w:p>
        </w:tc>
        <w:tc>
          <w:tcPr>
            <w:tcW w:type="dxa" w:w="1038"/>
            <w:tcBorders>
              <w:top w:val="none" w:color="000000" w:sz="4"/>
              <w:left w:val="none" w:color="000000" w:sz="4"/>
              <w:bottom w:val="single" w:color="000000" w:sz="4"/>
              <w:right w:val="single" w:color="000000" w:sz="4"/>
            </w:tcBorders>
            <w:vAlign w:val="top"/>
          </w:tcPr>
          <w:p>
            <w:pPr>
              <w:jc w:val="center"/>
            </w:pPr>
            <w:r>
              <w:rPr>
                <w:sz w:val="24"/>
              </w:rPr>
              <w:t>套</w:t>
            </w:r>
          </w:p>
        </w:tc>
        <w:tc>
          <w:tcPr>
            <w:tcW w:type="dxa" w:w="1038"/>
            <w:tcBorders>
              <w:top w:val="none" w:color="000000" w:sz="4"/>
              <w:left w:val="none" w:color="000000" w:sz="4"/>
              <w:bottom w:val="single" w:color="000000" w:sz="4"/>
              <w:right w:val="single" w:color="000000" w:sz="4"/>
            </w:tcBorders>
            <w:vAlign w:val="top"/>
          </w:tcPr>
          <w:p>
            <w:pPr>
              <w:jc w:val="center"/>
            </w:pPr>
            <w:r>
              <w:rPr>
                <w:sz w:val="24"/>
              </w:rPr>
              <w:t>1</w:t>
            </w:r>
          </w:p>
        </w:tc>
        <w:tc>
          <w:tcPr>
            <w:tcW w:type="dxa" w:w="1038"/>
            <w:tcBorders>
              <w:top w:val="none" w:color="000000" w:sz="4"/>
              <w:left w:val="none" w:color="000000" w:sz="4"/>
              <w:bottom w:val="single" w:color="000000" w:sz="4"/>
              <w:right w:val="single" w:color="000000" w:sz="4"/>
            </w:tcBorders>
            <w:vAlign w:val="top"/>
          </w:tcPr>
          <w:p>
            <w:pPr>
              <w:jc w:val="center"/>
            </w:pPr>
            <w:r>
              <w:rPr>
                <w:color w:val="000000"/>
                <w:sz w:val="24"/>
              </w:rPr>
              <w:t>¥</w:t>
            </w:r>
          </w:p>
        </w:tc>
        <w:tc>
          <w:tcPr>
            <w:tcW w:type="dxa" w:w="1038"/>
            <w:tcBorders>
              <w:top w:val="none" w:color="000000" w:sz="4"/>
              <w:left w:val="none" w:color="000000" w:sz="4"/>
              <w:bottom w:val="single" w:color="000000" w:sz="4"/>
              <w:right w:val="single" w:color="000000" w:sz="4"/>
            </w:tcBorders>
            <w:vAlign w:val="top"/>
          </w:tcPr>
          <w:p>
            <w:pPr>
              <w:jc w:val="center"/>
            </w:pPr>
            <w:r>
              <w:rPr>
                <w:color w:val="000000"/>
                <w:sz w:val="24"/>
              </w:rPr>
              <w:t>¥</w:t>
            </w:r>
          </w:p>
        </w:tc>
      </w:tr>
      <w:tr>
        <w:tc>
          <w:tcPr>
            <w:tcW w:type="dxa" w:w="6228"/>
            <w:gridSpan w:val="6"/>
            <w:tcBorders>
              <w:top w:val="none" w:color="000000" w:sz="4"/>
              <w:left w:val="single" w:color="000000" w:sz="4"/>
              <w:bottom w:val="single" w:color="000000" w:sz="4"/>
              <w:right w:val="single" w:color="000000" w:sz="4"/>
            </w:tcBorders>
            <w:vAlign w:val="top"/>
          </w:tcPr>
          <w:p>
            <w:pPr>
              <w:jc w:val="center"/>
            </w:pPr>
            <w:r>
              <w:rPr>
                <w:sz w:val="24"/>
              </w:rPr>
              <w:t>合计：</w:t>
            </w:r>
          </w:p>
        </w:tc>
        <w:tc>
          <w:tcPr>
            <w:tcW w:type="dxa" w:w="2076"/>
            <w:gridSpan w:val="2"/>
            <w:tcBorders>
              <w:top w:val="none" w:color="000000" w:sz="4"/>
              <w:left w:val="none" w:color="000000" w:sz="4"/>
              <w:bottom w:val="single" w:color="000000" w:sz="4"/>
              <w:right w:val="single" w:color="000000" w:sz="4"/>
            </w:tcBorders>
            <w:vAlign w:val="top"/>
          </w:tcPr>
          <w:p>
            <w:pPr>
              <w:jc w:val="center"/>
            </w:pPr>
            <w:r>
              <w:rPr>
                <w:color w:val="000000"/>
                <w:sz w:val="24"/>
              </w:rPr>
              <w:t>¥</w:t>
            </w:r>
          </w:p>
        </w:tc>
      </w:tr>
      <w:tr>
        <w:tc>
          <w:tcPr>
            <w:tcW w:type="dxa" w:w="8304"/>
            <w:gridSpan w:val="8"/>
            <w:tcBorders>
              <w:top w:val="none" w:color="000000" w:sz="4"/>
              <w:left w:val="single" w:color="000000" w:sz="4"/>
              <w:bottom w:val="single" w:color="000000" w:sz="4"/>
              <w:right w:val="single" w:color="000000" w:sz="4"/>
            </w:tcBorders>
            <w:vAlign w:val="top"/>
          </w:tcPr>
          <w:p>
            <w:pPr>
              <w:jc w:val="both"/>
            </w:pPr>
            <w:r>
              <w:rPr>
                <w:sz w:val="24"/>
              </w:rPr>
              <w:t>随机配件：无</w:t>
            </w:r>
          </w:p>
        </w:tc>
      </w:tr>
      <w:tr>
        <w:tc>
          <w:tcPr>
            <w:tcW w:type="dxa" w:w="8304"/>
            <w:gridSpan w:val="8"/>
            <w:tcBorders>
              <w:top w:val="none" w:color="000000" w:sz="4"/>
              <w:left w:val="single" w:color="000000" w:sz="4"/>
              <w:bottom w:val="single" w:color="000000" w:sz="4"/>
              <w:right w:val="single" w:color="000000" w:sz="4"/>
            </w:tcBorders>
            <w:vAlign w:val="top"/>
          </w:tcPr>
          <w:p>
            <w:pPr>
              <w:jc w:val="both"/>
            </w:pPr>
            <w:r>
              <w:rPr>
                <w:sz w:val="24"/>
              </w:rPr>
              <w:t>交货地点：中山市石岐苏华赞医院指定地点。</w:t>
            </w:r>
          </w:p>
        </w:tc>
      </w:tr>
      <w:tr>
        <w:tc>
          <w:tcPr>
            <w:tcW w:type="dxa" w:w="8304"/>
            <w:gridSpan w:val="8"/>
            <w:tcBorders>
              <w:top w:val="none" w:color="000000" w:sz="4"/>
              <w:left w:val="single" w:color="000000" w:sz="4"/>
              <w:bottom w:val="single" w:color="000000" w:sz="4"/>
              <w:right w:val="single" w:color="000000" w:sz="4"/>
            </w:tcBorders>
            <w:vAlign w:val="top"/>
          </w:tcPr>
          <w:p>
            <w:pPr>
              <w:jc w:val="both"/>
            </w:pPr>
            <w:r>
              <w:rPr>
                <w:sz w:val="24"/>
              </w:rPr>
              <w:t>交货时间：签订合同后</w:t>
            </w:r>
            <w:r>
              <w:rPr>
                <w:sz w:val="21"/>
                <w:u w:val="single"/>
              </w:rPr>
              <w:t xml:space="preserve">      </w:t>
            </w:r>
            <w:r>
              <w:rPr>
                <w:sz w:val="24"/>
              </w:rPr>
              <w:t>天内到货完成装机。</w:t>
            </w:r>
          </w:p>
        </w:tc>
      </w:tr>
    </w:tbl>
    <w:p>
      <w:pPr>
        <w:jc w:val="both"/>
      </w:pPr>
    </w:p>
    <w:p>
      <w:pPr>
        <w:jc w:val="both"/>
      </w:pPr>
      <w:r>
        <w:rPr>
          <w:b/>
          <w:sz w:val="24"/>
        </w:rPr>
        <w:t>2、合同总价</w:t>
      </w:r>
    </w:p>
    <w:p>
      <w:pPr>
        <w:ind w:firstLine="420"/>
        <w:jc w:val="both"/>
      </w:pPr>
      <w:r>
        <w:rPr>
          <w:sz w:val="24"/>
        </w:rPr>
        <w:t>总价为人民币（大写）：</w:t>
      </w:r>
      <w:r>
        <w:rPr>
          <w:sz w:val="21"/>
          <w:u w:val="single"/>
        </w:rPr>
        <w:t xml:space="preserve">      </w:t>
      </w:r>
      <w:r>
        <w:rPr>
          <w:b/>
          <w:sz w:val="24"/>
          <w:u w:val="single"/>
        </w:rPr>
        <w:t>整</w:t>
      </w:r>
      <w:r>
        <w:rPr>
          <w:b/>
          <w:sz w:val="24"/>
        </w:rPr>
        <w:t>；（小写：</w:t>
      </w:r>
      <w:r>
        <w:rPr>
          <w:b/>
          <w:color w:val="000000"/>
          <w:sz w:val="24"/>
        </w:rPr>
        <w:t>¥</w:t>
      </w:r>
      <w:r>
        <w:rPr>
          <w:b/>
          <w:sz w:val="21"/>
          <w:u w:val="single"/>
        </w:rPr>
        <w:t xml:space="preserve">     </w:t>
      </w:r>
      <w:r>
        <w:rPr>
          <w:b/>
          <w:color w:val="000000"/>
          <w:sz w:val="24"/>
        </w:rPr>
        <w:t>元</w:t>
      </w:r>
      <w:r>
        <w:rPr>
          <w:b/>
          <w:sz w:val="24"/>
        </w:rPr>
        <w:t>）</w:t>
      </w:r>
      <w:r>
        <w:rPr>
          <w:sz w:val="24"/>
        </w:rPr>
        <w:t>，该合同总金额是设计、设备制造、包装、仓储、运输、装卸、安装及验收合格之前及保修期与备品备件发生的所有含税费用。本合同执行期间合同总金额不变。</w:t>
      </w:r>
    </w:p>
    <w:p>
      <w:pPr>
        <w:jc w:val="both"/>
      </w:pPr>
      <w:r>
        <w:rPr>
          <w:b/>
          <w:sz w:val="24"/>
        </w:rPr>
        <w:t>3、合同组成</w:t>
      </w:r>
    </w:p>
    <w:p>
      <w:pPr>
        <w:ind w:firstLine="480"/>
        <w:jc w:val="both"/>
      </w:pPr>
      <w:r>
        <w:rPr>
          <w:sz w:val="24"/>
        </w:rPr>
        <w:t>详细价格、技术说明及其他有关合同设备的特定信息由合同附件说明。所有附件及本项目的招投标文件、会议纪要、协议等均为本合同不可分割之一部分，与本合同之间内容应认为是互为补充和解释，但如有模棱两可或者不一致的，以最有利于甲方的条款和内容为准。</w:t>
      </w:r>
    </w:p>
    <w:p>
      <w:pPr>
        <w:jc w:val="both"/>
      </w:pPr>
      <w:r>
        <w:rPr>
          <w:b/>
          <w:sz w:val="24"/>
        </w:rPr>
        <w:t>4、技术要求</w:t>
      </w:r>
    </w:p>
    <w:p>
      <w:pPr>
        <w:ind w:firstLine="420"/>
        <w:jc w:val="both"/>
      </w:pPr>
      <w:r>
        <w:rPr>
          <w:sz w:val="24"/>
        </w:rPr>
        <w:t>乙方所提供设备，必须符合国家有关规范和环保要求及招标文件中甲方的技术要求，并提供设备的出厂测试检验报告，详见招标文件之用户需求技术标准与要求及附表。所有货物及服务不得侵犯第三方版权、专利、税费等。</w:t>
      </w:r>
    </w:p>
    <w:p>
      <w:pPr>
        <w:jc w:val="both"/>
      </w:pPr>
      <w:r>
        <w:rPr>
          <w:b/>
          <w:sz w:val="24"/>
        </w:rPr>
        <w:t>5、合同设备包装、交货、安装、调试及验收</w:t>
      </w:r>
    </w:p>
    <w:p>
      <w:pPr>
        <w:ind w:firstLine="480"/>
        <w:jc w:val="both"/>
      </w:pPr>
      <w:r>
        <w:rPr>
          <w:sz w:val="24"/>
        </w:rPr>
        <w:t>5.1 合同设备的包装均应有良好的防湿、防锈、防潮、防雨、防腐及防碰撞的措施。凡由于包装不良造成的损失和由此产生的费用均由乙方承担。</w:t>
      </w:r>
    </w:p>
    <w:p>
      <w:pPr>
        <w:ind w:firstLine="480"/>
        <w:jc w:val="both"/>
      </w:pPr>
      <w:r>
        <w:rPr>
          <w:sz w:val="24"/>
        </w:rPr>
        <w:t>5.2 合同设备的交货</w:t>
      </w:r>
    </w:p>
    <w:p>
      <w:pPr>
        <w:ind w:firstLine="480"/>
        <w:jc w:val="both"/>
      </w:pPr>
      <w:r>
        <w:rPr>
          <w:sz w:val="24"/>
        </w:rPr>
        <w:t>5.2.1 乙方交货时间：签订合同后</w:t>
      </w:r>
      <w:r>
        <w:rPr>
          <w:sz w:val="21"/>
          <w:u w:val="single"/>
        </w:rPr>
        <w:t>30</w:t>
      </w:r>
      <w:r>
        <w:rPr>
          <w:sz w:val="24"/>
        </w:rPr>
        <w:t>天内到货完成装机。</w:t>
      </w:r>
    </w:p>
    <w:p>
      <w:pPr>
        <w:ind w:firstLine="480"/>
        <w:jc w:val="both"/>
      </w:pPr>
      <w:r>
        <w:rPr>
          <w:sz w:val="24"/>
        </w:rPr>
        <w:t>5.2.2 乙方交货地点：中山市石岐苏华赞医院</w:t>
      </w:r>
    </w:p>
    <w:p>
      <w:pPr>
        <w:ind w:firstLine="480"/>
        <w:jc w:val="both"/>
      </w:pPr>
      <w:r>
        <w:rPr>
          <w:sz w:val="24"/>
        </w:rPr>
        <w:t>5.3 合同设备的安装调试</w:t>
      </w:r>
    </w:p>
    <w:p>
      <w:pPr>
        <w:ind w:firstLine="480"/>
        <w:jc w:val="both"/>
      </w:pPr>
      <w:r>
        <w:rPr>
          <w:sz w:val="24"/>
        </w:rPr>
        <w:t>5.3.1 乙方负责合同项下的安装调试，一切费用由乙方负责。</w:t>
      </w:r>
    </w:p>
    <w:p>
      <w:pPr>
        <w:ind w:firstLine="480"/>
        <w:jc w:val="both"/>
      </w:pPr>
      <w:r>
        <w:rPr>
          <w:sz w:val="24"/>
        </w:rPr>
        <w:t>5.3.2 乙方安装时须对各安装场地内的其他设备、设施有良好保护措施。</w:t>
      </w:r>
    </w:p>
    <w:p>
      <w:pPr>
        <w:ind w:firstLine="480"/>
        <w:jc w:val="both"/>
      </w:pPr>
      <w:r>
        <w:rPr>
          <w:sz w:val="24"/>
        </w:rPr>
        <w:t>5.4  设备的验收</w:t>
      </w:r>
    </w:p>
    <w:p>
      <w:pPr>
        <w:ind w:firstLine="480"/>
        <w:jc w:val="both"/>
      </w:pPr>
      <w:r>
        <w:rPr>
          <w:sz w:val="24"/>
        </w:rPr>
        <w:t>5.4.1 合同设备安装调试完成并移交所有资料文档后5个工作日内验收，验收应在双方共同参加下进行，验收标准按照国家有关标准。</w:t>
      </w:r>
    </w:p>
    <w:p>
      <w:pPr>
        <w:ind w:firstLine="480"/>
        <w:jc w:val="both"/>
      </w:pPr>
      <w:r>
        <w:rPr>
          <w:sz w:val="24"/>
        </w:rPr>
        <w:t>5.4.2 验收按国家有关的规定、规范进行，设备必须符合及具备招标文件之用户需求规定的技术标准与要求。验收时如发现所交付的设备有短装、次品、损坏或其他不符合本合同规定之情形者，甲方应做出详尽的现场记录，或由甲乙双方签署备忘录。此现场记录或备忘录可用作补充、缺失和更换损坏部件的有效证据。由此产生的有关费用由乙方承担，验收期限相应后延。</w:t>
      </w:r>
    </w:p>
    <w:p>
      <w:pPr>
        <w:ind w:firstLine="480"/>
        <w:jc w:val="both"/>
      </w:pPr>
      <w:r>
        <w:rPr>
          <w:sz w:val="24"/>
        </w:rPr>
        <w:t>5.4.3 如果合同设备运输和安装调试过程中因事故造成货物短缺、损坏，乙方应及时安排换装，以保证合同设备安装调试的成功完成。换货的相关费用由乙方承担。</w:t>
      </w:r>
    </w:p>
    <w:p>
      <w:pPr>
        <w:ind w:firstLine="480"/>
        <w:jc w:val="both"/>
      </w:pPr>
      <w:r>
        <w:rPr>
          <w:sz w:val="24"/>
        </w:rPr>
        <w:t>5.4.4 国内产品或合资厂的产品必须具备出厂合格证。</w:t>
      </w:r>
    </w:p>
    <w:p>
      <w:pPr>
        <w:ind w:firstLine="480"/>
        <w:jc w:val="both"/>
      </w:pPr>
      <w:r>
        <w:rPr>
          <w:sz w:val="24"/>
        </w:rPr>
        <w:t>5.4.5 进口产品必须具备省级（或相当于省级）商检部门的检验证明，及正常报关证明。</w:t>
      </w:r>
    </w:p>
    <w:p>
      <w:pPr>
        <w:ind w:firstLine="480"/>
        <w:jc w:val="both"/>
      </w:pPr>
      <w:r>
        <w:rPr>
          <w:sz w:val="24"/>
        </w:rPr>
        <w:t>5.5  如乙方没有及时提供相关证件（如商检证等），有可能影响验收进程，所导致的经济损失，由乙方自行承担。</w:t>
      </w:r>
    </w:p>
    <w:p>
      <w:pPr>
        <w:ind w:firstLine="480"/>
        <w:jc w:val="both"/>
      </w:pPr>
      <w:r>
        <w:rPr>
          <w:sz w:val="24"/>
        </w:rPr>
        <w:t>5.6  乙方保证合同项下提供的设备不侵犯任何第三方的专利、商标或版权。否则，乙方须承担对第三方的专利或版权的侵权责任并承担因此而发生的所有费用。</w:t>
      </w:r>
    </w:p>
    <w:p>
      <w:pPr>
        <w:jc w:val="both"/>
      </w:pPr>
      <w:r>
        <w:rPr>
          <w:b/>
          <w:sz w:val="24"/>
        </w:rPr>
        <w:t>6、质量保证及售后服务</w:t>
      </w:r>
    </w:p>
    <w:p>
      <w:pPr>
        <w:ind w:firstLine="480"/>
        <w:jc w:val="both"/>
      </w:pPr>
      <w:r>
        <w:rPr>
          <w:sz w:val="24"/>
        </w:rPr>
        <w:t>6.1 提供设备整机3年全保。</w:t>
      </w:r>
    </w:p>
    <w:p>
      <w:pPr>
        <w:ind w:firstLine="480"/>
        <w:jc w:val="both"/>
      </w:pPr>
      <w:r>
        <w:rPr>
          <w:sz w:val="24"/>
        </w:rPr>
        <w:t>6.2 保修期内免费维修。设备发生故障时，乙方在接到甲方的故障通知后</w:t>
      </w:r>
      <w:r>
        <w:rPr>
          <w:sz w:val="24"/>
          <w:u w:val="single"/>
        </w:rPr>
        <w:t xml:space="preserve"> </w:t>
      </w:r>
      <w:r>
        <w:rPr>
          <w:sz w:val="24"/>
          <w:u w:val="single"/>
        </w:rPr>
        <w:t xml:space="preserve">2  </w:t>
      </w:r>
      <w:r>
        <w:rPr>
          <w:sz w:val="24"/>
        </w:rPr>
        <w:t>小时内响应，</w:t>
      </w:r>
      <w:r>
        <w:rPr>
          <w:sz w:val="24"/>
          <w:u w:val="single"/>
        </w:rPr>
        <w:t xml:space="preserve">  </w:t>
      </w:r>
      <w:r>
        <w:rPr>
          <w:sz w:val="24"/>
          <w:u w:val="single"/>
        </w:rPr>
        <w:t xml:space="preserve">24  </w:t>
      </w:r>
      <w:r>
        <w:rPr>
          <w:sz w:val="24"/>
        </w:rPr>
        <w:t>小时内到达现场，</w:t>
      </w:r>
      <w:r>
        <w:rPr>
          <w:sz w:val="24"/>
          <w:u w:val="single"/>
        </w:rPr>
        <w:t xml:space="preserve"> </w:t>
      </w:r>
      <w:r>
        <w:rPr>
          <w:sz w:val="24"/>
          <w:u w:val="single"/>
        </w:rPr>
        <w:t xml:space="preserve">48  </w:t>
      </w:r>
      <w:r>
        <w:rPr>
          <w:sz w:val="24"/>
        </w:rPr>
        <w:t>小时内处理完毕。3年原厂全保期内，若在</w:t>
      </w:r>
      <w:r>
        <w:rPr>
          <w:sz w:val="24"/>
          <w:u w:val="single"/>
        </w:rPr>
        <w:t xml:space="preserve"> </w:t>
      </w:r>
      <w:r>
        <w:rPr>
          <w:sz w:val="24"/>
          <w:u w:val="single"/>
        </w:rPr>
        <w:t>48</w:t>
      </w:r>
      <w:r>
        <w:rPr>
          <w:sz w:val="24"/>
        </w:rPr>
        <w:t>小时内仍未能有效解决，造成停机，保修期按照停机时长的</w:t>
      </w:r>
      <w:r>
        <w:rPr>
          <w:sz w:val="24"/>
          <w:u w:val="single"/>
        </w:rPr>
        <w:t xml:space="preserve"> </w:t>
      </w:r>
      <w:r>
        <w:rPr>
          <w:sz w:val="24"/>
          <w:u w:val="single"/>
        </w:rPr>
        <w:t>2</w:t>
      </w:r>
      <w:r>
        <w:rPr>
          <w:sz w:val="24"/>
        </w:rPr>
        <w:t>倍顺延。</w:t>
      </w:r>
    </w:p>
    <w:p>
      <w:pPr>
        <w:ind w:firstLine="480"/>
        <w:jc w:val="both"/>
      </w:pPr>
      <w:r>
        <w:rPr>
          <w:sz w:val="24"/>
        </w:rPr>
        <w:t>6.3在保修期内乙方负责每季度末安排原厂工程师上门对设备进行维护保养。</w:t>
      </w:r>
    </w:p>
    <w:p>
      <w:pPr>
        <w:ind w:firstLine="480"/>
        <w:jc w:val="both"/>
      </w:pPr>
      <w:r>
        <w:rPr>
          <w:sz w:val="24"/>
        </w:rPr>
        <w:t>6.4 保修期过后，乙方按照质控标准，以设备维修保养的记录向甲方提供一份PDCA质控报告。</w:t>
      </w:r>
    </w:p>
    <w:p>
      <w:pPr>
        <w:ind w:firstLine="480"/>
        <w:jc w:val="both"/>
      </w:pPr>
      <w:r>
        <w:rPr>
          <w:sz w:val="24"/>
        </w:rPr>
        <w:t>6.5 提供技术资料，含使用说明书、图纸等。</w:t>
      </w:r>
    </w:p>
    <w:p>
      <w:pPr>
        <w:ind w:firstLine="480"/>
        <w:jc w:val="both"/>
      </w:pPr>
      <w:r>
        <w:rPr>
          <w:sz w:val="24"/>
        </w:rPr>
        <w:t>6.6 须在广东省设有售后服务点并提供维修的详细地址及工程师联系方式（</w:t>
      </w:r>
      <w:r>
        <w:rPr>
          <w:sz w:val="24"/>
          <w:u w:val="single"/>
        </w:rPr>
        <w:t>工程师姓名</w:t>
      </w:r>
      <w:r>
        <w:rPr>
          <w:sz w:val="24"/>
          <w:u w:val="single"/>
        </w:rPr>
        <w:t>/联系电话）</w:t>
      </w:r>
      <w:r>
        <w:rPr>
          <w:sz w:val="24"/>
        </w:rPr>
        <w:t>，负责设备的安装调试。售后服务点：</w:t>
      </w:r>
      <w:r>
        <w:rPr>
          <w:sz w:val="21"/>
          <w:u w:val="single"/>
        </w:rPr>
        <w:t xml:space="preserve">            </w:t>
      </w:r>
      <w:r>
        <w:rPr>
          <w:sz w:val="24"/>
        </w:rPr>
        <w:t>。</w:t>
      </w:r>
    </w:p>
    <w:p>
      <w:pPr>
        <w:ind w:firstLine="480"/>
        <w:jc w:val="both"/>
      </w:pPr>
      <w:r>
        <w:rPr>
          <w:sz w:val="24"/>
        </w:rPr>
        <w:t>6.7有操作、维护、维修培训计划，必须由原厂工程师及技术人员直接提供保修、维修、免费技术培训服务。</w:t>
      </w:r>
    </w:p>
    <w:p>
      <w:pPr>
        <w:ind w:firstLine="480"/>
        <w:jc w:val="both"/>
      </w:pPr>
      <w:r>
        <w:rPr>
          <w:sz w:val="24"/>
        </w:rPr>
        <w:t xml:space="preserve">6.8 </w:t>
      </w:r>
      <w:r>
        <w:rPr>
          <w:color w:val="000000"/>
          <w:sz w:val="24"/>
        </w:rPr>
        <w:t>乙方提供操作技术培训，包括</w:t>
      </w:r>
      <w:r>
        <w:rPr>
          <w:color w:val="000000"/>
          <w:sz w:val="24"/>
        </w:rPr>
        <w:t>2</w:t>
      </w:r>
      <w:r>
        <w:rPr>
          <w:color w:val="000000"/>
          <w:sz w:val="24"/>
        </w:rPr>
        <w:t>次以上场地培训，</w:t>
      </w:r>
      <w:r>
        <w:rPr>
          <w:color w:val="000000"/>
          <w:sz w:val="24"/>
        </w:rPr>
        <w:t>2</w:t>
      </w:r>
      <w:r>
        <w:rPr>
          <w:color w:val="000000"/>
          <w:sz w:val="24"/>
        </w:rPr>
        <w:t>天</w:t>
      </w:r>
      <w:r>
        <w:rPr>
          <w:color w:val="000000"/>
          <w:sz w:val="24"/>
        </w:rPr>
        <w:t>/</w:t>
      </w:r>
      <w:r>
        <w:rPr>
          <w:color w:val="000000"/>
          <w:sz w:val="24"/>
        </w:rPr>
        <w:t>次；</w:t>
      </w:r>
      <w:r>
        <w:rPr>
          <w:color w:val="000000"/>
          <w:sz w:val="24"/>
        </w:rPr>
        <w:t>2</w:t>
      </w:r>
      <w:r>
        <w:rPr>
          <w:color w:val="000000"/>
          <w:sz w:val="24"/>
        </w:rPr>
        <w:t>人外出培训，每人至少半</w:t>
      </w:r>
      <w:r>
        <w:rPr>
          <w:color w:val="000000"/>
          <w:sz w:val="24"/>
        </w:rPr>
        <w:t>个月。（所需费用包含在中标金</w:t>
      </w:r>
      <w:r>
        <w:rPr>
          <w:color w:val="000000"/>
          <w:sz w:val="24"/>
        </w:rPr>
        <w:t>额内）</w:t>
      </w:r>
    </w:p>
    <w:p>
      <w:pPr>
        <w:ind w:firstLine="480"/>
        <w:jc w:val="both"/>
      </w:pPr>
    </w:p>
    <w:p>
      <w:pPr>
        <w:ind w:firstLine="480"/>
        <w:jc w:val="both"/>
      </w:pPr>
      <w:r>
        <w:rPr>
          <w:sz w:val="24"/>
        </w:rPr>
        <w:t>6</w:t>
      </w:r>
      <w:r>
        <w:rPr>
          <w:sz w:val="24"/>
        </w:rPr>
        <w:t>.9 保证供应设备的维修与原厂配件。</w:t>
      </w:r>
    </w:p>
    <w:p>
      <w:pPr>
        <w:ind w:firstLine="480"/>
        <w:jc w:val="both"/>
      </w:pPr>
      <w:r>
        <w:rPr>
          <w:sz w:val="24"/>
        </w:rPr>
        <w:t>6.10 如果设备检验不合格，乙方包换。</w:t>
      </w:r>
    </w:p>
    <w:p>
      <w:pPr>
        <w:ind w:firstLine="480"/>
        <w:jc w:val="both"/>
      </w:pPr>
      <w:r>
        <w:rPr>
          <w:sz w:val="24"/>
        </w:rPr>
        <w:t>6.11 乙方需要帮助甲方培训两名以上工程师，并取相应的培训证书，所涉及的培训费和差旅费由乙方承担。</w:t>
      </w:r>
    </w:p>
    <w:p>
      <w:pPr>
        <w:ind w:firstLine="480"/>
        <w:jc w:val="both"/>
      </w:pPr>
      <w:r>
        <w:rPr>
          <w:sz w:val="24"/>
        </w:rPr>
        <w:t>6.12 保证提供的是全新产品，未曾使用过的；要求合同必须注明该产品（或主机）产地。</w:t>
      </w:r>
    </w:p>
    <w:p>
      <w:pPr>
        <w:ind w:firstLine="480"/>
        <w:jc w:val="both"/>
      </w:pPr>
      <w:r>
        <w:rPr>
          <w:sz w:val="24"/>
        </w:rPr>
        <w:t>6.13 乙方保证设备能够接入我院PACS、HIS、RIS等系统，并承担对接所产生的所有费用。</w:t>
      </w:r>
    </w:p>
    <w:p>
      <w:pPr>
        <w:jc w:val="both"/>
      </w:pPr>
      <w:r>
        <w:rPr>
          <w:b/>
          <w:sz w:val="24"/>
        </w:rPr>
        <w:t>7、履约保证金及付款方式</w:t>
      </w:r>
    </w:p>
    <w:p>
      <w:pPr>
        <w:ind w:firstLine="480"/>
        <w:jc w:val="left"/>
      </w:pPr>
      <w:r>
        <w:rPr>
          <w:sz w:val="24"/>
        </w:rPr>
        <w:t>7.1 乙方收到中标通知书之日起5日内，须向甲方指定账户汇入合同总额5%的履约保证金，履约服务期满，经考核合格，履约保证金不计利息一次性返还；乙方不能按规定提交履约保证金的，视为放弃中标，给甲方造成损失的，乙方还应当予以赔偿。</w:t>
      </w:r>
    </w:p>
    <w:p>
      <w:pPr>
        <w:jc w:val="left"/>
      </w:pPr>
      <w:r>
        <w:rPr>
          <w:sz w:val="24"/>
        </w:rPr>
        <w:t xml:space="preserve"> 7.2 验收合格后30个工作日内一次性支付合同金额100%，即大写人民币</w:t>
      </w:r>
      <w:r>
        <w:rPr>
          <w:sz w:val="21"/>
          <w:u w:val="single"/>
        </w:rPr>
        <w:t xml:space="preserve">         </w:t>
      </w:r>
      <w:r>
        <w:rPr>
          <w:sz w:val="24"/>
        </w:rPr>
        <w:t>元整</w:t>
      </w:r>
      <w:r>
        <w:rPr>
          <w:sz w:val="24"/>
          <w:u w:val="single"/>
        </w:rPr>
        <w:t>（</w:t>
      </w:r>
      <w:r>
        <w:rPr>
          <w:color w:val="000000"/>
          <w:sz w:val="22"/>
          <w:u w:val="single"/>
        </w:rPr>
        <w:t>¥</w:t>
      </w:r>
      <w:r>
        <w:rPr>
          <w:sz w:val="21"/>
          <w:u w:val="single"/>
        </w:rPr>
        <w:t xml:space="preserve">   </w:t>
      </w:r>
      <w:r>
        <w:rPr>
          <w:color w:val="000000"/>
          <w:sz w:val="22"/>
          <w:u w:val="single"/>
        </w:rPr>
        <w:t>元</w:t>
      </w:r>
      <w:r>
        <w:rPr>
          <w:sz w:val="24"/>
          <w:u w:val="single"/>
        </w:rPr>
        <w:t>）</w:t>
      </w:r>
      <w:r>
        <w:rPr>
          <w:sz w:val="24"/>
        </w:rPr>
        <w:t>；并且乙方应向甲方提供真实的、合法的发票。如果乙方提供的发票证实为虚假发票或与税务局数据不符的，甲方有权拒付票面金额，甲方已付款的，乙方应退回；由于发票原因造成的一切损失由乙方承担。</w:t>
      </w:r>
    </w:p>
    <w:p>
      <w:pPr>
        <w:jc w:val="both"/>
      </w:pPr>
      <w:r>
        <w:rPr>
          <w:b/>
          <w:sz w:val="21"/>
        </w:rPr>
        <w:t xml:space="preserve">  </w:t>
      </w:r>
      <w:r>
        <w:rPr>
          <w:sz w:val="24"/>
        </w:rPr>
        <w:t xml:space="preserve"> </w:t>
      </w:r>
      <w:r>
        <w:rPr>
          <w:sz w:val="24"/>
        </w:rPr>
        <w:t>7.3 履约保证金没收的情形：</w:t>
      </w:r>
    </w:p>
    <w:p>
      <w:pPr>
        <w:jc w:val="both"/>
      </w:pPr>
      <w:r>
        <w:rPr>
          <w:sz w:val="24"/>
        </w:rPr>
        <w:t>（</w:t>
      </w:r>
      <w:r>
        <w:rPr>
          <w:sz w:val="24"/>
        </w:rPr>
        <w:t>1）乙方拒绝签订合同的；</w:t>
      </w:r>
    </w:p>
    <w:p>
      <w:pPr>
        <w:jc w:val="both"/>
      </w:pPr>
      <w:r>
        <w:rPr>
          <w:sz w:val="24"/>
        </w:rPr>
        <w:t>（</w:t>
      </w:r>
      <w:r>
        <w:rPr>
          <w:sz w:val="24"/>
        </w:rPr>
        <w:t>2）合同期未结束或服务事项未完成，乙方自行终止合同的；</w:t>
      </w:r>
    </w:p>
    <w:p>
      <w:pPr>
        <w:jc w:val="both"/>
      </w:pPr>
      <w:r>
        <w:rPr>
          <w:sz w:val="24"/>
        </w:rPr>
        <w:t>（</w:t>
      </w:r>
      <w:r>
        <w:rPr>
          <w:sz w:val="24"/>
        </w:rPr>
        <w:t>3）合同期内，乙方未遵守合同条款承诺，在服务工作中有重大过失的；</w:t>
      </w:r>
    </w:p>
    <w:p>
      <w:pPr>
        <w:jc w:val="both"/>
      </w:pPr>
      <w:r>
        <w:rPr>
          <w:sz w:val="24"/>
        </w:rPr>
        <w:t>（</w:t>
      </w:r>
      <w:r>
        <w:rPr>
          <w:sz w:val="24"/>
        </w:rPr>
        <w:t>4）乙方若存在严重违约行为的，甲方有权没收履约保证金，以赔偿甲方的损失，由于乙方的过失给甲方造成的损失超过履约保证金数额的，乙方应当对超过部分金额予以赔偿。</w:t>
      </w:r>
    </w:p>
    <w:p>
      <w:pPr>
        <w:jc w:val="both"/>
      </w:pPr>
      <w:r>
        <w:rPr>
          <w:b/>
          <w:sz w:val="24"/>
        </w:rPr>
        <w:t>8、技术服务</w:t>
      </w:r>
    </w:p>
    <w:p>
      <w:pPr>
        <w:ind w:firstLine="480"/>
        <w:jc w:val="both"/>
      </w:pPr>
      <w:r>
        <w:rPr>
          <w:sz w:val="24"/>
        </w:rPr>
        <w:t>8.1 乙方应派员到甲方指定地点配合工作。</w:t>
      </w:r>
    </w:p>
    <w:p>
      <w:pPr>
        <w:ind w:firstLine="480"/>
        <w:jc w:val="both"/>
      </w:pPr>
      <w:r>
        <w:rPr>
          <w:sz w:val="24"/>
        </w:rPr>
        <w:t>8.2 乙方按甲方提供的合同执行进度计划，再配合甲方及有关单位，以此做好合同执行进度上的配合工作。</w:t>
      </w:r>
    </w:p>
    <w:p>
      <w:pPr>
        <w:jc w:val="both"/>
      </w:pPr>
      <w:r>
        <w:rPr>
          <w:b/>
          <w:sz w:val="24"/>
        </w:rPr>
        <w:t>9、不可抗力</w:t>
      </w:r>
    </w:p>
    <w:p>
      <w:pPr>
        <w:ind w:firstLine="480"/>
        <w:jc w:val="both"/>
      </w:pPr>
      <w:r>
        <w:rPr>
          <w:sz w:val="24"/>
        </w:rPr>
        <w:t>9.1 不可抗力指战争、严重火灾、洪水、台风、地震等或其他双方认定的不可抗力事件。</w:t>
      </w:r>
    </w:p>
    <w:p>
      <w:pPr>
        <w:ind w:firstLine="480"/>
        <w:jc w:val="both"/>
      </w:pPr>
      <w:r>
        <w:rPr>
          <w:sz w:val="24"/>
        </w:rPr>
        <w:t>9.2 签约双方中任何一方由于不可抗力影响合同执行时，发生不可抗力一方应尽快将事故通知另一方。在此情况下，乙方仍然有责任采取必要的措施加速供货，双方应通过友好协商尽快解决本合同的执行问题。</w:t>
      </w:r>
    </w:p>
    <w:p>
      <w:pPr>
        <w:jc w:val="both"/>
      </w:pPr>
      <w:r>
        <w:rPr>
          <w:b/>
          <w:sz w:val="24"/>
        </w:rPr>
        <w:t>10、索赔</w:t>
      </w:r>
    </w:p>
    <w:p>
      <w:pPr>
        <w:ind w:firstLine="480"/>
        <w:jc w:val="both"/>
      </w:pPr>
      <w:r>
        <w:rPr>
          <w:sz w:val="24"/>
        </w:rPr>
        <w:t>10.1 如有异议，甲方有权根据有关政府部门的检验结果向乙方提出索赔。</w:t>
      </w:r>
    </w:p>
    <w:p>
      <w:pPr>
        <w:ind w:firstLine="480"/>
        <w:jc w:val="both"/>
      </w:pPr>
      <w:r>
        <w:rPr>
          <w:sz w:val="24"/>
        </w:rPr>
        <w:t>10.2 在合同执行期间，如果乙方对甲方提出的索赔和差异负有责任，乙方应按照甲方同意的下列一种或多种方式解决索赔事宜：</w:t>
      </w:r>
    </w:p>
    <w:p>
      <w:pPr>
        <w:ind w:firstLine="480"/>
        <w:jc w:val="both"/>
      </w:pPr>
      <w:r>
        <w:rPr>
          <w:sz w:val="24"/>
        </w:rPr>
        <w:t>（</w:t>
      </w:r>
      <w:r>
        <w:rPr>
          <w:sz w:val="24"/>
        </w:rPr>
        <w:t>1）乙方同意退货，并按合同规定的同种货币将货款退还给甲方，并承担由此发生的一切损失和费用。</w:t>
      </w:r>
    </w:p>
    <w:p>
      <w:pPr>
        <w:ind w:firstLine="480"/>
        <w:jc w:val="both"/>
      </w:pPr>
      <w:r>
        <w:rPr>
          <w:sz w:val="24"/>
        </w:rPr>
        <w:t>（</w:t>
      </w:r>
      <w:r>
        <w:rPr>
          <w:sz w:val="24"/>
        </w:rPr>
        <w:t>2）根据货物低劣程度、损坏程度以及甲方所遭受损失的数额甲乙双方商定降低货物的价格。</w:t>
      </w:r>
    </w:p>
    <w:p>
      <w:pPr>
        <w:ind w:firstLine="480"/>
        <w:jc w:val="both"/>
      </w:pPr>
      <w:r>
        <w:rPr>
          <w:sz w:val="24"/>
        </w:rPr>
        <w:t>（</w:t>
      </w:r>
      <w:r>
        <w:rPr>
          <w:sz w:val="24"/>
        </w:rPr>
        <w:t>3）用符合规格、质量和性能要求的新零件、部件或货物来更换有缺陷的部分或修补缺陷的部分，乙方应承担一切费用和风险并负有甲方所发生的一切直接费用。同时，相应延长质量保证期。</w:t>
      </w:r>
    </w:p>
    <w:p>
      <w:pPr>
        <w:ind w:firstLine="480"/>
        <w:jc w:val="both"/>
      </w:pPr>
      <w:r>
        <w:rPr>
          <w:sz w:val="24"/>
        </w:rPr>
        <w:t>10.3 如果在甲方发出索赔通知后10天内，乙方未作答复，上述索赔应视为已被乙方接受。甲方将从合同款项中扣回索赔金额。如果这些金额不足以补偿索赔金额，甲方有权向乙方提出不足部分的补偿。</w:t>
      </w:r>
    </w:p>
    <w:p>
      <w:pPr>
        <w:jc w:val="both"/>
      </w:pPr>
      <w:r>
        <w:rPr>
          <w:b/>
          <w:sz w:val="24"/>
        </w:rPr>
        <w:t>11、违约与处罚</w:t>
      </w:r>
    </w:p>
    <w:p>
      <w:pPr>
        <w:ind w:firstLine="480"/>
        <w:jc w:val="both"/>
      </w:pPr>
      <w:r>
        <w:rPr>
          <w:sz w:val="24"/>
        </w:rPr>
        <w:t>11.1 甲方应依合同规定时间内，向乙方支付货款，每拖延一天乙方可向甲方加收合同金额的</w:t>
      </w:r>
      <w:r>
        <w:rPr>
          <w:sz w:val="24"/>
          <w:u w:val="single"/>
        </w:rPr>
        <w:t>1‰</w:t>
      </w:r>
      <w:r>
        <w:rPr>
          <w:sz w:val="24"/>
        </w:rPr>
        <w:t>的违约金。</w:t>
      </w:r>
    </w:p>
    <w:p>
      <w:pPr>
        <w:ind w:firstLine="480"/>
        <w:jc w:val="both"/>
      </w:pPr>
      <w:r>
        <w:rPr>
          <w:sz w:val="24"/>
        </w:rPr>
        <w:t>11.2 乙方未能按时交货，每拖延一天，须向甲方支付合同金额的</w:t>
      </w:r>
      <w:r>
        <w:rPr>
          <w:sz w:val="24"/>
          <w:u w:val="single"/>
        </w:rPr>
        <w:t>5%</w:t>
      </w:r>
      <w:r>
        <w:rPr>
          <w:sz w:val="24"/>
        </w:rPr>
        <w:t>的违约金。</w:t>
      </w:r>
    </w:p>
    <w:p>
      <w:pPr>
        <w:ind w:firstLine="480"/>
        <w:jc w:val="both"/>
      </w:pPr>
      <w:r>
        <w:rPr>
          <w:sz w:val="24"/>
        </w:rPr>
        <w:t>11.3 乙方交付的货物不符合合同规定的，甲方有权拒收，乙方向甲方支付合同金额的</w:t>
      </w:r>
      <w:r>
        <w:rPr>
          <w:sz w:val="24"/>
          <w:u w:val="single"/>
        </w:rPr>
        <w:t>10%</w:t>
      </w:r>
      <w:r>
        <w:rPr>
          <w:sz w:val="24"/>
        </w:rPr>
        <w:t>的违约金。</w:t>
      </w:r>
    </w:p>
    <w:p>
      <w:pPr>
        <w:ind w:firstLine="480"/>
        <w:jc w:val="both"/>
      </w:pPr>
      <w:r>
        <w:rPr>
          <w:sz w:val="24"/>
        </w:rPr>
        <w:t>11.4 甲方无正当理由拒收货物的，甲方向乙方支付合同金额的</w:t>
      </w:r>
      <w:r>
        <w:rPr>
          <w:sz w:val="24"/>
          <w:u w:val="single"/>
        </w:rPr>
        <w:t>1%</w:t>
      </w:r>
      <w:r>
        <w:rPr>
          <w:sz w:val="24"/>
        </w:rPr>
        <w:t>的违约金。</w:t>
      </w:r>
    </w:p>
    <w:p>
      <w:pPr>
        <w:ind w:firstLine="480"/>
        <w:jc w:val="both"/>
      </w:pPr>
      <w:r>
        <w:rPr>
          <w:sz w:val="24"/>
        </w:rPr>
        <w:t>11.5 乙方未能交付货物，则向甲方支付合同金额的</w:t>
      </w:r>
      <w:r>
        <w:rPr>
          <w:sz w:val="24"/>
          <w:u w:val="single"/>
        </w:rPr>
        <w:t>10%</w:t>
      </w:r>
      <w:r>
        <w:rPr>
          <w:sz w:val="24"/>
        </w:rPr>
        <w:t>的违约金。</w:t>
      </w:r>
    </w:p>
    <w:p>
      <w:pPr>
        <w:jc w:val="both"/>
      </w:pPr>
      <w:r>
        <w:rPr>
          <w:b/>
          <w:sz w:val="24"/>
        </w:rPr>
        <w:t>12、合同终止</w:t>
      </w:r>
    </w:p>
    <w:p>
      <w:pPr>
        <w:ind w:firstLine="480"/>
        <w:jc w:val="both"/>
      </w:pPr>
      <w:r>
        <w:rPr>
          <w:sz w:val="24"/>
        </w:rPr>
        <w:t>如果一方严重违反合同，并在收到对方违约通知书后在</w:t>
      </w:r>
      <w:r>
        <w:rPr>
          <w:b/>
          <w:sz w:val="24"/>
          <w:u w:val="single"/>
        </w:rPr>
        <w:t>10</w:t>
      </w:r>
      <w:r>
        <w:rPr>
          <w:sz w:val="24"/>
        </w:rPr>
        <w:t>天内仍未能改正违约的，另一方可立即终止本合同。</w:t>
      </w:r>
    </w:p>
    <w:p>
      <w:pPr>
        <w:jc w:val="both"/>
      </w:pPr>
      <w:r>
        <w:rPr>
          <w:b/>
          <w:sz w:val="24"/>
        </w:rPr>
        <w:t>13、法律诉讼</w:t>
      </w:r>
    </w:p>
    <w:p>
      <w:pPr>
        <w:ind w:firstLine="480"/>
        <w:jc w:val="both"/>
      </w:pPr>
      <w:r>
        <w:rPr>
          <w:sz w:val="24"/>
        </w:rPr>
        <w:t>在解释或者执行本合同的过程中发生争议时，双方应通过协商方式解决。协商不成的，由甲方所在地人民法院管辖。</w:t>
      </w:r>
    </w:p>
    <w:p>
      <w:pPr>
        <w:jc w:val="both"/>
      </w:pPr>
      <w:r>
        <w:rPr>
          <w:b/>
          <w:sz w:val="24"/>
        </w:rPr>
        <w:t>14、其他</w:t>
      </w:r>
    </w:p>
    <w:p>
      <w:pPr>
        <w:ind w:firstLine="360"/>
        <w:jc w:val="both"/>
      </w:pPr>
      <w:r>
        <w:rPr>
          <w:sz w:val="24"/>
        </w:rPr>
        <w:t>14.1本合同正本</w:t>
      </w:r>
      <w:r>
        <w:rPr>
          <w:sz w:val="24"/>
          <w:u w:val="single"/>
        </w:rPr>
        <w:t>柒</w:t>
      </w:r>
      <w:r>
        <w:rPr>
          <w:sz w:val="24"/>
        </w:rPr>
        <w:t>份，甲方</w:t>
      </w:r>
      <w:r>
        <w:rPr>
          <w:sz w:val="24"/>
          <w:u w:val="single"/>
        </w:rPr>
        <w:t>肆</w:t>
      </w:r>
      <w:r>
        <w:rPr>
          <w:sz w:val="24"/>
        </w:rPr>
        <w:t>份，乙方</w:t>
      </w:r>
      <w:r>
        <w:rPr>
          <w:sz w:val="24"/>
          <w:u w:val="single"/>
        </w:rPr>
        <w:t>贰</w:t>
      </w:r>
      <w:r>
        <w:rPr>
          <w:sz w:val="24"/>
        </w:rPr>
        <w:t>份，招标代理机构</w:t>
      </w:r>
      <w:r>
        <w:rPr>
          <w:sz w:val="24"/>
          <w:u w:val="single"/>
        </w:rPr>
        <w:t>壹</w:t>
      </w:r>
      <w:r>
        <w:rPr>
          <w:sz w:val="24"/>
        </w:rPr>
        <w:t>份，具有同等法律效力，合同自签字之日起即时生效。</w:t>
      </w:r>
    </w:p>
    <w:p>
      <w:pPr>
        <w:ind w:firstLine="360"/>
        <w:jc w:val="both"/>
      </w:pPr>
      <w:r>
        <w:rPr>
          <w:sz w:val="24"/>
        </w:rPr>
        <w:t>14.2 本合同未尽事宜，由双方协商处理。</w:t>
      </w:r>
    </w:p>
    <w:p>
      <w:pPr>
        <w:ind w:firstLine="360"/>
        <w:jc w:val="both"/>
      </w:pPr>
    </w:p>
    <w:p>
      <w:pPr>
        <w:jc w:val="both"/>
      </w:pPr>
    </w:p>
    <w:p>
      <w:pPr>
        <w:jc w:val="both"/>
      </w:pPr>
      <w:r>
        <w:rPr>
          <w:sz w:val="21"/>
        </w:rPr>
        <w:t xml:space="preserve">  </w:t>
      </w:r>
    </w:p>
    <w:tbl>
      <w:tblPr>
        <w:tblW w:w="0" w:type="auto"/>
        <w:tblBorders>
          <w:top w:val="none" w:color="000000" w:sz="4"/>
          <w:left w:val="none" w:color="000000" w:sz="4"/>
          <w:bottom w:val="none" w:color="000000" w:sz="4"/>
          <w:right w:val="none" w:color="000000" w:sz="4"/>
          <w:insideH w:val="none"/>
          <w:insideV w:val="none"/>
        </w:tblBorders>
      </w:tblPr>
      <w:tblGrid>
        <w:gridCol w:w="4153"/>
        <w:gridCol w:w="4153"/>
      </w:tblGrid>
      <w:tr>
        <w:tc>
          <w:tcPr>
            <w:tcW w:type="dxa" w:w="4153"/>
            <w:tcBorders>
              <w:top w:val="single" w:color="000000" w:sz="4"/>
              <w:left w:val="single" w:color="000000" w:sz="4"/>
              <w:bottom w:val="single" w:color="000000" w:sz="4"/>
              <w:right w:val="single" w:color="000000" w:sz="4"/>
            </w:tcBorders>
            <w:vAlign w:val="top"/>
          </w:tcPr>
          <w:p>
            <w:pPr>
              <w:jc w:val="both"/>
            </w:pPr>
            <w:r>
              <w:rPr>
                <w:sz w:val="24"/>
              </w:rPr>
              <w:t>甲方：中山市石岐苏华赞医院</w:t>
            </w:r>
          </w:p>
        </w:tc>
        <w:tc>
          <w:tcPr>
            <w:tcW w:type="dxa" w:w="4153"/>
            <w:tcBorders>
              <w:top w:val="single" w:color="000000" w:sz="4"/>
              <w:left w:val="none" w:color="000000" w:sz="4"/>
              <w:bottom w:val="single" w:color="000000" w:sz="4"/>
              <w:right w:val="single" w:color="000000" w:sz="4"/>
            </w:tcBorders>
            <w:vAlign w:val="top"/>
          </w:tcPr>
          <w:p>
            <w:pPr>
              <w:jc w:val="both"/>
            </w:pPr>
            <w:r>
              <w:rPr>
                <w:sz w:val="21"/>
              </w:rPr>
              <w:t>乙方：</w:t>
            </w:r>
          </w:p>
        </w:tc>
      </w:tr>
      <w:tr>
        <w:tc>
          <w:tcPr>
            <w:tcW w:type="dxa" w:w="4153"/>
            <w:tcBorders>
              <w:top w:val="none" w:color="000000" w:sz="4"/>
              <w:left w:val="single" w:color="000000" w:sz="4"/>
              <w:bottom w:val="single" w:color="000000" w:sz="4"/>
              <w:right w:val="single" w:color="000000" w:sz="4"/>
            </w:tcBorders>
            <w:vAlign w:val="top"/>
          </w:tcPr>
          <w:p>
            <w:pPr>
              <w:jc w:val="both"/>
            </w:pPr>
            <w:r>
              <w:rPr>
                <w:sz w:val="24"/>
              </w:rPr>
              <w:t>法定代表人（负责人）：</w:t>
            </w:r>
          </w:p>
        </w:tc>
        <w:tc>
          <w:tcPr>
            <w:tcW w:type="dxa" w:w="4153"/>
            <w:tcBorders>
              <w:top w:val="none" w:color="000000" w:sz="4"/>
              <w:left w:val="none" w:color="000000" w:sz="4"/>
              <w:bottom w:val="single" w:color="000000" w:sz="4"/>
              <w:right w:val="single" w:color="000000" w:sz="4"/>
            </w:tcBorders>
            <w:vAlign w:val="top"/>
          </w:tcPr>
          <w:p>
            <w:pPr>
              <w:jc w:val="both"/>
            </w:pPr>
            <w:r>
              <w:rPr>
                <w:sz w:val="24"/>
              </w:rPr>
              <w:t>法定代表人（负责人）：</w:t>
            </w:r>
          </w:p>
        </w:tc>
      </w:tr>
      <w:tr>
        <w:tc>
          <w:tcPr>
            <w:tcW w:type="dxa" w:w="4153"/>
            <w:tcBorders>
              <w:top w:val="none" w:color="000000" w:sz="4"/>
              <w:left w:val="single" w:color="000000" w:sz="4"/>
              <w:bottom w:val="single" w:color="000000" w:sz="4"/>
              <w:right w:val="single" w:color="000000" w:sz="4"/>
            </w:tcBorders>
            <w:vAlign w:val="top"/>
          </w:tcPr>
          <w:p>
            <w:pPr>
              <w:jc w:val="both"/>
            </w:pPr>
            <w:r>
              <w:rPr>
                <w:sz w:val="24"/>
              </w:rPr>
              <w:t>签约代表：</w:t>
            </w:r>
          </w:p>
        </w:tc>
        <w:tc>
          <w:tcPr>
            <w:tcW w:type="dxa" w:w="4153"/>
            <w:tcBorders>
              <w:top w:val="none" w:color="000000" w:sz="4"/>
              <w:left w:val="none" w:color="000000" w:sz="4"/>
              <w:bottom w:val="single" w:color="000000" w:sz="4"/>
              <w:right w:val="single" w:color="000000" w:sz="4"/>
            </w:tcBorders>
            <w:vAlign w:val="top"/>
          </w:tcPr>
          <w:p>
            <w:pPr>
              <w:jc w:val="both"/>
            </w:pPr>
            <w:r>
              <w:rPr>
                <w:sz w:val="24"/>
              </w:rPr>
              <w:t>签约代表：</w:t>
            </w:r>
          </w:p>
        </w:tc>
      </w:tr>
      <w:tr>
        <w:tc>
          <w:tcPr>
            <w:tcW w:type="dxa" w:w="4153"/>
            <w:tcBorders>
              <w:top w:val="none" w:color="000000" w:sz="4"/>
              <w:left w:val="single" w:color="000000" w:sz="4"/>
              <w:bottom w:val="single" w:color="000000" w:sz="4"/>
              <w:right w:val="single" w:color="000000" w:sz="4"/>
            </w:tcBorders>
            <w:vAlign w:val="top"/>
          </w:tcPr>
          <w:p>
            <w:pPr>
              <w:jc w:val="both"/>
            </w:pPr>
            <w:r>
              <w:rPr>
                <w:sz w:val="24"/>
              </w:rPr>
              <w:t>地址：中山市</w:t>
            </w:r>
          </w:p>
        </w:tc>
        <w:tc>
          <w:tcPr>
            <w:tcW w:type="dxa" w:w="4153"/>
            <w:tcBorders>
              <w:top w:val="none" w:color="000000" w:sz="4"/>
              <w:left w:val="none" w:color="000000" w:sz="4"/>
              <w:bottom w:val="single" w:color="000000" w:sz="4"/>
              <w:right w:val="single" w:color="000000" w:sz="4"/>
            </w:tcBorders>
            <w:vAlign w:val="top"/>
          </w:tcPr>
          <w:p>
            <w:pPr>
              <w:jc w:val="both"/>
            </w:pPr>
            <w:r>
              <w:rPr>
                <w:sz w:val="21"/>
              </w:rPr>
              <w:t>地址：</w:t>
            </w:r>
          </w:p>
        </w:tc>
      </w:tr>
      <w:tr>
        <w:tc>
          <w:tcPr>
            <w:tcW w:type="dxa" w:w="4153"/>
            <w:tcBorders>
              <w:top w:val="none" w:color="000000" w:sz="4"/>
              <w:left w:val="single" w:color="000000" w:sz="4"/>
              <w:bottom w:val="single" w:color="000000" w:sz="4"/>
              <w:right w:val="single" w:color="000000" w:sz="4"/>
            </w:tcBorders>
            <w:vAlign w:val="top"/>
          </w:tcPr>
          <w:p>
            <w:pPr>
              <w:jc w:val="both"/>
            </w:pPr>
            <w:r>
              <w:rPr>
                <w:sz w:val="24"/>
              </w:rPr>
              <w:t>电话：</w:t>
            </w:r>
            <w:r>
              <w:rPr>
                <w:color w:val="000000"/>
                <w:sz w:val="24"/>
              </w:rPr>
              <w:t>0760-</w:t>
            </w:r>
          </w:p>
        </w:tc>
        <w:tc>
          <w:tcPr>
            <w:tcW w:type="dxa" w:w="4153"/>
            <w:tcBorders>
              <w:top w:val="none" w:color="000000" w:sz="4"/>
              <w:left w:val="none" w:color="000000" w:sz="4"/>
              <w:bottom w:val="single" w:color="000000" w:sz="4"/>
              <w:right w:val="single" w:color="000000" w:sz="4"/>
            </w:tcBorders>
            <w:vAlign w:val="top"/>
          </w:tcPr>
          <w:p>
            <w:pPr>
              <w:jc w:val="both"/>
            </w:pPr>
            <w:r>
              <w:rPr>
                <w:sz w:val="24"/>
              </w:rPr>
              <w:t>电话：</w:t>
            </w:r>
          </w:p>
        </w:tc>
      </w:tr>
      <w:tr>
        <w:tc>
          <w:tcPr>
            <w:tcW w:type="dxa" w:w="4153"/>
            <w:tcBorders>
              <w:top w:val="none" w:color="000000" w:sz="4"/>
              <w:left w:val="single" w:color="000000" w:sz="4"/>
              <w:bottom w:val="single" w:color="000000" w:sz="4"/>
              <w:right w:val="single" w:color="000000" w:sz="4"/>
            </w:tcBorders>
            <w:vAlign w:val="top"/>
          </w:tcPr>
          <w:p>
            <w:pPr>
              <w:jc w:val="both"/>
            </w:pPr>
            <w:r>
              <w:rPr>
                <w:sz w:val="24"/>
              </w:rPr>
              <w:t>传真：</w:t>
            </w:r>
          </w:p>
        </w:tc>
        <w:tc>
          <w:tcPr>
            <w:tcW w:type="dxa" w:w="4153"/>
            <w:tcBorders>
              <w:top w:val="none" w:color="000000" w:sz="4"/>
              <w:left w:val="none" w:color="000000" w:sz="4"/>
              <w:bottom w:val="single" w:color="000000" w:sz="4"/>
              <w:right w:val="single" w:color="000000" w:sz="4"/>
            </w:tcBorders>
            <w:vAlign w:val="top"/>
          </w:tcPr>
          <w:p>
            <w:pPr>
              <w:jc w:val="both"/>
            </w:pPr>
            <w:r>
              <w:rPr>
                <w:sz w:val="24"/>
              </w:rPr>
              <w:t>传真：</w:t>
            </w:r>
          </w:p>
        </w:tc>
      </w:tr>
      <w:tr>
        <w:tc>
          <w:tcPr>
            <w:tcW w:type="dxa" w:w="4153"/>
            <w:tcBorders>
              <w:top w:val="none" w:color="000000" w:sz="4"/>
              <w:left w:val="single" w:color="000000" w:sz="4"/>
              <w:bottom w:val="single" w:color="000000" w:sz="4"/>
              <w:right w:val="single" w:color="000000" w:sz="4"/>
            </w:tcBorders>
            <w:vAlign w:val="top"/>
          </w:tcPr>
          <w:p>
            <w:pPr>
              <w:jc w:val="both"/>
            </w:pPr>
            <w:r>
              <w:rPr>
                <w:sz w:val="24"/>
              </w:rPr>
              <w:t>纳税人识别号：</w:t>
            </w:r>
          </w:p>
        </w:tc>
        <w:tc>
          <w:tcPr>
            <w:tcW w:type="dxa" w:w="4153"/>
            <w:tcBorders>
              <w:top w:val="none" w:color="000000" w:sz="4"/>
              <w:left w:val="none" w:color="000000" w:sz="4"/>
              <w:bottom w:val="single" w:color="000000" w:sz="4"/>
              <w:right w:val="single" w:color="000000" w:sz="4"/>
            </w:tcBorders>
            <w:vAlign w:val="top"/>
          </w:tcPr>
          <w:p>
            <w:pPr>
              <w:jc w:val="both"/>
            </w:pPr>
            <w:r>
              <w:rPr>
                <w:sz w:val="24"/>
              </w:rPr>
              <w:t>纳税人识别号：</w:t>
            </w:r>
          </w:p>
        </w:tc>
      </w:tr>
      <w:tr>
        <w:tc>
          <w:tcPr>
            <w:tcW w:type="dxa" w:w="4153"/>
            <w:tcBorders>
              <w:top w:val="none" w:color="000000" w:sz="4"/>
              <w:left w:val="single" w:color="000000" w:sz="4"/>
              <w:bottom w:val="single" w:color="000000" w:sz="4"/>
              <w:right w:val="single" w:color="000000" w:sz="4"/>
            </w:tcBorders>
            <w:vAlign w:val="top"/>
          </w:tcPr>
          <w:p>
            <w:pPr>
              <w:jc w:val="both"/>
            </w:pPr>
            <w:r>
              <w:rPr>
                <w:sz w:val="24"/>
              </w:rPr>
              <w:t>开户银行：</w:t>
            </w:r>
            <w:r>
              <w:rPr>
                <w:sz w:val="24"/>
              </w:rPr>
              <w:t xml:space="preserve">                     </w:t>
            </w:r>
          </w:p>
          <w:p>
            <w:pPr>
              <w:jc w:val="both"/>
            </w:pPr>
          </w:p>
        </w:tc>
        <w:tc>
          <w:tcPr>
            <w:tcW w:type="dxa" w:w="4153"/>
            <w:tcBorders>
              <w:top w:val="none" w:color="000000" w:sz="4"/>
              <w:left w:val="none" w:color="000000" w:sz="4"/>
              <w:bottom w:val="single" w:color="000000" w:sz="4"/>
              <w:right w:val="single" w:color="000000" w:sz="4"/>
            </w:tcBorders>
            <w:vAlign w:val="top"/>
          </w:tcPr>
          <w:p>
            <w:pPr>
              <w:jc w:val="both"/>
            </w:pPr>
            <w:r>
              <w:rPr>
                <w:sz w:val="24"/>
              </w:rPr>
              <w:t>开户行：</w:t>
            </w:r>
          </w:p>
        </w:tc>
      </w:tr>
      <w:tr>
        <w:tc>
          <w:tcPr>
            <w:tcW w:type="dxa" w:w="4153"/>
            <w:tcBorders>
              <w:top w:val="none" w:color="000000" w:sz="4"/>
              <w:left w:val="single" w:color="000000" w:sz="4"/>
              <w:bottom w:val="single" w:color="000000" w:sz="4"/>
              <w:right w:val="single" w:color="000000" w:sz="4"/>
            </w:tcBorders>
            <w:vAlign w:val="top"/>
          </w:tcPr>
          <w:p>
            <w:pPr>
              <w:jc w:val="both"/>
            </w:pPr>
            <w:r>
              <w:rPr>
                <w:sz w:val="24"/>
              </w:rPr>
              <w:t>银行账号：</w:t>
            </w:r>
          </w:p>
        </w:tc>
        <w:tc>
          <w:tcPr>
            <w:tcW w:type="dxa" w:w="4153"/>
            <w:tcBorders>
              <w:top w:val="none" w:color="000000" w:sz="4"/>
              <w:left w:val="none" w:color="000000" w:sz="4"/>
              <w:bottom w:val="single" w:color="000000" w:sz="4"/>
              <w:right w:val="single" w:color="000000" w:sz="4"/>
            </w:tcBorders>
            <w:vAlign w:val="top"/>
          </w:tcPr>
          <w:p>
            <w:pPr>
              <w:jc w:val="both"/>
            </w:pPr>
            <w:r>
              <w:rPr>
                <w:sz w:val="24"/>
              </w:rPr>
              <w:t>账号：</w:t>
            </w:r>
          </w:p>
        </w:tc>
      </w:tr>
      <w:tr>
        <w:tc>
          <w:tcPr>
            <w:tcW w:type="dxa" w:w="4153"/>
            <w:tcBorders>
              <w:top w:val="none" w:color="000000" w:sz="4"/>
              <w:left w:val="single" w:color="000000" w:sz="4"/>
              <w:bottom w:val="single" w:color="000000" w:sz="4"/>
              <w:right w:val="single" w:color="000000" w:sz="4"/>
            </w:tcBorders>
            <w:vAlign w:val="top"/>
          </w:tcPr>
          <w:p>
            <w:pPr>
              <w:jc w:val="both"/>
            </w:pPr>
            <w:r>
              <w:rPr>
                <w:sz w:val="24"/>
              </w:rPr>
              <w:t>签约日期：</w:t>
            </w:r>
            <w:r>
              <w:rPr>
                <w:sz w:val="24"/>
              </w:rPr>
              <w:t xml:space="preserve">   </w:t>
            </w:r>
            <w:r>
              <w:rPr>
                <w:sz w:val="24"/>
              </w:rPr>
              <w:t>年</w:t>
            </w:r>
            <w:r>
              <w:rPr>
                <w:sz w:val="24"/>
              </w:rPr>
              <w:t xml:space="preserve">   </w:t>
            </w:r>
            <w:r>
              <w:rPr>
                <w:sz w:val="24"/>
              </w:rPr>
              <w:t>月</w:t>
            </w:r>
            <w:r>
              <w:rPr>
                <w:sz w:val="24"/>
              </w:rPr>
              <w:t xml:space="preserve">   </w:t>
            </w:r>
            <w:r>
              <w:rPr>
                <w:sz w:val="24"/>
              </w:rPr>
              <w:t>日</w:t>
            </w:r>
            <w:r>
              <w:rPr>
                <w:sz w:val="24"/>
              </w:rPr>
              <w:t xml:space="preserve"> </w:t>
            </w:r>
          </w:p>
        </w:tc>
        <w:tc>
          <w:tcPr>
            <w:tcW w:type="dxa" w:w="4153"/>
            <w:tcBorders>
              <w:top w:val="none" w:color="000000" w:sz="4"/>
              <w:left w:val="none" w:color="000000" w:sz="4"/>
              <w:bottom w:val="single" w:color="000000" w:sz="4"/>
              <w:right w:val="single" w:color="000000" w:sz="4"/>
            </w:tcBorders>
            <w:vAlign w:val="top"/>
          </w:tcPr>
          <w:p>
            <w:pPr>
              <w:jc w:val="both"/>
            </w:pPr>
            <w:r>
              <w:rPr>
                <w:sz w:val="24"/>
              </w:rPr>
              <w:t>签约日期：</w:t>
            </w:r>
            <w:r>
              <w:rPr>
                <w:sz w:val="24"/>
              </w:rPr>
              <w:t xml:space="preserve">   </w:t>
            </w:r>
            <w:r>
              <w:rPr>
                <w:sz w:val="24"/>
              </w:rPr>
              <w:t>年</w:t>
            </w:r>
            <w:r>
              <w:rPr>
                <w:sz w:val="24"/>
              </w:rPr>
              <w:t xml:space="preserve">   </w:t>
            </w:r>
            <w:r>
              <w:rPr>
                <w:sz w:val="24"/>
              </w:rPr>
              <w:t>月</w:t>
            </w:r>
            <w:r>
              <w:rPr>
                <w:sz w:val="24"/>
              </w:rPr>
              <w:t xml:space="preserve">   </w:t>
            </w:r>
            <w:r>
              <w:rPr>
                <w:sz w:val="24"/>
              </w:rPr>
              <w:t>日</w:t>
            </w:r>
            <w:r>
              <w:rPr>
                <w:sz w:val="24"/>
              </w:rPr>
              <w:t xml:space="preserve"> </w:t>
            </w:r>
          </w:p>
        </w:tc>
      </w:tr>
    </w:tbl>
    <w:p>
      <w:pPr>
        <w:jc w:val="both"/>
      </w:pPr>
    </w:p>
    <w:p>
      <w:pPr>
        <w:jc w:val="both"/>
      </w:pPr>
    </w:p>
    <w:p>
      <w:pPr>
        <w:jc w:val="both"/>
      </w:pPr>
      <w:r>
        <w:rPr/>
        <w:t xml:space="preserve"> </w:t>
      </w:r>
    </w:p>
    <w:p>
      <w:pPr>
        <w:jc w:val="both"/>
      </w:pPr>
      <w:r>
        <w:rPr/>
        <w:t xml:space="preserve"> </w:t>
      </w:r>
    </w:p>
    <w:p>
      <w:pPr>
        <w:jc w:val="both"/>
      </w:pPr>
      <w:r>
        <w:rPr/>
        <w:t xml:space="preserve"> </w:t>
      </w:r>
    </w:p>
    <w:p>
      <w:pPr>
        <w:jc w:val="both"/>
      </w:pPr>
      <w:r>
        <w:rPr/>
        <w:t xml:space="preserve"> </w:t>
      </w:r>
    </w:p>
    <w:p>
      <w:pPr>
        <w:jc w:val="both"/>
      </w:pPr>
      <w:r>
        <w:rPr>
          <w:b/>
          <w:sz w:val="28"/>
        </w:rPr>
        <w:t>附件：设备配置及技术参数</w:t>
      </w:r>
    </w:p>
    <w:p>
      <w:pPr>
        <w:jc w:val="both"/>
      </w:pPr>
    </w:p>
    <w:p/>
    <w:p>
      <w:pPr>
        <w:ind w:firstLine="480"/>
      </w:pPr>
    </w:p>
    <w:p>
      <w:r>
        <w:rPr/>
        <w:t xml:space="preserve"> </w:t>
      </w:r>
    </w:p>
    <w:p/>
    <w:p>
      <w:pPr>
        <w:jc w:val="center"/>
      </w:pPr>
      <w:r>
        <w:rPr>
          <w:b/>
          <w:sz w:val="36"/>
        </w:rPr>
        <w:t>第六章 投标文件格式与要求</w:t>
      </w:r>
    </w:p>
    <w:p>
      <w:pPr>
        <w:ind w:firstLine="480"/>
      </w:pPr>
      <w:r>
        <w:rPr/>
        <w:t>投标人应提交证明其有资格参加投标和中标后有能力履行合同的相关文件，并作为其投标文件的一部分，所有文件必须真实可靠、不得伪造，否则将按相关规定予以处罚。</w:t>
      </w:r>
    </w:p>
    <w:p>
      <w:pPr>
        <w:ind w:firstLine="480"/>
      </w:pPr>
      <w:r>
        <w:rPr/>
        <w:t>1.法人或者其他组织的营业执照等证明文件，自然人的身份证明：</w:t>
      </w:r>
    </w:p>
    <w:p>
      <w:pPr>
        <w:ind w:firstLine="480"/>
      </w:pPr>
      <w:r>
        <w:rPr/>
        <w:t>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ind w:firstLine="480"/>
      </w:pPr>
      <w:r>
        <w:rPr/>
        <w:t>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ind w:firstLine="480"/>
      </w:pPr>
      <w:r>
        <w:rPr/>
        <w:t>2.财务状况报告，依法缴纳税收和社会保障资金的相关材料（详见资格性审查表要求）</w:t>
      </w:r>
    </w:p>
    <w:p>
      <w:pPr>
        <w:ind w:firstLine="480"/>
      </w:pPr>
      <w:r>
        <w:rPr/>
        <w:t>3.具有履行合同所必须的设备和专业技术能力的声明。</w:t>
      </w:r>
    </w:p>
    <w:p>
      <w:pPr>
        <w:ind w:firstLine="480"/>
      </w:pPr>
      <w:r>
        <w:rPr/>
        <w:t>4.投标人参加政府采购前三年内在经营活动中没有重大违法记录书面声明函。</w:t>
      </w:r>
    </w:p>
    <w:p>
      <w:pPr>
        <w:ind w:firstLine="480"/>
      </w:pPr>
      <w:r>
        <w:rPr/>
        <w:t>5.信用记录查询</w:t>
      </w:r>
    </w:p>
    <w:p>
      <w:pPr>
        <w:ind w:firstLine="480"/>
      </w:pPr>
      <w:r>
        <w:rPr/>
        <w:t>（1）查询渠道：通过“信用中国”网站(www.creditchina.gov.cn)和“中国政府采购网”（www.ccgp.gov.cn）进行查询；</w:t>
      </w:r>
    </w:p>
    <w:p>
      <w:pPr>
        <w:ind w:firstLine="480"/>
      </w:pPr>
      <w:r>
        <w:rPr/>
        <w:t>（2）查询截止时点：提交投标文件截止日当天；</w:t>
      </w:r>
    </w:p>
    <w:p>
      <w:pPr>
        <w:ind w:firstLine="480"/>
      </w:pPr>
      <w:r>
        <w:rPr/>
        <w:t>（3）查询记录：对列入失信被执行人、重大税收违法案件当事人名单、政府采购严重违法失信行为记录名单、信用报告进行查询；</w:t>
      </w:r>
    </w:p>
    <w:p>
      <w:pPr>
        <w:ind w:firstLine="480"/>
      </w:pPr>
      <w:r>
        <w:rPr/>
        <w:t>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ind w:firstLine="480"/>
      </w:pPr>
      <w:r>
        <w:rPr/>
        <w:t>6. 按照招标文件要求，投标人应当提交的资格、资信证明文件。</w:t>
      </w:r>
    </w:p>
    <w:p>
      <w:pPr>
        <w:ind w:firstLine="480"/>
      </w:pPr>
    </w:p>
    <w:p>
      <w:r>
        <w:rPr/>
        <w:t xml:space="preserve"> </w:t>
      </w:r>
      <w:r>
        <w:br/>
      </w:r>
    </w:p>
    <w:p/>
    <w:p>
      <w:pPr>
        <w:jc w:val="center"/>
      </w:pPr>
      <w:r>
        <w:rPr>
          <w:b/>
          <w:sz w:val="48"/>
        </w:rPr>
        <w:t>投标文件封面</w:t>
      </w:r>
    </w:p>
    <w:p/>
    <w:p>
      <w:pPr>
        <w:jc w:val="center"/>
      </w:pPr>
      <w:r>
        <w:rPr>
          <w:b/>
          <w:sz w:val="48"/>
        </w:rPr>
        <w:t>（项目名称）</w:t>
      </w:r>
    </w:p>
    <w:p>
      <w:pPr>
        <w:jc w:val="center"/>
      </w:pPr>
      <w:r>
        <w:rPr>
          <w:b/>
          <w:sz w:val="48"/>
        </w:rPr>
        <w:t>投标文件封面</w:t>
      </w:r>
    </w:p>
    <w:p>
      <w:pPr>
        <w:jc w:val="center"/>
      </w:pPr>
      <w:r>
        <w:rPr>
          <w:b/>
          <w:sz w:val="48"/>
        </w:rPr>
        <w:t>（正本/副本）</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442000001-2023-00304</w:t>
      </w:r>
    </w:p>
    <w:p>
      <w:pPr>
        <w:jc w:val="center"/>
      </w:pPr>
      <w:r>
        <w:rPr>
          <w:b/>
          <w:sz w:val="24"/>
        </w:rPr>
        <w:t>采购项目编号：</w:t>
      </w:r>
      <w:r>
        <w:rPr>
          <w:b/>
          <w:sz w:val="24"/>
        </w:rPr>
        <w:t>442000001-2023-00304</w:t>
      </w:r>
    </w:p>
    <w:p>
      <w:pPr>
        <w:jc w:val="center"/>
      </w:pPr>
      <w:r>
        <w:rPr>
          <w:b/>
          <w:sz w:val="24"/>
        </w:rPr>
        <w:t>所投采购包：第 包</w:t>
      </w:r>
    </w:p>
    <w:p/>
    <w:p>
      <w:pPr>
        <w:jc w:val="center"/>
      </w:pPr>
      <w:r>
        <w:rPr>
          <w:b/>
          <w:sz w:val="24"/>
        </w:rPr>
        <w:t>（投标人名称）</w:t>
      </w:r>
    </w:p>
    <w:p>
      <w:pPr>
        <w:jc w:val="center"/>
      </w:pPr>
      <w:r>
        <w:rPr>
          <w:b/>
          <w:sz w:val="24"/>
        </w:rPr>
        <w:t>年 月 日</w:t>
      </w:r>
    </w:p>
    <w:p>
      <w:pPr>
        <w:ind w:firstLine="480"/>
      </w:pPr>
    </w:p>
    <w:p>
      <w:r>
        <w:rPr/>
        <w:t xml:space="preserve"> </w:t>
      </w:r>
    </w:p>
    <w:p/>
    <w:p>
      <w:pPr>
        <w:jc w:val="center"/>
      </w:pPr>
      <w:r>
        <w:rPr>
          <w:b/>
          <w:sz w:val="24"/>
        </w:rPr>
        <w:t>投标文件目录</w:t>
      </w:r>
    </w:p>
    <w:p>
      <w:pPr>
        <w:ind w:firstLine="480"/>
      </w:pPr>
      <w:r>
        <w:rPr/>
        <w:t>一、投标函</w:t>
      </w:r>
    </w:p>
    <w:p>
      <w:pPr>
        <w:ind w:firstLine="480"/>
      </w:pPr>
      <w:r>
        <w:rPr/>
        <w:t>二、开标一览表</w:t>
      </w:r>
    </w:p>
    <w:p>
      <w:pPr>
        <w:ind w:firstLine="480"/>
      </w:pPr>
      <w:r>
        <w:rPr/>
        <w:t>三、分项报价表</w:t>
      </w:r>
    </w:p>
    <w:p>
      <w:pPr>
        <w:ind w:firstLine="480"/>
      </w:pPr>
      <w:r>
        <w:rPr/>
        <w:t>四、政策适用性说明</w:t>
      </w:r>
    </w:p>
    <w:p>
      <w:pPr>
        <w:ind w:firstLine="480"/>
      </w:pPr>
      <w:r>
        <w:rPr/>
        <w:t>五、法定代表人证明书</w:t>
      </w:r>
    </w:p>
    <w:p>
      <w:pPr>
        <w:ind w:firstLine="480"/>
      </w:pPr>
      <w:r>
        <w:rPr/>
        <w:t>六、法定代表人授权书</w:t>
      </w:r>
    </w:p>
    <w:p>
      <w:pPr>
        <w:ind w:firstLine="480"/>
      </w:pPr>
      <w:r>
        <w:rPr/>
        <w:t>七、投标保证金</w:t>
      </w:r>
    </w:p>
    <w:p>
      <w:pPr>
        <w:ind w:firstLine="480"/>
      </w:pPr>
      <w:r>
        <w:rPr/>
        <w:t>八、提供具有独立承担民事责任的能力的证明材料</w:t>
      </w:r>
    </w:p>
    <w:p>
      <w:pPr>
        <w:ind w:firstLine="480"/>
      </w:pPr>
      <w:r>
        <w:rPr/>
        <w:t>九、资格性审查要求的其他资质证明文件</w:t>
      </w:r>
    </w:p>
    <w:p>
      <w:pPr>
        <w:ind w:firstLine="480"/>
      </w:pPr>
      <w:r>
        <w:rPr/>
        <w:t>十、承诺函</w:t>
      </w:r>
    </w:p>
    <w:p>
      <w:pPr>
        <w:ind w:firstLine="480"/>
      </w:pPr>
      <w:r>
        <w:rPr/>
        <w:t>十一、中小企业声明函</w:t>
      </w:r>
    </w:p>
    <w:p>
      <w:pPr>
        <w:ind w:firstLine="480"/>
      </w:pPr>
      <w:r>
        <w:rPr/>
        <w:t>十二、监狱企业</w:t>
      </w:r>
    </w:p>
    <w:p>
      <w:pPr>
        <w:ind w:firstLine="480"/>
      </w:pPr>
      <w:r>
        <w:rPr/>
        <w:t>十三、残疾人福利性单位声明函</w:t>
      </w:r>
    </w:p>
    <w:p>
      <w:pPr>
        <w:ind w:firstLine="480"/>
      </w:pPr>
      <w:r>
        <w:rPr/>
        <w:t>十四、联合体共同投标协议书</w:t>
      </w:r>
    </w:p>
    <w:p>
      <w:pPr>
        <w:ind w:firstLine="480"/>
      </w:pPr>
      <w:r>
        <w:rPr/>
        <w:t>十五、投标人业绩情况表</w:t>
      </w:r>
    </w:p>
    <w:p>
      <w:pPr>
        <w:ind w:firstLine="480"/>
      </w:pPr>
      <w:r>
        <w:rPr/>
        <w:t>十六、技术和服务要求响应表</w:t>
      </w:r>
    </w:p>
    <w:p>
      <w:pPr>
        <w:ind w:firstLine="480"/>
      </w:pPr>
      <w:r>
        <w:rPr/>
        <w:t>十七、商务条件响应表</w:t>
      </w:r>
    </w:p>
    <w:p>
      <w:pPr>
        <w:ind w:firstLine="480"/>
      </w:pPr>
      <w:r>
        <w:rPr/>
        <w:t>十八、履约进度计划表</w:t>
      </w:r>
    </w:p>
    <w:p>
      <w:pPr>
        <w:ind w:firstLine="480"/>
      </w:pPr>
      <w:r>
        <w:rPr/>
        <w:t>十九、各类证明材料</w:t>
      </w:r>
    </w:p>
    <w:p>
      <w:pPr>
        <w:ind w:firstLine="480"/>
      </w:pPr>
      <w:r>
        <w:rPr/>
        <w:t>二十、采购代理服务费支付承诺书</w:t>
      </w:r>
    </w:p>
    <w:p>
      <w:pPr>
        <w:ind w:firstLine="480"/>
      </w:pPr>
      <w:r>
        <w:rPr/>
        <w:t>二十一、需要采购人提供的附加条件</w:t>
      </w:r>
    </w:p>
    <w:p>
      <w:pPr>
        <w:ind w:firstLine="480"/>
      </w:pPr>
      <w:r>
        <w:rPr/>
        <w:t>二十二、询问函、质疑函、投诉书格式</w:t>
      </w:r>
    </w:p>
    <w:p>
      <w:pPr>
        <w:ind w:firstLine="480"/>
      </w:pPr>
      <w:r>
        <w:rPr/>
        <w:t>二十三、项目实施方案、质量保证及售后服务承诺等</w:t>
      </w:r>
    </w:p>
    <w:p>
      <w:pPr>
        <w:ind w:firstLine="480"/>
      </w:pPr>
      <w:r>
        <w:rPr/>
        <w:t>二十四、附件</w:t>
      </w:r>
    </w:p>
    <w:p>
      <w:pPr>
        <w:ind w:firstLine="480"/>
      </w:pPr>
      <w:r>
        <w:rPr/>
        <w:t>二十五、政府采购履约担保函、采购合同履约保险凭证</w:t>
      </w:r>
    </w:p>
    <w:p>
      <w:pPr>
        <w:ind w:firstLine="480"/>
      </w:pPr>
    </w:p>
    <w:p>
      <w:r>
        <w:rPr/>
        <w:t xml:space="preserve"> </w:t>
      </w:r>
    </w:p>
    <w:p/>
    <w:p>
      <w:r>
        <w:rPr>
          <w:b/>
          <w:sz w:val="28"/>
        </w:rPr>
        <w:t>格式一：</w:t>
      </w:r>
    </w:p>
    <w:p>
      <w:r>
        <w:rPr>
          <w:b/>
          <w:sz w:val="24"/>
        </w:rPr>
        <w:t>投标函</w:t>
      </w:r>
    </w:p>
    <w:p>
      <w:pPr>
        <w:ind w:firstLine="480"/>
      </w:pPr>
      <w:r>
        <w:rPr/>
        <w:t>致：</w:t>
      </w:r>
      <w:r>
        <w:rPr>
          <w:u w:val="single"/>
        </w:rPr>
        <w:t>智林招标（广东）有限公司</w:t>
      </w:r>
    </w:p>
    <w:p>
      <w:pPr>
        <w:ind w:firstLine="480"/>
      </w:pPr>
      <w:r>
        <w:rPr/>
        <w:t>你方组织的</w:t>
      </w:r>
      <w:r>
        <w:rPr>
          <w:u w:val="single"/>
        </w:rPr>
        <w:t>“</w:t>
      </w:r>
      <w:r>
        <w:rPr>
          <w:u w:val="single"/>
        </w:rPr>
        <w:t>中山市石岐苏华赞医院彩色多普勒超声诊断仪采购项目</w:t>
      </w:r>
      <w:r>
        <w:rPr>
          <w:u w:val="single"/>
        </w:rPr>
        <w:t>”</w:t>
      </w:r>
      <w:r>
        <w:rPr/>
        <w:t>项目的招标[采购项目编号为：</w:t>
      </w:r>
      <w:r>
        <w:rPr>
          <w:u w:val="single"/>
        </w:rPr>
        <w:t>442000001-2023-00304</w:t>
      </w:r>
      <w:r>
        <w:rPr/>
        <w:t>]，我方愿参与投标。</w:t>
      </w:r>
    </w:p>
    <w:p>
      <w:pPr>
        <w:ind w:firstLine="480"/>
      </w:pPr>
      <w:r>
        <w:rPr/>
        <w:t>我方确认收到贵方提供的</w:t>
      </w:r>
      <w:r>
        <w:rPr>
          <w:u w:val="single"/>
        </w:rPr>
        <w:t>“</w:t>
      </w:r>
      <w:r>
        <w:rPr>
          <w:u w:val="single"/>
        </w:rPr>
        <w:t>中山市石岐苏华赞医院彩色多普勒超声诊断仪采购项目</w:t>
      </w:r>
      <w:r>
        <w:rPr>
          <w:u w:val="single"/>
        </w:rPr>
        <w:t>”</w:t>
      </w:r>
      <w:r>
        <w:rPr/>
        <w:t>项目的招标文件的全部内容。</w:t>
      </w:r>
    </w:p>
    <w:p>
      <w:pPr>
        <w:ind w:firstLine="480"/>
      </w:pPr>
      <w:r>
        <w:rPr/>
        <w:t>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ind w:firstLine="480"/>
      </w:pPr>
      <w:r>
        <w:rPr>
          <w:u w:val="single"/>
        </w:rPr>
        <w:t>(投标人名称)</w:t>
      </w:r>
      <w:r>
        <w:rPr/>
        <w:t>作为投标人正式授权</w:t>
      </w:r>
      <w:r>
        <w:rPr>
          <w:u w:val="single"/>
        </w:rPr>
        <w:t>(授权代表全名,职务)</w:t>
      </w:r>
      <w:r>
        <w:rPr/>
        <w:t>代表我方全权处理有关本投标的一切事宜。</w:t>
      </w:r>
    </w:p>
    <w:p>
      <w:pPr>
        <w:ind w:firstLine="480"/>
      </w:pPr>
      <w:r>
        <w:rPr/>
        <w:t>我方已完全明白招标文件的所有条款要求，并申明如下：</w:t>
      </w:r>
    </w:p>
    <w:p>
      <w:pPr>
        <w:ind w:firstLine="480"/>
      </w:pPr>
      <w:r>
        <w:rPr/>
        <w:t>（一）按招标文件提供的全部货物与相关服务的投标总价详见《开标一览表》。</w:t>
      </w:r>
    </w:p>
    <w:p>
      <w:pPr>
        <w:ind w:firstLine="480"/>
      </w:pPr>
      <w:r>
        <w:rPr/>
        <w:t>（二）本投标文件的有效期为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ind w:firstLine="480"/>
      </w:pPr>
      <w:r>
        <w:rPr/>
        <w:t>（三）我方明白并同意，在规定的开标日之后，投标有效期之内撤回投标或中标后不按规定与采购人签订合同或不提交履约保证金, 则贵方将不予退还投标保证金。</w:t>
      </w:r>
    </w:p>
    <w:p>
      <w:pPr>
        <w:ind w:firstLine="480"/>
      </w:pPr>
      <w:r>
        <w:rPr/>
        <w:t>（四）我方愿意向贵方提供任何与本项报价有关的数据、情况和技术资料。若贵方需要，我方愿意提供我方作出的一切承诺的证明材料。</w:t>
      </w:r>
    </w:p>
    <w:p>
      <w:pPr>
        <w:ind w:firstLine="480"/>
      </w:pPr>
      <w:r>
        <w:rPr/>
        <w:t>（五）我方理解贵方不一定接受最低投标价或任何贵方可能收到的投标。</w:t>
      </w:r>
    </w:p>
    <w:p>
      <w:pPr>
        <w:ind w:firstLine="480"/>
      </w:pPr>
      <w:r>
        <w:rPr/>
        <w:t>（六）我方如果中标，将保证履行招标文件及其澄清、修改文件（如果有）中的全部责任和义务，按质、按量、按期完成《采购需求》及《合同书》中的全部任务。</w:t>
      </w:r>
    </w:p>
    <w:p>
      <w:pPr>
        <w:ind w:firstLine="480"/>
      </w:pPr>
      <w:r>
        <w:rPr/>
        <w:t>（七）我方作为法律、财务和运作上独立于采购人、采购代理机构的投标人，在此保证所提交的所有文件和全部说明是真实的和正确的。</w:t>
      </w:r>
    </w:p>
    <w:p>
      <w:pPr>
        <w:ind w:firstLine="480"/>
      </w:pPr>
      <w:r>
        <w:rPr/>
        <w:t>（八）我方投标报价已包含应向知识产权所有权人支付的所有相关税费，并保证采购人在中国使用我方提供的货物时，如有第三方提出侵犯其知识产权主张的，责任由我方承担。</w:t>
      </w:r>
    </w:p>
    <w:p>
      <w:pPr>
        <w:ind w:firstLine="480"/>
      </w:pPr>
      <w:r>
        <w:rPr/>
        <w:t>（九）我方接受采购人委托向贵方支付代理服务费，项目总报价已包含代理服务费，如果被确定为中标供应商，承诺向贵方足额支付。（若采购人支付代理服务费，则此条不适用）</w:t>
      </w:r>
    </w:p>
    <w:p>
      <w:pPr>
        <w:ind w:firstLine="480"/>
      </w:pPr>
      <w:r>
        <w:rPr/>
        <w:t>（十）我方与其他投标人不存在单位负责人为同一人或者存在直接控股、管理关系。</w:t>
      </w:r>
    </w:p>
    <w:p>
      <w:pPr>
        <w:ind w:firstLine="480"/>
      </w:pPr>
      <w:r>
        <w:rPr/>
        <w:t>（十一）我方承诺未为本项目提供整体设计、规范编制或者项目管理、监理、检测等服务。</w:t>
      </w:r>
    </w:p>
    <w:p>
      <w:pPr>
        <w:ind w:firstLine="480"/>
      </w:pPr>
      <w:r>
        <w:rPr/>
        <w:t>（十二）我方未被列入法院失信被执行人名单中。</w:t>
      </w:r>
    </w:p>
    <w:p>
      <w:pPr>
        <w:ind w:firstLine="480"/>
      </w:pPr>
      <w:r>
        <w:rPr/>
        <w:t>（十三）我方具备《中华人民共和国政府采购法》第二十二条规定的条件，承诺如下：</w:t>
      </w:r>
    </w:p>
    <w:p>
      <w:pPr>
        <w:ind w:firstLine="480"/>
      </w:pPr>
      <w:r>
        <w:rP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ind w:firstLine="480"/>
      </w:pPr>
      <w:r>
        <w:rPr/>
        <w:t>（2）我方符合法律、行政法规规定的其他条件。</w:t>
      </w:r>
    </w:p>
    <w:p>
      <w:pPr>
        <w:ind w:firstLine="480"/>
      </w:pPr>
      <w:r>
        <w:rPr/>
        <w:t>以上内容如有虚假或与事实不符的，评标委员会可将我方做无效投标处理，我方愿意承担相应的法律责任。</w:t>
      </w:r>
    </w:p>
    <w:p>
      <w:pPr>
        <w:ind w:firstLine="480"/>
      </w:pPr>
      <w:r>
        <w:rPr/>
        <w:t>（十四）我方对在本函及投标文件中所作的所有承诺承担法律责任。</w:t>
      </w:r>
    </w:p>
    <w:p>
      <w:pPr>
        <w:ind w:firstLine="480"/>
      </w:pPr>
      <w:r>
        <w:rPr/>
        <w:t>（十五）所有与本招标有关的函件请发往下列地址：</w:t>
      </w:r>
    </w:p>
    <w:p>
      <w:pPr>
        <w:ind w:firstLine="480"/>
      </w:pPr>
      <w:r>
        <w:rPr/>
        <w:t>地 址：__________________邮政编码：__________________</w:t>
      </w:r>
    </w:p>
    <w:p>
      <w:pPr>
        <w:ind w:firstLine="480"/>
      </w:pPr>
      <w:r>
        <w:rPr/>
        <w:t>电 话：__________________</w:t>
      </w:r>
    </w:p>
    <w:p>
      <w:pPr>
        <w:ind w:firstLine="480"/>
      </w:pPr>
      <w:r>
        <w:rPr/>
        <w:t>传 真：__________________电子邮箱：__________________</w:t>
      </w:r>
    </w:p>
    <w:p>
      <w:pPr>
        <w:ind w:firstLine="480"/>
      </w:pPr>
      <w:r>
        <w:rPr/>
        <w:t>代表姓名：__________________职 务：__________________</w:t>
      </w:r>
    </w:p>
    <w:p>
      <w:pPr>
        <w:ind w:firstLine="480"/>
      </w:pPr>
    </w:p>
    <w:p>
      <w:pPr>
        <w:ind w:firstLine="480"/>
      </w:pPr>
    </w:p>
    <w:p>
      <w:pPr>
        <w:ind w:firstLine="480"/>
      </w:pPr>
    </w:p>
    <w:p>
      <w:pPr>
        <w:ind w:firstLine="480"/>
      </w:pPr>
    </w:p>
    <w:p>
      <w:r>
        <w:rPr/>
        <w:t>投标人法定代表人（或法定代表人授权代表）签字或盖章：__________________</w:t>
      </w:r>
    </w:p>
    <w:p>
      <w:r>
        <w:rPr/>
        <w:t>投标人名称（盖章）：__________________</w:t>
      </w:r>
    </w:p>
    <w:p>
      <w:r>
        <w:rPr/>
        <w:t>日期： 年 月 日</w:t>
      </w:r>
    </w:p>
    <w:p>
      <w:pPr>
        <w:ind w:firstLine="480"/>
      </w:pPr>
    </w:p>
    <w:p>
      <w:r>
        <w:rPr/>
        <w:t xml:space="preserve"> </w:t>
      </w:r>
    </w:p>
    <w:p/>
    <w:p>
      <w:r>
        <w:rPr>
          <w:b/>
          <w:sz w:val="28"/>
        </w:rPr>
        <w:t>格式二：</w:t>
      </w:r>
    </w:p>
    <w:p>
      <w:pPr>
        <w:jc w:val="center"/>
      </w:pPr>
      <w:r>
        <w:rPr>
          <w:b/>
          <w:sz w:val="24"/>
        </w:rPr>
        <w:t>开标一览表</w:t>
      </w:r>
    </w:p>
    <w:p>
      <w:pPr>
        <w:ind w:firstLine="480"/>
      </w:pPr>
      <w:r>
        <w:rPr/>
        <w:t>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r>
              <w:rPr/>
              <w:t>序号</w:t>
            </w:r>
          </w:p>
        </w:tc>
        <w:tc>
          <w:tcPr>
            <w:tcW w:type="dxa" w:w="1661"/>
          </w:tcPr>
          <w:p>
            <w:r>
              <w:rPr/>
              <w:t>采购项目名称/采购包名称</w:t>
            </w:r>
          </w:p>
        </w:tc>
        <w:tc>
          <w:tcPr>
            <w:tcW w:type="dxa" w:w="1661"/>
          </w:tcPr>
          <w:p>
            <w:r>
              <w:rPr/>
              <w:t>投标报价（元/%）</w:t>
            </w:r>
          </w:p>
        </w:tc>
        <w:tc>
          <w:tcPr>
            <w:tcW w:type="dxa" w:w="1661"/>
          </w:tcPr>
          <w:p>
            <w:r>
              <w:rPr/>
              <w:t>交货或服务期</w:t>
            </w:r>
          </w:p>
        </w:tc>
        <w:tc>
          <w:tcPr>
            <w:tcW w:type="dxa" w:w="1661"/>
          </w:tcPr>
          <w:p>
            <w:r>
              <w:rPr/>
              <w:t>交货或服务地点</w:t>
            </w:r>
          </w:p>
        </w:tc>
      </w:tr>
      <w:tr>
        <w:tc>
          <w:tcPr>
            <w:tcW w:type="dxa" w:w="1661"/>
          </w:tcPr>
          <w:p>
            <w:r>
              <w:rPr/>
              <w:t>1</w:t>
            </w:r>
          </w:p>
        </w:tc>
        <w:tc>
          <w:tcPr>
            <w:tcW w:type="dxa" w:w="1661"/>
          </w:tcPr>
          <w:p/>
        </w:tc>
        <w:tc>
          <w:tcPr>
            <w:tcW w:type="dxa" w:w="1661"/>
          </w:tcPr>
          <w:p/>
        </w:tc>
        <w:tc>
          <w:tcPr>
            <w:tcW w:type="dxa" w:w="1661"/>
          </w:tcPr>
          <w:p/>
        </w:tc>
        <w:tc>
          <w:tcPr>
            <w:tcW w:type="dxa" w:w="1661"/>
          </w:tcPr>
          <w:p/>
        </w:tc>
      </w:tr>
    </w:tbl>
    <w:p>
      <w:r>
        <w:rPr/>
        <w:t>投标人签章：__________________</w:t>
      </w:r>
    </w:p>
    <w:p>
      <w:r>
        <w:rPr/>
        <w:t>日期： 年 月 日</w:t>
      </w:r>
    </w:p>
    <w:p>
      <w:pPr>
        <w:ind w:firstLine="480"/>
      </w:pPr>
    </w:p>
    <w:p>
      <w:r>
        <w:rPr/>
        <w:t xml:space="preserve"> </w:t>
      </w:r>
    </w:p>
    <w:p/>
    <w:p>
      <w:r>
        <w:rPr>
          <w:b/>
          <w:sz w:val="28"/>
        </w:rPr>
        <w:t>格式三：</w:t>
      </w:r>
    </w:p>
    <w:p>
      <w:pPr>
        <w:jc w:val="center"/>
      </w:pPr>
      <w:r>
        <w:rPr>
          <w:b/>
          <w:sz w:val="24"/>
        </w:rPr>
        <w:t>分项报价表</w:t>
      </w:r>
    </w:p>
    <w:p>
      <w:pPr>
        <w:ind w:firstLine="480"/>
      </w:pPr>
      <w:r>
        <w:rPr/>
        <w:t>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投标人名称：</w:t>
      </w:r>
    </w:p>
    <w:p>
      <w:pPr>
        <w:ind w:firstLine="480"/>
      </w:pPr>
      <w:r>
        <w:rPr/>
        <w:t>采购包：</w:t>
      </w:r>
    </w:p>
    <w:p>
      <w:r>
        <w:rPr/>
        <w:t>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货物名称</w:t>
            </w:r>
          </w:p>
        </w:tc>
        <w:tc>
          <w:tcPr>
            <w:tcW w:type="dxa" w:w="831"/>
          </w:tcPr>
          <w:p>
            <w:r>
              <w:rPr/>
              <w:t>规格型号</w:t>
            </w:r>
          </w:p>
        </w:tc>
        <w:tc>
          <w:tcPr>
            <w:tcW w:type="dxa" w:w="831"/>
          </w:tcPr>
          <w:p>
            <w:r>
              <w:rPr/>
              <w:t>品牌</w:t>
            </w:r>
          </w:p>
        </w:tc>
        <w:tc>
          <w:tcPr>
            <w:tcW w:type="dxa" w:w="831"/>
          </w:tcPr>
          <w:p>
            <w:r>
              <w:rPr/>
              <w:t>产地</w:t>
            </w:r>
          </w:p>
        </w:tc>
        <w:tc>
          <w:tcPr>
            <w:tcW w:type="dxa" w:w="831"/>
          </w:tcPr>
          <w:p>
            <w:r>
              <w:rPr/>
              <w:t>制造商名称</w:t>
            </w:r>
          </w:p>
        </w:tc>
        <w:tc>
          <w:tcPr>
            <w:tcW w:type="dxa" w:w="831"/>
          </w:tcPr>
          <w:p>
            <w:r>
              <w:rPr/>
              <w:t>单价</w:t>
            </w:r>
          </w:p>
        </w:tc>
        <w:tc>
          <w:tcPr>
            <w:tcW w:type="dxa" w:w="831"/>
          </w:tcPr>
          <w:p>
            <w:r>
              <w:rPr/>
              <w:t>数量</w:t>
            </w:r>
          </w:p>
        </w:tc>
        <w:tc>
          <w:tcPr>
            <w:tcW w:type="dxa" w:w="831"/>
          </w:tcPr>
          <w:p>
            <w:r>
              <w:rPr/>
              <w:t>总价</w:t>
            </w:r>
          </w:p>
        </w:tc>
      </w:tr>
      <w:tr>
        <w:tc>
          <w:tcPr>
            <w:tcW w:type="dxa" w:w="831"/>
          </w:tcPr>
          <w:p>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服务名称</w:t>
            </w:r>
          </w:p>
        </w:tc>
        <w:tc>
          <w:tcPr>
            <w:tcW w:type="dxa" w:w="831"/>
          </w:tcPr>
          <w:p>
            <w:r>
              <w:rPr/>
              <w:t>服务范围</w:t>
            </w:r>
          </w:p>
        </w:tc>
        <w:tc>
          <w:tcPr>
            <w:tcW w:type="dxa" w:w="831"/>
          </w:tcPr>
          <w:p>
            <w:r>
              <w:rPr/>
              <w:t>服务要求</w:t>
            </w:r>
          </w:p>
        </w:tc>
        <w:tc>
          <w:tcPr>
            <w:tcW w:type="dxa" w:w="831"/>
          </w:tcPr>
          <w:p>
            <w:r>
              <w:rPr/>
              <w:t>服务期限</w:t>
            </w:r>
          </w:p>
        </w:tc>
        <w:tc>
          <w:tcPr>
            <w:tcW w:type="dxa" w:w="831"/>
          </w:tcPr>
          <w:p>
            <w:r>
              <w:rPr/>
              <w:t>服务标准</w:t>
            </w:r>
          </w:p>
        </w:tc>
        <w:tc>
          <w:tcPr>
            <w:tcW w:type="dxa" w:w="831"/>
          </w:tcPr>
          <w:p>
            <w:r>
              <w:rPr/>
              <w:t>单价</w:t>
            </w:r>
          </w:p>
        </w:tc>
        <w:tc>
          <w:tcPr>
            <w:tcW w:type="dxa" w:w="831"/>
          </w:tcPr>
          <w:p>
            <w:r>
              <w:rPr/>
              <w:t>数量</w:t>
            </w:r>
          </w:p>
        </w:tc>
        <w:tc>
          <w:tcPr>
            <w:tcW w:type="dxa" w:w="831"/>
          </w:tcPr>
          <w:p>
            <w:r>
              <w:rPr/>
              <w:t>总价</w:t>
            </w:r>
          </w:p>
        </w:tc>
      </w:tr>
      <w:tr>
        <w:tc>
          <w:tcPr>
            <w:tcW w:type="dxa" w:w="831"/>
          </w:tcPr>
          <w:p>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rPr/>
        <w:t>投标人签章：__________________</w:t>
      </w:r>
    </w:p>
    <w:p>
      <w:r>
        <w:rPr/>
        <w:t>日期： 年 月 日</w:t>
      </w:r>
    </w:p>
    <w:p>
      <w:pPr>
        <w:ind w:firstLine="480"/>
      </w:pPr>
    </w:p>
    <w:p>
      <w:r>
        <w:rPr/>
        <w:t xml:space="preserve"> </w:t>
      </w:r>
    </w:p>
    <w:p/>
    <w:p>
      <w:r>
        <w:rPr>
          <w:b/>
          <w:sz w:val="28"/>
        </w:rPr>
        <w:t>格式四：</w:t>
      </w:r>
    </w:p>
    <w:p>
      <w:pPr>
        <w:jc w:val="center"/>
      </w:pPr>
      <w:r>
        <w:rPr>
          <w:b/>
          <w:sz w:val="24"/>
        </w:rPr>
        <w:t>政策适用性说明</w:t>
      </w:r>
    </w:p>
    <w:p>
      <w:pPr>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r>
              <w:rPr/>
              <w:t>序号</w:t>
            </w:r>
          </w:p>
        </w:tc>
        <w:tc>
          <w:tcPr>
            <w:tcW w:type="dxa" w:w="1038"/>
          </w:tcPr>
          <w:p>
            <w:r>
              <w:rPr/>
              <w:t>主要产品/技术名称（规格型号、注册商标）</w:t>
            </w:r>
          </w:p>
        </w:tc>
        <w:tc>
          <w:tcPr>
            <w:tcW w:type="dxa" w:w="1038"/>
          </w:tcPr>
          <w:p>
            <w:r>
              <w:rPr/>
              <w:t>制造商(开发商)</w:t>
            </w:r>
          </w:p>
        </w:tc>
        <w:tc>
          <w:tcPr>
            <w:tcW w:type="dxa" w:w="1038"/>
          </w:tcPr>
          <w:p>
            <w:r>
              <w:rPr/>
              <w:t>制造商企业类型</w:t>
            </w:r>
          </w:p>
        </w:tc>
        <w:tc>
          <w:tcPr>
            <w:tcW w:type="dxa" w:w="1038"/>
          </w:tcPr>
          <w:p>
            <w:r>
              <w:rPr/>
              <w:t>节能产品</w:t>
            </w:r>
          </w:p>
        </w:tc>
        <w:tc>
          <w:tcPr>
            <w:tcW w:type="dxa" w:w="1038"/>
          </w:tcPr>
          <w:p>
            <w:r>
              <w:rPr/>
              <w:t>环境标志产品</w:t>
            </w:r>
          </w:p>
        </w:tc>
        <w:tc>
          <w:tcPr>
            <w:tcW w:type="dxa" w:w="1038"/>
          </w:tcPr>
          <w:p>
            <w:r>
              <w:rPr/>
              <w:t>认证证书编号</w:t>
            </w:r>
          </w:p>
        </w:tc>
        <w:tc>
          <w:tcPr>
            <w:tcW w:type="dxa" w:w="1038"/>
          </w:tcPr>
          <w:p>
            <w:r>
              <w:rPr/>
              <w:t>该产品报价在总报价中占比（%）</w:t>
            </w:r>
          </w:p>
        </w:tc>
      </w:tr>
      <w:tr>
        <w:tc>
          <w:tcPr>
            <w:tcW w:type="dxa" w:w="1038"/>
          </w:tcPr>
          <w:p>
            <w:r>
              <w:rPr/>
              <w:t>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ind w:firstLine="480"/>
      </w:pPr>
      <w:r>
        <w:rPr/>
        <w:t>注：1.制造商为小型或微型企业时才需要填“制造商企业类型”栏,填写内容为“小型”或“微型”；</w:t>
      </w:r>
    </w:p>
    <w:p>
      <w:pPr>
        <w:ind w:firstLine="480"/>
      </w:pPr>
      <w:r>
        <w:rPr/>
        <w:t>2.“节能产品、环境标志产品”须填写认证证书编号，并在对应“节能产品”、“环境标志产品”栏中勾选，同时提供有效期内的证书复印件（加盖投标人公章）</w:t>
      </w:r>
    </w:p>
    <w:p>
      <w:r>
        <w:rPr/>
        <w:t xml:space="preserve"> 投标人名称（盖章）：__________________</w:t>
      </w:r>
    </w:p>
    <w:p>
      <w:r>
        <w:rPr/>
        <w:t>日期： 年 月 日</w:t>
      </w:r>
    </w:p>
    <w:p>
      <w:pPr>
        <w:ind w:firstLine="480"/>
      </w:pPr>
    </w:p>
    <w:p>
      <w:r>
        <w:rPr/>
        <w:t xml:space="preserve"> </w:t>
      </w:r>
    </w:p>
    <w:p/>
    <w:p>
      <w:r>
        <w:rPr>
          <w:b/>
          <w:sz w:val="28"/>
        </w:rPr>
        <w:t>格式五：</w:t>
      </w:r>
    </w:p>
    <w:p>
      <w:pPr>
        <w:ind w:firstLine="480"/>
      </w:pPr>
      <w:r>
        <w:rPr/>
        <w:t>（投标人可使用下述格式，也可使用广东省工商行政管理局统一印制的法定代表人证明书格式）</w:t>
      </w:r>
    </w:p>
    <w:p>
      <w:pPr>
        <w:jc w:val="center"/>
      </w:pPr>
      <w:r>
        <w:rPr>
          <w:b/>
          <w:sz w:val="24"/>
        </w:rPr>
        <w:t>法定代表人证明书</w:t>
      </w:r>
    </w:p>
    <w:p>
      <w:pPr>
        <w:ind w:firstLine="480"/>
      </w:pPr>
      <w:r>
        <w:rPr/>
        <w:t>_____________现任我单位_____________职务，为法定代表人，特此证明。</w:t>
      </w:r>
    </w:p>
    <w:p>
      <w:pPr>
        <w:ind w:firstLine="480"/>
      </w:pPr>
      <w:r>
        <w:rPr/>
        <w:t>有效期限：__________________</w:t>
      </w:r>
    </w:p>
    <w:p>
      <w:pPr>
        <w:ind w:firstLine="480"/>
      </w:pPr>
      <w:r>
        <w:rPr/>
        <w:t>附：代表人性别：_____年龄：_________ 身份证号码：__________________</w:t>
      </w:r>
    </w:p>
    <w:p>
      <w:pPr>
        <w:ind w:firstLine="480"/>
      </w:pPr>
      <w:r>
        <w:rPr/>
        <w:t>注册号码：____________________企业类型：____________________________</w:t>
      </w:r>
    </w:p>
    <w:p>
      <w:pPr>
        <w:ind w:firstLine="480"/>
      </w:pPr>
      <w:r>
        <w:rPr/>
        <w:t>经营范围：__________________________</w:t>
      </w:r>
    </w:p>
    <w:p>
      <w:pPr>
        <w:ind w:firstLine="480"/>
      </w:pPr>
    </w:p>
    <w:p>
      <w:pPr>
        <w:ind w:firstLine="480"/>
      </w:pPr>
    </w:p>
    <w:p>
      <w:r>
        <w:rPr/>
        <w:t xml:space="preserve"> 投标人名称（盖章）：__________________</w:t>
      </w:r>
    </w:p>
    <w:p>
      <w:r>
        <w:rPr/>
        <w:t xml:space="preserve"> 地址：__________________</w:t>
      </w:r>
    </w:p>
    <w:p>
      <w:r>
        <w:rPr/>
        <w:t xml:space="preserve"> 法定代表人（签字或盖章）：__________________</w:t>
      </w:r>
    </w:p>
    <w:p>
      <w:r>
        <w:rPr/>
        <w:t xml:space="preserve"> 职务：__________________</w:t>
      </w:r>
    </w:p>
    <w:p>
      <w:r>
        <w:rPr/>
        <w:t>日期： 年 月 日</w:t>
      </w:r>
    </w:p>
    <w:p>
      <w:pPr>
        <w:ind w:firstLine="480"/>
      </w:pPr>
    </w:p>
    <w:p>
      <w:r>
        <w:rPr/>
        <w:t xml:space="preserve"> </w:t>
      </w:r>
    </w:p>
    <w:p/>
    <w:p>
      <w:r>
        <w:rPr>
          <w:b/>
          <w:sz w:val="28"/>
        </w:rPr>
        <w:t>格式六：</w:t>
      </w:r>
    </w:p>
    <w:p>
      <w:pPr>
        <w:jc w:val="center"/>
      </w:pPr>
      <w:r>
        <w:rPr>
          <w:b/>
          <w:sz w:val="24"/>
        </w:rPr>
        <w:t>法定代表人授权书格式</w:t>
      </w:r>
    </w:p>
    <w:p>
      <w:pPr>
        <w:ind w:firstLine="480"/>
      </w:pPr>
      <w:r>
        <w:rPr/>
        <w:t>（对于银行、保险、电信、邮政、铁路等行业以及获得总公司投标授权的分公司，可以提供投标分支机构负责人授权书）</w:t>
      </w:r>
    </w:p>
    <w:p>
      <w:pPr>
        <w:jc w:val="center"/>
      </w:pPr>
      <w:r>
        <w:rPr>
          <w:b/>
          <w:sz w:val="24"/>
        </w:rPr>
        <w:t>法定代表人授权书</w:t>
      </w:r>
    </w:p>
    <w:p>
      <w:pPr>
        <w:ind w:firstLine="480"/>
      </w:pPr>
      <w:r>
        <w:rPr/>
        <w:t>致：</w:t>
      </w:r>
      <w:r>
        <w:rPr/>
        <w:t>智林招标（广东）有限公司</w:t>
      </w:r>
    </w:p>
    <w:p>
      <w:pPr>
        <w:ind w:firstLine="480"/>
      </w:pPr>
      <w:r>
        <w:rPr/>
        <w:t>本授权书声明：________是注册于</w:t>
      </w:r>
      <w:r>
        <w:rPr>
          <w:u w:val="single"/>
        </w:rPr>
        <w:t>（国家或地区）</w:t>
      </w:r>
      <w:r>
        <w:rPr/>
        <w:t>的</w:t>
      </w:r>
      <w:r>
        <w:rPr>
          <w:u w:val="single"/>
        </w:rPr>
        <w:t>（投标人名称）</w:t>
      </w:r>
      <w:r>
        <w:rPr/>
        <w:t>的法定代表人，现任________职务，有效证件号码：________________。现授权</w:t>
      </w:r>
      <w:r>
        <w:rPr>
          <w:u w:val="single"/>
        </w:rPr>
        <w:t>（姓名、职务）</w:t>
      </w:r>
      <w:r>
        <w:rPr/>
        <w:t>作为我公司的全权代理人，就“</w:t>
      </w:r>
      <w:r>
        <w:rPr/>
        <w:t>中山市石岐苏华赞医院彩色多普勒超声诊断仪采购项目</w:t>
      </w:r>
      <w:r>
        <w:rPr/>
        <w:t>”项目采购[采购项目编号为</w:t>
      </w:r>
      <w:r>
        <w:rPr/>
        <w:t>442000001-2023-00304</w:t>
      </w:r>
      <w:r>
        <w:rPr/>
        <w:t>]的投标和合同执行，以我方的名义处理一切与之有关的事宜。</w:t>
      </w:r>
    </w:p>
    <w:p>
      <w:pPr>
        <w:ind w:firstLine="480"/>
      </w:pPr>
      <w:r>
        <w:rPr/>
        <w:t>本授权书于________年________月________日签字生效，特此声明。</w:t>
      </w:r>
    </w:p>
    <w:p>
      <w:r>
        <w:rPr/>
        <w:t xml:space="preserve"> 投标人（盖章）：__________________</w:t>
      </w:r>
    </w:p>
    <w:p>
      <w:r>
        <w:rPr/>
        <w:t xml:space="preserve"> 地址：__________________</w:t>
      </w:r>
    </w:p>
    <w:p>
      <w:r>
        <w:rPr/>
        <w:t xml:space="preserve"> 法定代表人（签字或盖章）：__________________</w:t>
      </w:r>
    </w:p>
    <w:p>
      <w:r>
        <w:rPr/>
        <w:t xml:space="preserve"> 职务：__________________</w:t>
      </w:r>
    </w:p>
    <w:p>
      <w:r>
        <w:rPr/>
        <w:t xml:space="preserve"> 被授权人（签字或盖章）：__________________</w:t>
      </w:r>
    </w:p>
    <w:p>
      <w:r>
        <w:rPr/>
        <w:t xml:space="preserve"> 职务：__________________</w:t>
      </w:r>
    </w:p>
    <w:p>
      <w:r>
        <w:rPr/>
        <w:t>日期： 年 月 日</w:t>
      </w:r>
    </w:p>
    <w:p>
      <w:pPr>
        <w:ind w:firstLine="480"/>
      </w:pPr>
    </w:p>
    <w:p>
      <w:r>
        <w:rPr/>
        <w:t xml:space="preserve"> </w:t>
      </w:r>
    </w:p>
    <w:p/>
    <w:p>
      <w:r>
        <w:rPr>
          <w:b/>
          <w:sz w:val="28"/>
        </w:rPr>
        <w:t>格式七：</w:t>
      </w:r>
    </w:p>
    <w:p>
      <w:pPr>
        <w:jc w:val="center"/>
      </w:pPr>
      <w:r>
        <w:rPr>
          <w:b/>
          <w:sz w:val="24"/>
        </w:rPr>
        <w:t>投标保证金</w:t>
      </w:r>
    </w:p>
    <w:p>
      <w:pPr>
        <w:ind w:firstLine="480"/>
      </w:pPr>
      <w:r>
        <w:rPr/>
        <w:t>采购文件要求递交投标保证金的，投标人应在此提供保证金的凭证的复印件。</w:t>
      </w:r>
    </w:p>
    <w:p>
      <w:pPr>
        <w:ind w:firstLine="480"/>
      </w:pPr>
    </w:p>
    <w:p>
      <w:r>
        <w:rPr/>
        <w:t xml:space="preserve"> </w:t>
      </w:r>
    </w:p>
    <w:p/>
    <w:p>
      <w:r>
        <w:rPr>
          <w:b/>
          <w:sz w:val="28"/>
        </w:rPr>
        <w:t>格式八：</w:t>
      </w:r>
    </w:p>
    <w:p>
      <w:pPr>
        <w:jc w:val="center"/>
      </w:pPr>
      <w:r>
        <w:rPr>
          <w:b/>
          <w:sz w:val="24"/>
        </w:rPr>
        <w:t>提供具有独立承担民事责任的能力的证明材料</w:t>
      </w:r>
    </w:p>
    <w:p>
      <w:pPr>
        <w:ind w:firstLine="480"/>
      </w:pPr>
    </w:p>
    <w:p>
      <w:r>
        <w:rPr/>
        <w:t xml:space="preserve"> </w:t>
      </w:r>
    </w:p>
    <w:p/>
    <w:p>
      <w:r>
        <w:rPr>
          <w:b/>
          <w:sz w:val="28"/>
        </w:rPr>
        <w:t>格式九：</w:t>
      </w:r>
    </w:p>
    <w:p>
      <w:pPr>
        <w:jc w:val="center"/>
      </w:pPr>
      <w:r>
        <w:rPr>
          <w:b/>
          <w:sz w:val="24"/>
        </w:rPr>
        <w:t>资格性审查要求的其他资质证明文件</w:t>
      </w:r>
    </w:p>
    <w:p>
      <w:pPr>
        <w:ind w:firstLine="480"/>
      </w:pPr>
      <w:r>
        <w:rPr/>
        <w:t>具有履行合同所必需的设备和专业技术能力</w:t>
      </w:r>
    </w:p>
    <w:p>
      <w:r>
        <w:rPr/>
        <w:t xml:space="preserve"> </w:t>
      </w:r>
    </w:p>
    <w:p/>
    <w:p>
      <w:r>
        <w:rPr>
          <w:b/>
          <w:sz w:val="28"/>
        </w:rPr>
        <w:t>格式十：</w:t>
      </w:r>
    </w:p>
    <w:p>
      <w:pPr>
        <w:ind w:firstLine="480"/>
      </w:pPr>
      <w:r>
        <w:rPr/>
        <w:t>（对于采购需求写明“提供承诺”的条款，供应商可参照以下格式提供承诺）</w:t>
      </w:r>
    </w:p>
    <w:p>
      <w:pPr>
        <w:jc w:val="center"/>
      </w:pPr>
      <w:r>
        <w:rPr>
          <w:b/>
          <w:sz w:val="24"/>
        </w:rPr>
        <w:t>承诺函</w:t>
      </w:r>
    </w:p>
    <w:p>
      <w:pPr>
        <w:ind w:firstLine="480"/>
      </w:pPr>
      <w:r>
        <w:rPr/>
        <w:t>致：</w:t>
      </w:r>
      <w:r>
        <w:rPr/>
        <w:t>中山市石岐苏华赞医院</w:t>
      </w:r>
      <w:r>
        <w:br/>
      </w:r>
    </w:p>
    <w:p>
      <w:pPr>
        <w:ind w:firstLine="480"/>
      </w:pPr>
      <w:r>
        <w:rPr/>
        <w:t>对于__________________项目（项目编号：__________________），我方郑重承诺如下：</w:t>
      </w:r>
    </w:p>
    <w:p>
      <w:pPr>
        <w:ind w:firstLine="480"/>
      </w:pPr>
      <w:r>
        <w:rPr/>
        <w:t>如中标/成交，我方承诺严格落实采购文件以下条款：(建议逐条复制采购文件相关条款原文)</w:t>
      </w:r>
    </w:p>
    <w:p>
      <w:pPr>
        <w:ind w:firstLine="480"/>
      </w:pPr>
      <w:r>
        <w:rPr/>
        <w:t>（一）星号条款</w:t>
      </w:r>
    </w:p>
    <w:p>
      <w:pPr>
        <w:ind w:firstLine="480"/>
      </w:pPr>
      <w:r>
        <w:rPr/>
        <w:t>1.</w:t>
      </w:r>
    </w:p>
    <w:p>
      <w:pPr>
        <w:ind w:firstLine="480"/>
      </w:pPr>
      <w:r>
        <w:rPr/>
        <w:t>2.</w:t>
      </w:r>
    </w:p>
    <w:p>
      <w:pPr>
        <w:ind w:firstLine="480"/>
      </w:pPr>
      <w:r>
        <w:rPr/>
        <w:t>3.</w:t>
      </w:r>
    </w:p>
    <w:p>
      <w:pPr>
        <w:ind w:firstLine="480"/>
      </w:pPr>
      <w:r>
        <w:rPr/>
        <w:t>.........</w:t>
      </w:r>
    </w:p>
    <w:p>
      <w:pPr>
        <w:ind w:firstLine="480"/>
      </w:pPr>
      <w:r>
        <w:rPr/>
        <w:t>（二）三角号条款</w:t>
      </w:r>
    </w:p>
    <w:p>
      <w:pPr>
        <w:ind w:firstLine="480"/>
      </w:pPr>
      <w:r>
        <w:rPr/>
        <w:t>1.</w:t>
      </w:r>
    </w:p>
    <w:p>
      <w:pPr>
        <w:ind w:firstLine="480"/>
      </w:pPr>
      <w:r>
        <w:rPr/>
        <w:t>2.</w:t>
      </w:r>
    </w:p>
    <w:p>
      <w:pPr>
        <w:ind w:firstLine="480"/>
      </w:pPr>
      <w:r>
        <w:rPr/>
        <w:t>3.</w:t>
      </w:r>
    </w:p>
    <w:p>
      <w:pPr>
        <w:ind w:firstLine="480"/>
      </w:pPr>
      <w:r>
        <w:rPr/>
        <w:t>.........</w:t>
      </w:r>
    </w:p>
    <w:p>
      <w:pPr>
        <w:ind w:firstLine="480"/>
      </w:pPr>
      <w:r>
        <w:rPr/>
        <w:t>（三）非星号、非三角号条款</w:t>
      </w:r>
    </w:p>
    <w:p>
      <w:pPr>
        <w:ind w:firstLine="480"/>
      </w:pPr>
      <w:r>
        <w:rPr/>
        <w:t>1.</w:t>
      </w:r>
    </w:p>
    <w:p>
      <w:pPr>
        <w:ind w:firstLine="480"/>
      </w:pPr>
      <w:r>
        <w:rPr/>
        <w:t>2.</w:t>
      </w:r>
    </w:p>
    <w:p>
      <w:pPr>
        <w:ind w:firstLine="480"/>
      </w:pPr>
      <w:r>
        <w:rPr/>
        <w:t>3.</w:t>
      </w:r>
    </w:p>
    <w:p>
      <w:pPr>
        <w:ind w:firstLine="480"/>
      </w:pPr>
      <w:r>
        <w:rPr/>
        <w:t>.........</w:t>
      </w:r>
      <w:r>
        <w:br/>
      </w:r>
    </w:p>
    <w:p>
      <w:pPr>
        <w:ind w:firstLine="480"/>
      </w:pPr>
      <w:r>
        <w:rPr/>
        <w:t>特此承诺。</w:t>
      </w:r>
    </w:p>
    <w:p>
      <w:r>
        <w:rPr/>
        <w:t xml:space="preserve"> 供应商名称（盖章）：__________________</w:t>
      </w:r>
    </w:p>
    <w:p>
      <w:r>
        <w:rPr/>
        <w:t>日期： 年 月 日</w:t>
      </w:r>
    </w:p>
    <w:p>
      <w:pPr>
        <w:ind w:firstLine="480"/>
      </w:pPr>
    </w:p>
    <w:p>
      <w:r>
        <w:rPr/>
        <w:t xml:space="preserve"> </w:t>
      </w:r>
    </w:p>
    <w:p/>
    <w:p>
      <w:r>
        <w:rPr>
          <w:b/>
          <w:sz w:val="28"/>
        </w:rPr>
        <w:t>格式十一：</w:t>
      </w:r>
    </w:p>
    <w:p>
      <w:pPr>
        <w:ind w:firstLine="480"/>
      </w:pPr>
      <w:r>
        <w:rPr/>
        <w:t>（以下格式文件由供应商根据需要选用）</w:t>
      </w:r>
    </w:p>
    <w:p>
      <w:pPr>
        <w:ind w:firstLine="480"/>
      </w:pPr>
      <w:r>
        <w:rPr/>
        <w:t>中小企业声明函（所投产品制造商为中小企业时提交本函，所属行业应符合采购文件中明确的本项目所属行业）</w:t>
      </w:r>
    </w:p>
    <w:p>
      <w:pPr>
        <w:jc w:val="center"/>
      </w:pPr>
      <w:r>
        <w:rPr>
          <w:b/>
          <w:sz w:val="24"/>
        </w:rPr>
        <w:t>中小企业声明函（货物）</w:t>
      </w:r>
    </w:p>
    <w:p>
      <w:pPr>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ind w:firstLine="480"/>
      </w:pPr>
      <w:r>
        <w:rPr/>
        <w:t>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r>
        <w:rPr/>
        <w:t xml:space="preserve"> 企业名称（盖章）：__________________</w:t>
      </w:r>
    </w:p>
    <w:p>
      <w:r>
        <w:rPr/>
        <w:t>日期： 年 月 日</w:t>
      </w:r>
    </w:p>
    <w:p>
      <w:pPr>
        <w:ind w:firstLine="480"/>
      </w:pPr>
    </w:p>
    <w:p>
      <w:pPr>
        <w:ind w:firstLine="480"/>
      </w:pPr>
    </w:p>
    <w:p>
      <w:pPr>
        <w:ind w:firstLine="480"/>
      </w:pPr>
      <w:r>
        <w:rPr/>
        <w:t>1：从业人员、营业收入、资产总额填报上一年度数据，无上一年度数据的新成立企业可不填报</w:t>
      </w:r>
    </w:p>
    <w:p>
      <w:pPr>
        <w:ind w:firstLine="480"/>
      </w:pPr>
      <w:r>
        <w:rPr/>
        <w:t>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ind w:firstLine="480"/>
      </w:pPr>
    </w:p>
    <w:p>
      <w:r>
        <w:rPr/>
        <w:t xml:space="preserve"> </w:t>
      </w:r>
    </w:p>
    <w:p/>
    <w:p>
      <w:pPr>
        <w:ind w:firstLine="480"/>
      </w:pPr>
      <w:r>
        <w:rPr/>
        <w:t>中小企业声明函（承建本项目工程为中小企业或者承接本项目服务为中小企业时提交本函，所属行业应符合采购文件中明确的本项目所属行业）</w:t>
      </w:r>
    </w:p>
    <w:p>
      <w:pPr>
        <w:jc w:val="center"/>
      </w:pPr>
      <w:r>
        <w:rPr>
          <w:b/>
          <w:sz w:val="24"/>
        </w:rPr>
        <w:t>中小企业声明函（工程、服务）</w:t>
      </w:r>
    </w:p>
    <w:p>
      <w:pPr>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ind w:firstLine="480"/>
      </w:pPr>
      <w:r>
        <w:rPr/>
        <w:t>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r>
        <w:rPr/>
        <w:t xml:space="preserve"> 企业名称（盖章）：__________________</w:t>
      </w:r>
    </w:p>
    <w:p>
      <w:r>
        <w:rPr/>
        <w:t>日期： 年 月 日</w:t>
      </w:r>
    </w:p>
    <w:p>
      <w:pPr>
        <w:ind w:firstLine="480"/>
      </w:pPr>
      <w:r>
        <w:rPr/>
        <w:t>1：从业人员、营业收入、资产总额填报上一年度数据，无上一年度数据的新成立企业可不填报。</w:t>
      </w:r>
    </w:p>
    <w:p>
      <w:pPr>
        <w:ind w:firstLine="480"/>
      </w:pPr>
      <w:r>
        <w:rPr/>
        <w:t>2：投标人应当自行核实是否属于小微企业，并认真填写声明函，若有虚假将追究其责任。</w:t>
      </w:r>
    </w:p>
    <w:p>
      <w:pPr>
        <w:ind w:firstLine="480"/>
      </w:pPr>
    </w:p>
    <w:p>
      <w:r>
        <w:rPr/>
        <w:t xml:space="preserve"> </w:t>
      </w:r>
    </w:p>
    <w:p/>
    <w:p>
      <w:r>
        <w:rPr>
          <w:b/>
          <w:sz w:val="28"/>
        </w:rPr>
        <w:t>格式十二：</w:t>
      </w:r>
    </w:p>
    <w:p>
      <w:pPr>
        <w:ind w:firstLine="480"/>
      </w:pPr>
      <w:r>
        <w:rPr/>
        <w:t>（以下格式文件由供应商根据需要选用）</w:t>
      </w:r>
    </w:p>
    <w:p>
      <w:pPr>
        <w:jc w:val="center"/>
      </w:pPr>
      <w:r>
        <w:rPr>
          <w:b/>
          <w:sz w:val="24"/>
        </w:rPr>
        <w:t>监狱企业</w:t>
      </w:r>
    </w:p>
    <w:p>
      <w:pPr>
        <w:ind w:firstLine="480"/>
      </w:pPr>
      <w:r>
        <w:rPr/>
        <w:t>提供由监狱管理局、戒毒管理局（含新疆生产建设兵团）出具的属于监狱企业的证明文件。</w:t>
      </w:r>
    </w:p>
    <w:p>
      <w:pPr>
        <w:ind w:firstLine="480"/>
      </w:pPr>
    </w:p>
    <w:p>
      <w:r>
        <w:rPr/>
        <w:t xml:space="preserve"> </w:t>
      </w:r>
    </w:p>
    <w:p/>
    <w:p>
      <w:r>
        <w:rPr>
          <w:b/>
          <w:sz w:val="28"/>
        </w:rPr>
        <w:t>格式十三：</w:t>
      </w:r>
    </w:p>
    <w:p>
      <w:pPr>
        <w:ind w:firstLine="480"/>
      </w:pPr>
      <w:r>
        <w:rPr/>
        <w:t>（以下格式文件由供应商根据需要选用）</w:t>
      </w:r>
    </w:p>
    <w:p>
      <w:pPr>
        <w:jc w:val="center"/>
      </w:pPr>
      <w:r>
        <w:rPr>
          <w:b/>
          <w:sz w:val="24"/>
        </w:rPr>
        <w:t>残疾人福利性单位声明函</w:t>
      </w:r>
    </w:p>
    <w:p>
      <w:pPr>
        <w:ind w:firstLine="480"/>
      </w:pPr>
      <w:r>
        <w:rPr/>
        <w:t>本单位郑重声明，根据《财政部 民政部 中国残疾人联合会关于促进残疾人就业政府采购政策的通知》（财库〔2017〕</w:t>
        <w:tab/>
        <w:tab/>
        <w:tab/>
        <w:t xml:space="preserve">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ind w:firstLine="480"/>
      </w:pPr>
      <w:r>
        <w:rPr/>
        <w:t>本单位对上述声明的真实性负责。如有虚假，将依法承担相应责任。</w:t>
      </w:r>
    </w:p>
    <w:p>
      <w:r>
        <w:rPr/>
        <w:t xml:space="preserve"> 单位名称（盖章）：__________________</w:t>
      </w:r>
    </w:p>
    <w:p>
      <w:r>
        <w:rPr/>
        <w:t>日期： 年 月 日</w:t>
      </w:r>
    </w:p>
    <w:p>
      <w:pPr>
        <w:ind w:firstLine="480"/>
      </w:pPr>
      <w:r>
        <w:rPr/>
        <w:t>注：本函未填写或未勾选视作未做声明。</w:t>
      </w:r>
    </w:p>
    <w:p>
      <w:pPr>
        <w:ind w:firstLine="480"/>
      </w:pPr>
    </w:p>
    <w:p>
      <w:r>
        <w:rPr/>
        <w:t xml:space="preserve"> </w:t>
      </w:r>
    </w:p>
    <w:p/>
    <w:p>
      <w:r>
        <w:rPr>
          <w:b/>
          <w:sz w:val="28"/>
        </w:rPr>
        <w:t>格式十四：</w:t>
      </w:r>
    </w:p>
    <w:p>
      <w:pPr>
        <w:ind w:firstLine="480"/>
      </w:pPr>
      <w:r>
        <w:rPr/>
        <w:t>（以下格式文件由供应商根据需要选用）</w:t>
      </w:r>
    </w:p>
    <w:p>
      <w:pPr>
        <w:jc w:val="center"/>
      </w:pPr>
      <w:r>
        <w:rPr>
          <w:b/>
          <w:sz w:val="24"/>
        </w:rPr>
        <w:t>联合体共同投标协议书</w:t>
      </w:r>
    </w:p>
    <w:p>
      <w:pPr>
        <w:ind w:firstLine="480"/>
      </w:pPr>
      <w:r>
        <w:rPr/>
        <w:t>立约方：</w:t>
      </w:r>
      <w:r>
        <w:rPr>
          <w:u w:val="single"/>
        </w:rPr>
        <w:t>（甲公司全称）</w:t>
      </w:r>
    </w:p>
    <w:p>
      <w:pPr>
        <w:ind w:firstLine="480"/>
      </w:pPr>
      <w:r>
        <w:rPr>
          <w:u w:val="single"/>
        </w:rPr>
        <w:t>（乙公司全称）</w:t>
      </w:r>
    </w:p>
    <w:p>
      <w:pPr>
        <w:ind w:firstLine="480"/>
      </w:pPr>
      <w:r>
        <w:rPr>
          <w:u w:val="single"/>
        </w:rPr>
        <w:t>（……公司全称）</w:t>
      </w:r>
    </w:p>
    <w:p>
      <w:pPr>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ind w:firstLine="480"/>
      </w:pPr>
      <w:r>
        <w:rPr/>
        <w:t>一、联合体各方关系</w:t>
      </w:r>
    </w:p>
    <w:p>
      <w:pPr>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ind w:firstLine="480"/>
      </w:pPr>
      <w:r>
        <w:rPr/>
        <w:t>二、联合体内部有关事项约定如下：</w:t>
      </w:r>
    </w:p>
    <w:p>
      <w:pPr>
        <w:ind w:firstLine="480"/>
      </w:pPr>
      <w:r>
        <w:rPr/>
        <w:t>1.（甲公司全称）作为联合体的牵头单位，代表联合体双方负责投标和合同实施阶段的主办、协调工作。</w:t>
      </w:r>
    </w:p>
    <w:p>
      <w:pPr>
        <w:ind w:firstLine="480"/>
      </w:pPr>
      <w:r>
        <w:rPr/>
        <w:t>2.联合体将严格按照文件的各项要求，递交投标文件，切实执行一切合同文件，共同承担合同规定的一切义务和责任，同时按照内部职责的划分，承担自身所负的责任和风险，在法律在承担连带责任。</w:t>
      </w:r>
    </w:p>
    <w:p>
      <w:pPr>
        <w:ind w:firstLine="480"/>
      </w:pPr>
      <w:r>
        <w:rPr/>
        <w:t>3.如果本联合体中标，</w:t>
      </w:r>
      <w:r>
        <w:rPr>
          <w:u w:val="single"/>
        </w:rPr>
        <w:t>（甲公司全称）</w:t>
      </w:r>
      <w:r>
        <w:rPr/>
        <w:t>负责本项目___________部分，</w:t>
      </w:r>
      <w:r>
        <w:rPr>
          <w:u w:val="single"/>
        </w:rPr>
        <w:t>（乙公司全称）</w:t>
      </w:r>
      <w:r>
        <w:rPr/>
        <w:t>负责本项目___________部分。</w:t>
      </w:r>
    </w:p>
    <w:p>
      <w:pPr>
        <w:ind w:firstLine="480"/>
      </w:pPr>
      <w:r>
        <w:rPr/>
        <w:t>4.如中标，联合体各方共同与（采购人）签订合同书，并就中标项目向采购人负责有连带的和各自的法律责任；</w:t>
      </w:r>
    </w:p>
    <w:p>
      <w:pPr>
        <w:ind w:firstLine="480"/>
      </w:pPr>
      <w:r>
        <w:rPr/>
        <w:t>5.联合体成员（公司全称）为（请填写：小型、微型）企业，将承担合同总金额_____%的工作内容（联合体成员中有小型、微型企业时适用）。</w:t>
      </w:r>
    </w:p>
    <w:p>
      <w:pPr>
        <w:ind w:firstLine="480"/>
      </w:pPr>
      <w:r>
        <w:rPr/>
        <w:t>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ind w:firstLine="480"/>
      </w:pPr>
      <w:r>
        <w:rPr/>
        <w:t>四、联合体如因违约过失责任而导致采购人经济损失或被索赔时，本联合体任何一方均同意无条件优先清偿采购人的一切债务和经济赔偿。</w:t>
      </w:r>
    </w:p>
    <w:p>
      <w:pPr>
        <w:ind w:firstLine="480"/>
      </w:pPr>
      <w:r>
        <w:rPr/>
        <w:t>五、本协议在自签署之日起生效，有效期内有效，如获中标资格，合同有效期延续至合同履行完毕之日。</w:t>
      </w:r>
    </w:p>
    <w:p>
      <w:pPr>
        <w:ind w:firstLine="480"/>
      </w:pPr>
      <w:r>
        <w:rPr/>
        <w:t>六、本协议书正本一式_____份，随投标文件装订_____份，送采购人_____份，联合体成员各一份；副本一式_____份，联合体成员各执_____份。</w:t>
      </w:r>
    </w:p>
    <w:p>
      <w:r>
        <w:rPr/>
        <w:t>甲公司全称：____（盖章）________，乙公司全称：____（盖章）________，……公司全称：____（盖章）________，</w:t>
      </w:r>
    </w:p>
    <w:p>
      <w:r>
        <w:rPr/>
        <w:t>____年____月 ____日，____年____月____日，____年____月____日</w:t>
      </w:r>
    </w:p>
    <w:p>
      <w:pPr>
        <w:ind w:firstLine="480"/>
      </w:pPr>
      <w:r>
        <w:rPr/>
        <w:t>注：1．联合响应时需签本协议，联合体各方成员应在本协议上共同盖章确认。</w:t>
      </w:r>
    </w:p>
    <w:p>
      <w:pPr>
        <w:ind w:firstLine="480"/>
      </w:pPr>
      <w:r>
        <w:rPr/>
        <w:t>2．本协议内容不得擅自修改。此协议将作为签订合同的附件之一。</w:t>
      </w:r>
    </w:p>
    <w:p>
      <w:pPr>
        <w:ind w:firstLine="480"/>
      </w:pPr>
    </w:p>
    <w:p>
      <w:r>
        <w:rPr/>
        <w:t xml:space="preserve"> </w:t>
      </w:r>
    </w:p>
    <w:p/>
    <w:p>
      <w:r>
        <w:rPr>
          <w:b/>
          <w:sz w:val="28"/>
        </w:rPr>
        <w:t>格式十五：</w:t>
      </w:r>
    </w:p>
    <w:p>
      <w:pPr>
        <w:ind w:firstLine="480"/>
      </w:pPr>
      <w:r>
        <w:rPr/>
        <w:t>（以下格式文件由供应商根据需要选用）</w:t>
      </w:r>
    </w:p>
    <w:p>
      <w:pPr>
        <w:jc w:val="center"/>
      </w:pPr>
      <w:r>
        <w:rPr>
          <w:b/>
          <w:sz w:val="24"/>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r>
              <w:rPr/>
              <w:t>序号</w:t>
            </w:r>
          </w:p>
        </w:tc>
        <w:tc>
          <w:tcPr>
            <w:tcW w:type="dxa" w:w="1384"/>
          </w:tcPr>
          <w:p>
            <w:r>
              <w:rPr/>
              <w:t>客户名称</w:t>
            </w:r>
          </w:p>
        </w:tc>
        <w:tc>
          <w:tcPr>
            <w:tcW w:type="dxa" w:w="1384"/>
          </w:tcPr>
          <w:p>
            <w:r>
              <w:rPr/>
              <w:t>项目名称及合同金额（万元）</w:t>
            </w:r>
          </w:p>
        </w:tc>
        <w:tc>
          <w:tcPr>
            <w:tcW w:type="dxa" w:w="1384"/>
          </w:tcPr>
          <w:p>
            <w:r>
              <w:rPr/>
              <w:t>签订合同时间</w:t>
            </w:r>
          </w:p>
        </w:tc>
        <w:tc>
          <w:tcPr>
            <w:tcW w:type="dxa" w:w="1384"/>
          </w:tcPr>
          <w:p>
            <w:r>
              <w:rPr/>
              <w:t>竣工验收报告时间</w:t>
            </w:r>
          </w:p>
        </w:tc>
        <w:tc>
          <w:tcPr>
            <w:tcW w:type="dxa" w:w="1384"/>
          </w:tcPr>
          <w:p>
            <w:r>
              <w:rPr/>
              <w:t>联系人及电话</w:t>
            </w:r>
          </w:p>
        </w:tc>
      </w:tr>
      <w:tr>
        <w:tc>
          <w:tcPr>
            <w:tcW w:type="dxa" w:w="1384"/>
          </w:tcPr>
          <w:p>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w:t>
            </w:r>
          </w:p>
        </w:tc>
        <w:tc>
          <w:tcPr>
            <w:tcW w:type="dxa" w:w="1384"/>
          </w:tcPr>
          <w:p/>
        </w:tc>
        <w:tc>
          <w:tcPr>
            <w:tcW w:type="dxa" w:w="1384"/>
          </w:tcPr>
          <w:p/>
        </w:tc>
        <w:tc>
          <w:tcPr>
            <w:tcW w:type="dxa" w:w="1384"/>
          </w:tcPr>
          <w:p/>
        </w:tc>
        <w:tc>
          <w:tcPr>
            <w:tcW w:type="dxa" w:w="1384"/>
          </w:tcPr>
          <w:p/>
        </w:tc>
        <w:tc>
          <w:tcPr>
            <w:tcW w:type="dxa" w:w="1384"/>
          </w:tcPr>
          <w:p/>
        </w:tc>
      </w:tr>
    </w:tbl>
    <w:p>
      <w:pPr>
        <w:ind w:firstLine="480"/>
      </w:pPr>
      <w:r>
        <w:rPr/>
        <w:t>根据上述业绩情况，按招标文件要求附销售或服务合同复印件及评审标准要求的证明材料。</w:t>
      </w:r>
    </w:p>
    <w:p>
      <w:pPr>
        <w:ind w:firstLine="480"/>
      </w:pPr>
    </w:p>
    <w:p>
      <w:r>
        <w:rPr/>
        <w:t xml:space="preserve"> </w:t>
      </w:r>
    </w:p>
    <w:p/>
    <w:p>
      <w:r>
        <w:rPr>
          <w:b/>
          <w:sz w:val="28"/>
        </w:rPr>
        <w:t>格式十六：</w:t>
      </w:r>
    </w:p>
    <w:p>
      <w:pPr>
        <w:jc w:val="center"/>
      </w:pPr>
      <w:r>
        <w:rPr>
          <w:b/>
          <w:sz w:val="24"/>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r>
              <w:rPr/>
              <w:t>序号</w:t>
            </w:r>
          </w:p>
        </w:tc>
        <w:tc>
          <w:tcPr>
            <w:tcW w:type="dxa" w:w="923"/>
          </w:tcPr>
          <w:p>
            <w:r>
              <w:rPr/>
              <w:t>标的名称</w:t>
            </w:r>
          </w:p>
        </w:tc>
        <w:tc>
          <w:tcPr>
            <w:tcW w:type="dxa" w:w="923"/>
          </w:tcPr>
          <w:p>
            <w:r>
              <w:rPr/>
              <w:t>参数性质</w:t>
            </w:r>
          </w:p>
        </w:tc>
        <w:tc>
          <w:tcPr>
            <w:tcW w:type="dxa" w:w="923"/>
          </w:tcPr>
          <w:p>
            <w:r>
              <w:rPr/>
              <w:t>采购文件规定的技术和服务要求</w:t>
            </w:r>
          </w:p>
        </w:tc>
        <w:tc>
          <w:tcPr>
            <w:tcW w:type="dxa" w:w="923"/>
          </w:tcPr>
          <w:p>
            <w:r>
              <w:rPr/>
              <w:t>投标文件响应的具体内容</w:t>
            </w:r>
          </w:p>
        </w:tc>
        <w:tc>
          <w:tcPr>
            <w:tcW w:type="dxa" w:w="923"/>
          </w:tcPr>
          <w:p>
            <w:r>
              <w:rPr/>
              <w:t>型号</w:t>
            </w:r>
          </w:p>
        </w:tc>
        <w:tc>
          <w:tcPr>
            <w:tcW w:type="dxa" w:w="923"/>
          </w:tcPr>
          <w:p>
            <w:r>
              <w:rPr/>
              <w:t>是否偏离</w:t>
            </w:r>
          </w:p>
        </w:tc>
        <w:tc>
          <w:tcPr>
            <w:tcW w:type="dxa" w:w="923"/>
          </w:tcPr>
          <w:p>
            <w:r>
              <w:rPr/>
              <w:t>证明文件所在位置</w:t>
            </w:r>
          </w:p>
        </w:tc>
        <w:tc>
          <w:tcPr>
            <w:tcW w:type="dxa" w:w="923"/>
          </w:tcPr>
          <w:p>
            <w:r>
              <w:rPr/>
              <w:t>备注</w:t>
            </w:r>
          </w:p>
        </w:tc>
      </w:tr>
      <w:tr>
        <w:tc>
          <w:tcPr>
            <w:tcW w:type="dxa" w:w="923"/>
          </w:tcPr>
          <w:p>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ind w:firstLine="480"/>
      </w:pPr>
      <w:r>
        <w:rPr/>
        <w:t>说明：</w:t>
      </w:r>
    </w:p>
    <w:p>
      <w:pPr>
        <w:ind w:firstLine="480"/>
      </w:pPr>
      <w:r>
        <w:rPr/>
        <w:t>1.“采购文件规定的技术和服务要求”项下填写的内容应与招标文件中采购需求的</w:t>
        <w:tab/>
        <w:tab/>
        <w:tab/>
        <w:t xml:space="preserve">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ind w:firstLine="480"/>
      </w:pPr>
      <w:r>
        <w:rPr/>
        <w:t>2.</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ind w:firstLine="480"/>
      </w:pPr>
      <w:r>
        <w:rPr/>
        <w:t>3. “是否偏离”项下应按下列规定填写：优于的，填写“正偏离”；符合的，填写“无偏离”；低于的，填写“负偏离”。</w:t>
      </w:r>
    </w:p>
    <w:p>
      <w:pPr>
        <w:ind w:firstLine="480"/>
      </w:pPr>
      <w:r>
        <w:rPr/>
        <w:t>4.“备注”处可填写偏离情况的说明。</w:t>
      </w:r>
    </w:p>
    <w:p>
      <w:pPr>
        <w:ind w:firstLine="480"/>
      </w:pPr>
    </w:p>
    <w:p>
      <w:r>
        <w:rPr/>
        <w:t xml:space="preserve"> </w:t>
      </w:r>
    </w:p>
    <w:p/>
    <w:p>
      <w:r>
        <w:rPr>
          <w:b/>
          <w:sz w:val="28"/>
        </w:rPr>
        <w:t>格式十七：</w:t>
      </w:r>
    </w:p>
    <w:p>
      <w:pPr>
        <w:jc w:val="center"/>
      </w:pPr>
      <w:r>
        <w:rPr>
          <w:b/>
          <w:sz w:val="24"/>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r>
              <w:rPr/>
              <w:t>序号</w:t>
            </w:r>
          </w:p>
        </w:tc>
        <w:tc>
          <w:tcPr>
            <w:tcW w:type="dxa" w:w="1187"/>
          </w:tcPr>
          <w:p>
            <w:r>
              <w:rPr/>
              <w:t>参数性质</w:t>
            </w:r>
          </w:p>
        </w:tc>
        <w:tc>
          <w:tcPr>
            <w:tcW w:type="dxa" w:w="1187"/>
          </w:tcPr>
          <w:p>
            <w:r>
              <w:rPr/>
              <w:t>采购文件规定的商务条件</w:t>
            </w:r>
          </w:p>
        </w:tc>
        <w:tc>
          <w:tcPr>
            <w:tcW w:type="dxa" w:w="1187"/>
          </w:tcPr>
          <w:p>
            <w:r>
              <w:rPr/>
              <w:t>投标文件响应的具体内容</w:t>
            </w:r>
          </w:p>
        </w:tc>
        <w:tc>
          <w:tcPr>
            <w:tcW w:type="dxa" w:w="1187"/>
          </w:tcPr>
          <w:p>
            <w:r>
              <w:rPr/>
              <w:t>是否偏离</w:t>
            </w:r>
          </w:p>
        </w:tc>
        <w:tc>
          <w:tcPr>
            <w:tcW w:type="dxa" w:w="1187"/>
          </w:tcPr>
          <w:p>
            <w:r>
              <w:rPr/>
              <w:t>证明文件所在位置</w:t>
            </w:r>
          </w:p>
        </w:tc>
        <w:tc>
          <w:tcPr>
            <w:tcW w:type="dxa" w:w="1187"/>
          </w:tcPr>
          <w:p>
            <w:r>
              <w:rPr/>
              <w:t>备注</w:t>
            </w:r>
          </w:p>
        </w:tc>
      </w:tr>
      <w:tr>
        <w:tc>
          <w:tcPr>
            <w:tcW w:type="dxa" w:w="1187"/>
          </w:tcPr>
          <w:p>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ind w:firstLine="480"/>
      </w:pPr>
      <w:r>
        <w:rPr/>
        <w:t>说明：</w:t>
      </w:r>
    </w:p>
    <w:p>
      <w:pPr>
        <w:ind w:firstLine="480"/>
      </w:pPr>
      <w:r>
        <w:rPr/>
        <w:t>1. “采购文件规定的商务条件”项下填写的内容应与招标文件中采购需求的 “商务要求”的内容保持一致。</w:t>
      </w:r>
    </w:p>
    <w:p>
      <w:pPr>
        <w:ind w:firstLine="480"/>
      </w:pPr>
      <w:r>
        <w:rPr/>
        <w:t>2.</w:t>
        <w:tab/>
        <w:tab/>
        <w:tab/>
        <w:t xml:space="preserve">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ind w:firstLine="480"/>
      </w:pPr>
      <w:r>
        <w:rPr/>
        <w:t>3.</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ind w:firstLine="480"/>
      </w:pPr>
      <w:r>
        <w:rPr/>
        <w:t>4. “是否偏离”项下应按下列规定填写：优于的，填写“正偏离”；符合的，填写“无偏离”；低于的，填写“负偏离”。</w:t>
      </w:r>
    </w:p>
    <w:p>
      <w:pPr>
        <w:ind w:firstLine="480"/>
      </w:pPr>
      <w:r>
        <w:rPr/>
        <w:t>5.“备注”处可填写偏离情况的说明。</w:t>
      </w:r>
    </w:p>
    <w:p>
      <w:pPr>
        <w:ind w:firstLine="480"/>
      </w:pPr>
    </w:p>
    <w:p>
      <w:r>
        <w:rPr/>
        <w:t xml:space="preserve"> </w:t>
      </w:r>
    </w:p>
    <w:p/>
    <w:p>
      <w:r>
        <w:rPr>
          <w:b/>
          <w:sz w:val="28"/>
        </w:rPr>
        <w:t>格式十八：</w:t>
      </w:r>
    </w:p>
    <w:p>
      <w:pPr>
        <w:ind w:firstLine="480"/>
      </w:pPr>
      <w:r>
        <w:rPr/>
        <w:t>（以下格式文件由供应商根据需要选用）</w:t>
      </w:r>
    </w:p>
    <w:p>
      <w:pPr>
        <w:jc w:val="center"/>
      </w:pPr>
      <w:r>
        <w:rPr>
          <w:b/>
          <w:sz w:val="24"/>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r>
              <w:rPr/>
              <w:t>序号</w:t>
            </w:r>
          </w:p>
        </w:tc>
        <w:tc>
          <w:tcPr>
            <w:tcW w:type="dxa" w:w="2076"/>
          </w:tcPr>
          <w:p>
            <w:r>
              <w:rPr/>
              <w:t>拟定时间安排</w:t>
            </w:r>
          </w:p>
        </w:tc>
        <w:tc>
          <w:tcPr>
            <w:tcW w:type="dxa" w:w="2076"/>
          </w:tcPr>
          <w:p>
            <w:r>
              <w:rPr/>
              <w:t>计划完成的工作内容</w:t>
            </w:r>
          </w:p>
        </w:tc>
        <w:tc>
          <w:tcPr>
            <w:tcW w:type="dxa" w:w="2076"/>
          </w:tcPr>
          <w:p>
            <w:r>
              <w:rPr/>
              <w:t>实施方建议或要求</w:t>
            </w:r>
          </w:p>
        </w:tc>
      </w:tr>
      <w:tr>
        <w:tc>
          <w:tcPr>
            <w:tcW w:type="dxa" w:w="2076"/>
          </w:tcPr>
          <w:p>
            <w:r>
              <w:rPr/>
              <w:t>1</w:t>
            </w:r>
          </w:p>
        </w:tc>
        <w:tc>
          <w:tcPr>
            <w:tcW w:type="dxa" w:w="2076"/>
          </w:tcPr>
          <w:p>
            <w:r>
              <w:rPr/>
              <w:t>拟定___年___月___日</w:t>
            </w:r>
          </w:p>
        </w:tc>
        <w:tc>
          <w:tcPr>
            <w:tcW w:type="dxa" w:w="2076"/>
          </w:tcPr>
          <w:p>
            <w:r>
              <w:rPr/>
              <w:t>签订合同并生效</w:t>
            </w:r>
          </w:p>
        </w:tc>
        <w:tc>
          <w:tcPr>
            <w:tcW w:type="dxa" w:w="2076"/>
          </w:tcPr>
          <w:p/>
        </w:tc>
      </w:tr>
      <w:tr>
        <w:tc>
          <w:tcPr>
            <w:tcW w:type="dxa" w:w="2076"/>
          </w:tcPr>
          <w:p>
            <w:r>
              <w:rPr/>
              <w:t>2</w:t>
            </w:r>
          </w:p>
        </w:tc>
        <w:tc>
          <w:tcPr>
            <w:tcW w:type="dxa" w:w="2076"/>
          </w:tcPr>
          <w:p>
            <w:r>
              <w:rPr/>
              <w:t>___月___日—___月___日</w:t>
            </w:r>
          </w:p>
        </w:tc>
        <w:tc>
          <w:tcPr>
            <w:tcW w:type="dxa" w:w="2076"/>
          </w:tcPr>
          <w:p/>
        </w:tc>
        <w:tc>
          <w:tcPr>
            <w:tcW w:type="dxa" w:w="2076"/>
          </w:tcPr>
          <w:p/>
        </w:tc>
      </w:tr>
      <w:tr>
        <w:tc>
          <w:tcPr>
            <w:tcW w:type="dxa" w:w="2076"/>
          </w:tcPr>
          <w:p>
            <w:r>
              <w:rPr/>
              <w:t>3</w:t>
            </w:r>
          </w:p>
        </w:tc>
        <w:tc>
          <w:tcPr>
            <w:tcW w:type="dxa" w:w="2076"/>
          </w:tcPr>
          <w:p>
            <w:r>
              <w:rPr/>
              <w:t>___月___日—___月___日</w:t>
            </w:r>
          </w:p>
        </w:tc>
        <w:tc>
          <w:tcPr>
            <w:tcW w:type="dxa" w:w="2076"/>
          </w:tcPr>
          <w:p/>
        </w:tc>
        <w:tc>
          <w:tcPr>
            <w:tcW w:type="dxa" w:w="2076"/>
          </w:tcPr>
          <w:p/>
        </w:tc>
      </w:tr>
      <w:tr>
        <w:tc>
          <w:tcPr>
            <w:tcW w:type="dxa" w:w="2076"/>
          </w:tcPr>
          <w:p>
            <w:r>
              <w:rPr/>
              <w:t>4</w:t>
            </w:r>
          </w:p>
        </w:tc>
        <w:tc>
          <w:tcPr>
            <w:tcW w:type="dxa" w:w="2076"/>
          </w:tcPr>
          <w:p>
            <w:r>
              <w:rPr/>
              <w:t>___月___日—___月___日</w:t>
            </w:r>
          </w:p>
        </w:tc>
        <w:tc>
          <w:tcPr>
            <w:tcW w:type="dxa" w:w="2076"/>
          </w:tcPr>
          <w:p>
            <w:r>
              <w:rPr/>
              <w:t>质保期</w:t>
            </w:r>
          </w:p>
        </w:tc>
        <w:tc>
          <w:tcPr>
            <w:tcW w:type="dxa" w:w="2076"/>
          </w:tcPr>
          <w:p/>
        </w:tc>
      </w:tr>
    </w:tbl>
    <w:p>
      <w:pPr>
        <w:ind w:firstLine="480"/>
      </w:pPr>
    </w:p>
    <w:p>
      <w:r>
        <w:rPr/>
        <w:t xml:space="preserve"> </w:t>
      </w:r>
    </w:p>
    <w:p/>
    <w:p>
      <w:r>
        <w:rPr>
          <w:b/>
          <w:sz w:val="28"/>
        </w:rPr>
        <w:t>格式十九：</w:t>
      </w:r>
    </w:p>
    <w:p>
      <w:pPr>
        <w:ind w:firstLine="480"/>
      </w:pPr>
      <w:r>
        <w:rPr/>
        <w:t>（以下格式文件由供应商根据需要选用）</w:t>
      </w:r>
    </w:p>
    <w:p>
      <w:pPr>
        <w:jc w:val="center"/>
      </w:pPr>
      <w:r>
        <w:rPr>
          <w:b/>
          <w:sz w:val="24"/>
        </w:rPr>
        <w:t>各类证明材料</w:t>
      </w:r>
    </w:p>
    <w:p>
      <w:pPr>
        <w:ind w:firstLine="480"/>
      </w:pPr>
      <w:r>
        <w:rPr/>
        <w:t>1.招标文件要求提供的其他资料。</w:t>
      </w:r>
    </w:p>
    <w:p>
      <w:pPr>
        <w:ind w:firstLine="480"/>
      </w:pPr>
      <w:r>
        <w:rPr/>
        <w:t>2.投标人认为需提供的其他资料。</w:t>
      </w:r>
    </w:p>
    <w:p>
      <w:pPr>
        <w:ind w:firstLine="480"/>
      </w:pPr>
    </w:p>
    <w:p>
      <w:r>
        <w:rPr/>
        <w:t xml:space="preserve"> </w:t>
      </w:r>
    </w:p>
    <w:p/>
    <w:p>
      <w:r>
        <w:rPr>
          <w:b/>
          <w:sz w:val="28"/>
        </w:rPr>
        <w:t>格式二十：</w:t>
      </w:r>
    </w:p>
    <w:p>
      <w:pPr>
        <w:jc w:val="center"/>
      </w:pPr>
      <w:r>
        <w:rPr>
          <w:b/>
          <w:sz w:val="24"/>
        </w:rPr>
        <w:t>采购代理服务费支付承诺书</w:t>
      </w:r>
    </w:p>
    <w:p>
      <w:pPr>
        <w:ind w:firstLine="480"/>
      </w:pPr>
      <w:r>
        <w:rPr/>
        <w:t>致：</w:t>
      </w:r>
      <w:r>
        <w:rPr/>
        <w:t>智林招标（广东）有限公司</w:t>
      </w:r>
    </w:p>
    <w:p>
      <w:pPr>
        <w:ind w:firstLine="480"/>
      </w:pPr>
      <w:r>
        <w:rPr/>
        <w:t>如果我方在贵采购代理机构组织的</w:t>
      </w:r>
      <w:r>
        <w:rPr/>
        <w:t>中山市石岐苏华赞医院彩色多普勒超声诊断仪采购项目</w:t>
      </w:r>
      <w:r>
        <w:rPr/>
        <w:t>招标中获中标（采购项目编号：</w:t>
      </w:r>
      <w:r>
        <w:rPr/>
        <w:t>442000001-2023-00304</w:t>
      </w:r>
      <w:r>
        <w:rPr/>
        <w:t>），我方保证在收取《中标通知书》时，按招标文件对代理服务费支付方式的约定，承担本项目代理服务费。</w:t>
      </w:r>
    </w:p>
    <w:p>
      <w:pPr>
        <w:ind w:firstLine="480"/>
      </w:pPr>
      <w:r>
        <w:rPr/>
        <w:t>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智林招标（广东）有限公司</w:t>
      </w:r>
      <w:r>
        <w:rPr/>
        <w:t>的要求办理支付手续。</w:t>
      </w:r>
    </w:p>
    <w:p>
      <w:pPr>
        <w:ind w:firstLine="480"/>
      </w:pPr>
      <w:r>
        <w:rPr/>
        <w:t>特此承诺！</w:t>
      </w:r>
    </w:p>
    <w:p>
      <w:pPr>
        <w:ind w:firstLine="480"/>
      </w:pPr>
    </w:p>
    <w:p>
      <w:r>
        <w:rPr/>
        <w:t>投标人法定名称（公章）；_____________________</w:t>
      </w:r>
    </w:p>
    <w:p>
      <w:r>
        <w:rPr/>
        <w:t>投标人法定地址：_____________________</w:t>
      </w:r>
    </w:p>
    <w:p>
      <w:r>
        <w:rPr/>
        <w:t>投标人授权代表（签字或盖章）：_____________________</w:t>
      </w:r>
    </w:p>
    <w:p>
      <w:r>
        <w:rPr/>
        <w:t>电 话：_____________________</w:t>
      </w:r>
    </w:p>
    <w:p>
      <w:r>
        <w:rPr/>
        <w:t>传 真：_____________________</w:t>
      </w:r>
    </w:p>
    <w:p>
      <w:r>
        <w:rPr/>
        <w:t>承诺日期：_____________________</w:t>
      </w:r>
    </w:p>
    <w:p>
      <w:pPr>
        <w:ind w:firstLine="480"/>
      </w:pPr>
    </w:p>
    <w:p>
      <w:r>
        <w:rPr/>
        <w:t xml:space="preserve"> </w:t>
      </w:r>
    </w:p>
    <w:p/>
    <w:p>
      <w:r>
        <w:rPr>
          <w:b/>
          <w:sz w:val="28"/>
        </w:rPr>
        <w:t>格式二十一：</w:t>
      </w:r>
    </w:p>
    <w:p>
      <w:pPr>
        <w:ind w:firstLine="480"/>
      </w:pPr>
      <w:r>
        <w:rPr/>
        <w:t>（以下格式文件由供应商根据需要选用）</w:t>
      </w:r>
    </w:p>
    <w:p>
      <w:pPr>
        <w:jc w:val="center"/>
      </w:pPr>
      <w:r>
        <w:rPr>
          <w:b/>
          <w:sz w:val="24"/>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序号</w:t>
            </w:r>
          </w:p>
        </w:tc>
        <w:tc>
          <w:tcPr>
            <w:tcW w:type="dxa" w:w="4153"/>
          </w:tcPr>
          <w:p>
            <w:r>
              <w:rPr/>
              <w:t>投标人需要采购人提供的附加条件</w:t>
            </w:r>
          </w:p>
        </w:tc>
      </w:tr>
      <w:tr>
        <w:tc>
          <w:tcPr>
            <w:tcW w:type="dxa" w:w="4153"/>
          </w:tcPr>
          <w:p>
            <w:r>
              <w:rPr/>
              <w:t>1</w:t>
            </w:r>
          </w:p>
        </w:tc>
        <w:tc>
          <w:tcPr>
            <w:tcW w:type="dxa" w:w="4153"/>
          </w:tcPr>
          <w:p/>
        </w:tc>
      </w:tr>
      <w:tr>
        <w:tc>
          <w:tcPr>
            <w:tcW w:type="dxa" w:w="4153"/>
          </w:tcPr>
          <w:p>
            <w:r>
              <w:rPr/>
              <w:t>2</w:t>
            </w:r>
          </w:p>
        </w:tc>
        <w:tc>
          <w:tcPr>
            <w:tcW w:type="dxa" w:w="4153"/>
          </w:tcPr>
          <w:p/>
        </w:tc>
      </w:tr>
      <w:tr>
        <w:tc>
          <w:tcPr>
            <w:tcW w:type="dxa" w:w="4153"/>
          </w:tcPr>
          <w:p>
            <w:r>
              <w:rPr/>
              <w:t>3</w:t>
            </w:r>
          </w:p>
        </w:tc>
        <w:tc>
          <w:tcPr>
            <w:tcW w:type="dxa" w:w="4153"/>
          </w:tcPr>
          <w:p/>
        </w:tc>
      </w:tr>
    </w:tbl>
    <w:p>
      <w:pPr>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ind w:firstLine="480"/>
      </w:pPr>
    </w:p>
    <w:p>
      <w:r>
        <w:rPr/>
        <w:t xml:space="preserve"> </w:t>
      </w:r>
    </w:p>
    <w:p/>
    <w:p>
      <w:r>
        <w:rPr>
          <w:b/>
          <w:sz w:val="28"/>
        </w:rPr>
        <w:t>格式二十二：</w:t>
      </w:r>
    </w:p>
    <w:p>
      <w:pPr>
        <w:ind w:firstLine="480"/>
      </w:pPr>
      <w:r>
        <w:rPr/>
        <w:t>（以下格式文件由供应商根据需要选用）</w:t>
      </w:r>
    </w:p>
    <w:p>
      <w:pPr>
        <w:jc w:val="center"/>
      </w:pPr>
      <w:r>
        <w:rPr>
          <w:b/>
          <w:sz w:val="24"/>
        </w:rPr>
        <w:t>询问函、质疑函、投诉书格式</w:t>
      </w:r>
    </w:p>
    <w:p>
      <w:pPr>
        <w:ind w:firstLine="480"/>
      </w:pPr>
      <w:r>
        <w:rPr/>
        <w:t>说明：本部分格式为投标人提交询问函、质疑函、投诉函时使用，不属于投标文件格式的组成部分。</w:t>
      </w:r>
    </w:p>
    <w:p>
      <w:pPr>
        <w:jc w:val="center"/>
      </w:pPr>
      <w:r>
        <w:rPr>
          <w:b/>
          <w:sz w:val="24"/>
        </w:rPr>
        <w:t>询问函</w:t>
      </w:r>
    </w:p>
    <w:p>
      <w:pPr>
        <w:ind w:firstLine="480"/>
      </w:pPr>
      <w:r>
        <w:rPr/>
        <w:t>智林招标（广东）有限公司</w:t>
      </w:r>
    </w:p>
    <w:p>
      <w:pPr>
        <w:ind w:firstLine="480"/>
      </w:pPr>
      <w:r>
        <w:rPr/>
        <w:t>我单位已登记并准备参与“</w:t>
      </w:r>
      <w:r>
        <w:rPr/>
        <w:t>中山市石岐苏华赞医院彩色多普勒超声诊断仪采购项目</w:t>
      </w:r>
      <w:r>
        <w:rPr/>
        <w:t>”项目（采购项目编号：</w:t>
      </w:r>
      <w:r>
        <w:rPr/>
        <w:t>442000001-2023-00304</w:t>
      </w:r>
      <w:r>
        <w:rPr/>
        <w:t>）的投标活动，现有以下几个内容（或条款）存在疑问（或无法理解），特提出询问。</w:t>
      </w:r>
    </w:p>
    <w:p>
      <w:pPr>
        <w:ind w:firstLine="480"/>
      </w:pPr>
      <w:r>
        <w:rPr/>
        <w:t>一、_____________________（事项一）</w:t>
      </w:r>
    </w:p>
    <w:p>
      <w:pPr>
        <w:ind w:firstLine="480"/>
      </w:pPr>
      <w:r>
        <w:rPr/>
        <w:t>（1）____________________（问题或条款内容）</w:t>
      </w:r>
    </w:p>
    <w:p>
      <w:pPr>
        <w:ind w:firstLine="480"/>
      </w:pPr>
      <w:r>
        <w:rPr/>
        <w:t>（2）____________________（说明疑问或无法理解原因）</w:t>
      </w:r>
    </w:p>
    <w:p>
      <w:pPr>
        <w:ind w:firstLine="480"/>
      </w:pPr>
      <w:r>
        <w:rPr/>
        <w:t>（3）____________________（建议）</w:t>
      </w:r>
    </w:p>
    <w:p>
      <w:pPr>
        <w:ind w:firstLine="480"/>
      </w:pPr>
      <w:r>
        <w:rPr/>
        <w:t>二、_____________________（事项二）</w:t>
      </w:r>
    </w:p>
    <w:p>
      <w:pPr>
        <w:ind w:firstLine="480"/>
      </w:pPr>
      <w:r>
        <w:rPr/>
        <w:t>...</w:t>
      </w:r>
    </w:p>
    <w:p>
      <w:pPr>
        <w:ind w:firstLine="480"/>
      </w:pPr>
      <w:r>
        <w:rPr/>
        <w:t>随附相关证明材料如下：（目录）</w:t>
      </w:r>
    </w:p>
    <w:p>
      <w:r>
        <w:rPr/>
        <w:t>询问人（公章）：_____________________</w:t>
      </w:r>
    </w:p>
    <w:p>
      <w:r>
        <w:rPr/>
        <w:t>法定代表人或授权代表（签字或盖章）：_____________________</w:t>
      </w:r>
    </w:p>
    <w:p>
      <w:r>
        <w:rPr/>
        <w:t>地址/邮编：_____________________</w:t>
      </w:r>
    </w:p>
    <w:p>
      <w:r>
        <w:rPr/>
        <w:t>电话/传真：_____________________</w:t>
      </w:r>
    </w:p>
    <w:p>
      <w:r>
        <w:rPr/>
        <w:t>日期： 年 月 日</w:t>
      </w:r>
    </w:p>
    <w:p>
      <w:pPr>
        <w:ind w:firstLine="480"/>
      </w:pPr>
    </w:p>
    <w:p>
      <w:r>
        <w:rPr/>
        <w:t xml:space="preserve"> </w:t>
      </w:r>
    </w:p>
    <w:p/>
    <w:p>
      <w:pPr>
        <w:jc w:val="center"/>
      </w:pPr>
      <w:r>
        <w:rPr>
          <w:b/>
          <w:sz w:val="24"/>
        </w:rPr>
        <w:t>质疑函</w:t>
      </w:r>
    </w:p>
    <w:p>
      <w:pPr>
        <w:ind w:firstLine="480"/>
      </w:pPr>
      <w:r>
        <w:rPr/>
        <w:t>一、质疑供应商基本信息</w:t>
      </w:r>
    </w:p>
    <w:p>
      <w:pPr>
        <w:ind w:firstLine="480"/>
      </w:pPr>
      <w:r>
        <w:rPr/>
        <w:t>质疑供应商：</w:t>
      </w:r>
    </w:p>
    <w:p>
      <w:pPr>
        <w:ind w:firstLine="480"/>
      </w:pPr>
      <w:r>
        <w:rPr/>
        <w:t>地址：_____________________邮编：_____________________</w:t>
      </w:r>
    </w:p>
    <w:p>
      <w:pPr>
        <w:ind w:firstLine="480"/>
      </w:pPr>
      <w:r>
        <w:rPr/>
        <w:t>联系：_____________________联系电话：_____________________</w:t>
      </w:r>
    </w:p>
    <w:p>
      <w:pPr>
        <w:ind w:firstLine="480"/>
      </w:pPr>
      <w:r>
        <w:rPr/>
        <w:t>授权代表：_____________________</w:t>
      </w:r>
    </w:p>
    <w:p>
      <w:pPr>
        <w:ind w:firstLine="480"/>
      </w:pPr>
      <w:r>
        <w:rPr/>
        <w:t>联系电话：_____________________</w:t>
      </w:r>
    </w:p>
    <w:p>
      <w:pPr>
        <w:ind w:firstLine="480"/>
      </w:pPr>
      <w:r>
        <w:rPr/>
        <w:t>地址：_____________________邮编：_____________________</w:t>
      </w:r>
    </w:p>
    <w:p>
      <w:pPr>
        <w:ind w:firstLine="480"/>
      </w:pPr>
      <w:r>
        <w:rPr/>
        <w:t>二、质疑项目基本情况</w:t>
      </w:r>
    </w:p>
    <w:p>
      <w:pPr>
        <w:ind w:firstLine="480"/>
      </w:pPr>
      <w:r>
        <w:rPr/>
        <w:t>质疑项目的名称：_____________________</w:t>
      </w:r>
    </w:p>
    <w:p>
      <w:pPr>
        <w:ind w:firstLine="480"/>
      </w:pPr>
      <w:r>
        <w:rPr/>
        <w:t>质疑项目的编号：_____________________ 包号：_____________________</w:t>
      </w:r>
    </w:p>
    <w:p>
      <w:pPr>
        <w:ind w:firstLine="480"/>
      </w:pPr>
      <w:r>
        <w:rPr/>
        <w:t>采购人名称：_____________________</w:t>
      </w:r>
    </w:p>
    <w:p>
      <w:pPr>
        <w:ind w:firstLine="480"/>
      </w:pPr>
      <w:r>
        <w:rPr/>
        <w:t>采购文件获取日期：_____________________</w:t>
      </w:r>
    </w:p>
    <w:p>
      <w:pPr>
        <w:ind w:firstLine="480"/>
      </w:pPr>
      <w:r>
        <w:rPr/>
        <w:t>三、质疑事项具体内容</w:t>
      </w:r>
    </w:p>
    <w:p>
      <w:pPr>
        <w:ind w:firstLine="480"/>
      </w:pPr>
      <w:r>
        <w:rPr/>
        <w:t>质疑事项1：_____________________</w:t>
      </w:r>
    </w:p>
    <w:p>
      <w:pPr>
        <w:ind w:firstLine="480"/>
      </w:pPr>
      <w:r>
        <w:rPr/>
        <w:t>事实依据：_____________________</w:t>
      </w:r>
    </w:p>
    <w:p>
      <w:pPr>
        <w:ind w:firstLine="480"/>
      </w:pPr>
      <w:r>
        <w:rPr/>
        <w:t>法律依据：_____________________</w:t>
      </w:r>
    </w:p>
    <w:p>
      <w:pPr>
        <w:ind w:firstLine="480"/>
      </w:pPr>
      <w:r>
        <w:rPr/>
        <w:t>质疑事项2：_____________________</w:t>
      </w:r>
    </w:p>
    <w:p>
      <w:pPr>
        <w:ind w:firstLine="480"/>
      </w:pPr>
      <w:r>
        <w:rPr/>
        <w:t>……</w:t>
      </w:r>
    </w:p>
    <w:p>
      <w:pPr>
        <w:ind w:firstLine="480"/>
      </w:pPr>
      <w:r>
        <w:rPr/>
        <w:t>四、与质疑事项相关的质疑请求</w:t>
      </w:r>
    </w:p>
    <w:p>
      <w:pPr>
        <w:ind w:firstLine="480"/>
      </w:pPr>
      <w:r>
        <w:rPr/>
        <w:t>请求：__________________________________________</w:t>
      </w:r>
    </w:p>
    <w:p>
      <w:r>
        <w:rPr/>
        <w:t xml:space="preserve"> 签字(签章)：_____________________ 公章：_____________________</w:t>
      </w:r>
    </w:p>
    <w:p>
      <w:r>
        <w:rPr/>
        <w:t>日期： 年 月 日</w:t>
      </w:r>
    </w:p>
    <w:p>
      <w:pPr>
        <w:ind w:firstLine="480"/>
      </w:pPr>
      <w:r>
        <w:rPr/>
        <w:t>质疑函制作说明：</w:t>
      </w:r>
    </w:p>
    <w:p>
      <w:pPr>
        <w:ind w:firstLine="480"/>
      </w:pPr>
      <w:r>
        <w:rPr/>
        <w:t>1.供应商提出质疑时，应提交质疑函和必要的证明材料。</w:t>
      </w:r>
    </w:p>
    <w:p>
      <w:pPr>
        <w:ind w:firstLine="480"/>
      </w:pPr>
      <w:r>
        <w:rPr/>
        <w:t>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ind w:firstLine="480"/>
      </w:pPr>
      <w:r>
        <w:rPr/>
        <w:t>3.质疑供应商若对项目的某一分包进行质疑，质疑函中应列明具体采购包号。</w:t>
      </w:r>
    </w:p>
    <w:p>
      <w:pPr>
        <w:ind w:firstLine="480"/>
      </w:pPr>
      <w:r>
        <w:rPr/>
        <w:t>4.质疑函的质疑事项应具体、明确，并有必要的事实依据和法律依据。</w:t>
      </w:r>
    </w:p>
    <w:p>
      <w:pPr>
        <w:ind w:firstLine="480"/>
      </w:pPr>
      <w:r>
        <w:rPr/>
        <w:t>5.质疑函的质疑请求应与质疑事项相关。</w:t>
      </w:r>
    </w:p>
    <w:p>
      <w:pPr>
        <w:ind w:firstLine="480"/>
      </w:pPr>
      <w:r>
        <w:rPr/>
        <w:t>6.质疑供应商为自然人的，质疑函应由本人签字；质疑供应商为法人或者其他组织的，质疑函应由法定代表人、主要负责人，或者其授权代表签字或者盖章，并加盖公章。</w:t>
      </w:r>
    </w:p>
    <w:p>
      <w:pPr>
        <w:ind w:firstLine="480"/>
      </w:pPr>
    </w:p>
    <w:p>
      <w:r>
        <w:rPr/>
        <w:t xml:space="preserve"> </w:t>
      </w:r>
    </w:p>
    <w:p/>
    <w:p>
      <w:pPr>
        <w:jc w:val="center"/>
      </w:pPr>
      <w:r>
        <w:rPr>
          <w:b/>
          <w:sz w:val="24"/>
        </w:rPr>
        <w:t>投诉书</w:t>
      </w:r>
    </w:p>
    <w:p>
      <w:pPr>
        <w:ind w:firstLine="480"/>
      </w:pPr>
      <w:r>
        <w:rPr/>
        <w:t>一、投诉相关主体基本情况</w:t>
      </w:r>
    </w:p>
    <w:p>
      <w:pPr>
        <w:ind w:firstLine="480"/>
      </w:pPr>
      <w:r>
        <w:rPr/>
        <w:t>投诉人：____________________</w:t>
      </w:r>
    </w:p>
    <w:p>
      <w:pPr>
        <w:ind w:firstLine="480"/>
      </w:pPr>
      <w:r>
        <w:rPr/>
        <w:t>地 址：____________________邮编：____________________</w:t>
      </w:r>
    </w:p>
    <w:p>
      <w:pPr>
        <w:ind w:firstLine="480"/>
      </w:pPr>
      <w:r>
        <w:rPr/>
        <w:t>法定代表人/主要负责人：____________________</w:t>
      </w:r>
    </w:p>
    <w:p>
      <w:pPr>
        <w:ind w:firstLine="480"/>
      </w:pPr>
      <w:r>
        <w:rPr/>
        <w:t>联系电话：____________________</w:t>
      </w:r>
    </w:p>
    <w:p>
      <w:pPr>
        <w:ind w:firstLine="480"/>
      </w:pPr>
      <w:r>
        <w:rPr/>
        <w:t>授权代表：____________________联系电话：____________________</w:t>
      </w:r>
    </w:p>
    <w:p>
      <w:pPr>
        <w:ind w:firstLine="480"/>
      </w:pPr>
      <w:r>
        <w:rPr/>
        <w:t>地 址：____________________邮编：____________________</w:t>
      </w:r>
    </w:p>
    <w:p>
      <w:pPr>
        <w:ind w:firstLine="480"/>
      </w:pPr>
      <w:r>
        <w:rPr/>
        <w:t>被投诉人1：____________________</w:t>
      </w:r>
    </w:p>
    <w:p>
      <w:pPr>
        <w:ind w:firstLine="480"/>
      </w:pPr>
      <w:r>
        <w:rPr/>
        <w:t>地址：____________________邮编：____________________</w:t>
      </w:r>
    </w:p>
    <w:p>
      <w:pPr>
        <w:ind w:firstLine="480"/>
      </w:pPr>
      <w:r>
        <w:rPr/>
        <w:t>联系人：____________________联系电话：____________________</w:t>
      </w:r>
    </w:p>
    <w:p>
      <w:pPr>
        <w:ind w:firstLine="480"/>
      </w:pPr>
      <w:r>
        <w:rPr/>
        <w:t>被投诉人2：____________________</w:t>
      </w:r>
    </w:p>
    <w:p>
      <w:pPr>
        <w:ind w:firstLine="480"/>
      </w:pPr>
      <w:r>
        <w:rPr/>
        <w:t>……</w:t>
      </w:r>
    </w:p>
    <w:p>
      <w:pPr>
        <w:ind w:firstLine="480"/>
      </w:pPr>
      <w:r>
        <w:rPr/>
        <w:t>相关供应商：_____________________</w:t>
      </w:r>
    </w:p>
    <w:p>
      <w:pPr>
        <w:ind w:firstLine="480"/>
      </w:pPr>
      <w:r>
        <w:rPr/>
        <w:t>地址：____________________邮编：____________________</w:t>
      </w:r>
    </w:p>
    <w:p>
      <w:pPr>
        <w:ind w:firstLine="480"/>
      </w:pPr>
      <w:r>
        <w:rPr/>
        <w:t>联系人：____________________联系电话：____________________</w:t>
      </w:r>
    </w:p>
    <w:p>
      <w:pPr>
        <w:ind w:firstLine="480"/>
      </w:pPr>
      <w:r>
        <w:rPr/>
        <w:t>二、投诉项目基本情况</w:t>
      </w:r>
    </w:p>
    <w:p>
      <w:pPr>
        <w:ind w:firstLine="480"/>
      </w:pPr>
      <w:r>
        <w:rPr/>
        <w:t>采购项目名称：____________________</w:t>
      </w:r>
    </w:p>
    <w:p>
      <w:pPr>
        <w:ind w:firstLine="480"/>
      </w:pPr>
      <w:r>
        <w:rPr/>
        <w:t>采购项目编号： ____________________包号：____________________</w:t>
      </w:r>
    </w:p>
    <w:p>
      <w:pPr>
        <w:ind w:firstLine="480"/>
      </w:pPr>
      <w:r>
        <w:rPr/>
        <w:t>采购人名称：____________________</w:t>
      </w:r>
    </w:p>
    <w:p>
      <w:pPr>
        <w:ind w:firstLine="480"/>
      </w:pPr>
      <w:r>
        <w:rPr/>
        <w:t>代理机构名称：____________________</w:t>
      </w:r>
    </w:p>
    <w:p>
      <w:pPr>
        <w:ind w:firstLine="480"/>
      </w:pPr>
      <w:r>
        <w:rPr/>
        <w:t>采购文件公告:</w:t>
      </w:r>
      <w:r>
        <w:rPr>
          <w:u w:val="single"/>
        </w:rPr>
        <w:t>是/否</w:t>
      </w:r>
      <w:r>
        <w:rPr/>
        <w:t>公告期限：_____________________</w:t>
      </w:r>
    </w:p>
    <w:p>
      <w:pPr>
        <w:ind w:firstLine="480"/>
      </w:pPr>
      <w:r>
        <w:rPr/>
        <w:t>采购结果公告:</w:t>
      </w:r>
      <w:r>
        <w:rPr>
          <w:u w:val="single"/>
        </w:rPr>
        <w:t>是/否</w:t>
      </w:r>
      <w:r>
        <w:rPr/>
        <w:t>公告期限：_____________________</w:t>
      </w:r>
    </w:p>
    <w:p>
      <w:pPr>
        <w:ind w:firstLine="480"/>
      </w:pPr>
      <w:r>
        <w:rPr/>
        <w:t>三、质疑基本情况</w:t>
      </w:r>
    </w:p>
    <w:p>
      <w:pPr>
        <w:ind w:firstLine="480"/>
      </w:pPr>
      <w:r>
        <w:rPr/>
        <w:t>投诉人于 ____年____月____日,向提出质疑，质疑事项为：_____________________</w:t>
      </w:r>
    </w:p>
    <w:p>
      <w:pPr>
        <w:ind w:firstLine="480"/>
      </w:pPr>
      <w:r>
        <w:rPr>
          <w:u w:val="single"/>
        </w:rPr>
        <w:t>采购人/代理机构</w:t>
      </w:r>
      <w:r>
        <w:rPr/>
        <w:t>于____年____月____日,就质疑事项作出了答复/没有在法定期限内作出答复。</w:t>
      </w:r>
    </w:p>
    <w:p>
      <w:pPr>
        <w:ind w:firstLine="480"/>
      </w:pPr>
      <w:r>
        <w:rPr/>
        <w:t>四、投诉事项具体内容</w:t>
      </w:r>
    </w:p>
    <w:p>
      <w:pPr>
        <w:ind w:firstLine="480"/>
      </w:pPr>
      <w:r>
        <w:rPr/>
        <w:t>投诉事项 1：_____________________</w:t>
      </w:r>
    </w:p>
    <w:p>
      <w:pPr>
        <w:ind w:firstLine="480"/>
      </w:pPr>
      <w:r>
        <w:rPr/>
        <w:t>事实依据：_____________________</w:t>
      </w:r>
    </w:p>
    <w:p>
      <w:pPr>
        <w:ind w:firstLine="480"/>
      </w:pPr>
      <w:r>
        <w:rPr/>
        <w:t>法律依据：_____________________</w:t>
      </w:r>
    </w:p>
    <w:p>
      <w:pPr>
        <w:ind w:firstLine="480"/>
      </w:pPr>
      <w:r>
        <w:rPr/>
        <w:t>投诉事项2：_____________________</w:t>
      </w:r>
    </w:p>
    <w:p>
      <w:pPr>
        <w:ind w:firstLine="480"/>
      </w:pPr>
      <w:r>
        <w:rPr/>
        <w:t>……</w:t>
      </w:r>
    </w:p>
    <w:p>
      <w:pPr>
        <w:ind w:firstLine="480"/>
      </w:pPr>
      <w:r>
        <w:rPr/>
        <w:t>五、与投诉事项相关的投诉请求</w:t>
      </w:r>
    </w:p>
    <w:p>
      <w:pPr>
        <w:ind w:firstLine="480"/>
      </w:pPr>
      <w:r>
        <w:rPr/>
        <w:t>请求：________________________</w:t>
      </w:r>
    </w:p>
    <w:p>
      <w:pPr>
        <w:ind w:firstLine="480"/>
      </w:pPr>
    </w:p>
    <w:p>
      <w:r>
        <w:rPr/>
        <w:t xml:space="preserve"> 签字(签章)： ________公章________</w:t>
      </w:r>
    </w:p>
    <w:p>
      <w:r>
        <w:rPr/>
        <w:t>日期：____年____月____日</w:t>
      </w:r>
    </w:p>
    <w:p>
      <w:pPr>
        <w:ind w:firstLine="480"/>
      </w:pPr>
    </w:p>
    <w:p>
      <w:pPr>
        <w:ind w:firstLine="480"/>
      </w:pPr>
      <w:r>
        <w:rPr/>
        <w:t>投诉书制作说明：</w:t>
      </w:r>
    </w:p>
    <w:p>
      <w:pPr>
        <w:ind w:firstLine="480"/>
      </w:pPr>
      <w:r>
        <w:rPr/>
        <w:t>1.投诉人提起投诉时，应当提交投诉书和必要的证明材料，并按照被投诉人和与投诉事项有关的供应商数量提供投诉书副本。</w:t>
      </w:r>
    </w:p>
    <w:p>
      <w:pPr>
        <w:ind w:firstLine="480"/>
      </w:pPr>
      <w:r>
        <w:rPr/>
        <w:t>2.投诉人若委托代理人进行投诉的，投诉书应按照要求列明“授权代表”的有关内容，并在附件中提交由投诉人签署的授权委托书。授权委托书应当载明代理人的姓名或者名称、代理事项、具体权限、期限和相关事项。</w:t>
      </w:r>
    </w:p>
    <w:p>
      <w:pPr>
        <w:ind w:firstLine="480"/>
      </w:pPr>
      <w:r>
        <w:rPr/>
        <w:t>3.投诉人若对项目的某一分包进行投诉，投诉书应列明具体分包号。</w:t>
      </w:r>
    </w:p>
    <w:p>
      <w:pPr>
        <w:ind w:firstLine="480"/>
      </w:pPr>
      <w:r>
        <w:rPr/>
        <w:t>4.投诉书应简要列明质疑事项，质疑函、质疑答复等作为附件材料提供。</w:t>
      </w:r>
    </w:p>
    <w:p>
      <w:pPr>
        <w:ind w:firstLine="480"/>
      </w:pPr>
      <w:r>
        <w:rPr/>
        <w:t>5.投诉书的投诉事项应具体、明确，并有必要的事实依据和法律依据。</w:t>
      </w:r>
    </w:p>
    <w:p>
      <w:pPr>
        <w:ind w:firstLine="480"/>
      </w:pPr>
      <w:r>
        <w:rPr/>
        <w:t>6.投诉书的投诉请求应与投诉事项相关。</w:t>
      </w:r>
    </w:p>
    <w:p>
      <w:pPr>
        <w:ind w:firstLine="480"/>
      </w:pPr>
      <w:r>
        <w:rPr/>
        <w:t>7.投诉人为自然人的，投诉书应当由本人签字；投诉人为法人或者其他组织的，投诉书应当由法定代表人、主要负责人，或者其授权代表签字或者盖章，并加盖公章。</w:t>
      </w:r>
    </w:p>
    <w:p>
      <w:pPr>
        <w:ind w:firstLine="480"/>
      </w:pPr>
    </w:p>
    <w:p>
      <w:r>
        <w:rPr/>
        <w:t xml:space="preserve"> </w:t>
      </w:r>
    </w:p>
    <w:p/>
    <w:p>
      <w:r>
        <w:rPr>
          <w:b/>
          <w:sz w:val="28"/>
        </w:rPr>
        <w:t>格式二十三：</w:t>
      </w:r>
    </w:p>
    <w:p>
      <w:pPr>
        <w:ind w:firstLine="480"/>
      </w:pPr>
      <w:r>
        <w:rPr/>
        <w:t>（以下格式文件由供应商根据需要选用）</w:t>
      </w:r>
    </w:p>
    <w:p>
      <w:pPr>
        <w:ind w:firstLine="480"/>
      </w:pPr>
      <w:r>
        <w:rPr/>
        <w:t>项目实施方案、质量保证及售后服务承诺等内容和格式自拟。</w:t>
      </w:r>
    </w:p>
    <w:p>
      <w:pPr>
        <w:ind w:firstLine="480"/>
      </w:pPr>
    </w:p>
    <w:p>
      <w:r>
        <w:rPr/>
        <w:t xml:space="preserve"> </w:t>
      </w:r>
    </w:p>
    <w:p/>
    <w:p>
      <w:r>
        <w:rPr>
          <w:b/>
          <w:sz w:val="28"/>
        </w:rPr>
        <w:t>格式二十四：</w:t>
      </w:r>
    </w:p>
    <w:p>
      <w:pPr>
        <w:ind w:firstLine="480"/>
      </w:pPr>
      <w:r>
        <w:rPr/>
        <w:t>附件（以下格式文件由供应商根据需要选用）</w:t>
      </w:r>
    </w:p>
    <w:p>
      <w:pPr>
        <w:jc w:val="center"/>
      </w:pPr>
      <w:r>
        <w:rPr>
          <w:b/>
          <w:sz w:val="24"/>
        </w:rPr>
        <w:t>政府采购投标（响应）担保函</w:t>
      </w:r>
    </w:p>
    <w:p>
      <w:r>
        <w:rPr/>
        <w:t>编号：【 】号</w:t>
      </w:r>
    </w:p>
    <w:p>
      <w:pPr>
        <w:ind w:firstLine="480"/>
      </w:pPr>
      <w:r>
        <w:rPr/>
        <w:t>（采购人）：</w:t>
      </w:r>
    </w:p>
    <w:p>
      <w:pPr>
        <w:ind w:firstLine="480"/>
      </w:pPr>
      <w:r>
        <w:rPr/>
        <w:t>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ind w:firstLine="480"/>
      </w:pPr>
      <w:r>
        <w:rPr/>
        <w:t>一、保险责任的情形及保证金额</w:t>
      </w:r>
    </w:p>
    <w:p>
      <w:pPr>
        <w:ind w:firstLine="480"/>
      </w:pPr>
      <w:r>
        <w:rPr/>
        <w:t>（一）在投标（响应）人出现下列情形之一时，我方承担保险责任：</w:t>
      </w:r>
    </w:p>
    <w:p>
      <w:pPr>
        <w:ind w:firstLine="480"/>
      </w:pPr>
      <w:r>
        <w:rPr/>
        <w:t>1.中标（成交）后投标（响应）人无正当理由不与采购人签订《政府采购合同》；</w:t>
      </w:r>
    </w:p>
    <w:p>
      <w:pPr>
        <w:ind w:firstLine="480"/>
      </w:pPr>
      <w:r>
        <w:rPr/>
        <w:t>2.采购文件规定的投标（响应）人应当缴纳保证金的其他情形。</w:t>
      </w:r>
    </w:p>
    <w:p>
      <w:pPr>
        <w:ind w:firstLine="480"/>
      </w:pPr>
      <w:r>
        <w:rPr/>
        <w:t>（二）我方承担保险责任的最高金额为人民币__________元（大写）即本项目的投标（响应）保证金金额。</w:t>
      </w:r>
    </w:p>
    <w:p>
      <w:pPr>
        <w:ind w:firstLine="480"/>
      </w:pPr>
      <w:r>
        <w:rPr/>
        <w:t>二、保证的方式及保证期间</w:t>
      </w:r>
    </w:p>
    <w:p>
      <w:pPr>
        <w:ind w:firstLine="480"/>
      </w:pPr>
      <w:r>
        <w:rPr/>
        <w:t>我方保证的方式为：连带责任保证。</w:t>
      </w:r>
    </w:p>
    <w:p>
      <w:pPr>
        <w:ind w:firstLine="480"/>
      </w:pPr>
      <w:r>
        <w:rPr/>
        <w:t>我方的保证期间为：本保险凭证自__年__月__日起生效，有效期至开标日后的90天内。</w:t>
      </w:r>
    </w:p>
    <w:p>
      <w:pPr>
        <w:ind w:firstLine="480"/>
      </w:pPr>
      <w:r>
        <w:rPr/>
        <w:t>三、承担保证责任的程序</w:t>
      </w:r>
    </w:p>
    <w:p>
      <w:pPr>
        <w:ind w:firstLine="480"/>
      </w:pPr>
      <w:r>
        <w:rPr/>
        <w:t>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ind w:firstLine="480"/>
      </w:pPr>
      <w:r>
        <w:rPr/>
        <w:t>2.我方在收到索赔通知及相关证明材料后，在15个工作日内进行审查，符合应承担保证责任情形的，我方按照你方的要求代投标（响应）人向你方支付相应的索赔款项。</w:t>
      </w:r>
    </w:p>
    <w:p>
      <w:pPr>
        <w:ind w:firstLine="480"/>
      </w:pPr>
      <w:r>
        <w:rPr/>
        <w:t>四、保证责任的终止</w:t>
      </w:r>
    </w:p>
    <w:p>
      <w:pPr>
        <w:ind w:firstLine="480"/>
      </w:pPr>
      <w:r>
        <w:rPr/>
        <w:t>1.保证期间届满，你方未向我方书面主张保证责任的，自保证期间届满次日起，我方保证责任自动终止。</w:t>
      </w:r>
    </w:p>
    <w:p>
      <w:pPr>
        <w:ind w:firstLine="480"/>
      </w:pPr>
      <w:r>
        <w:rPr/>
        <w:t>2.我方按照本保函向你方履行了保证责任后，自我方向你方支付款项（支付款项从我方账户划出）之日起，保证责任终止。</w:t>
      </w:r>
    </w:p>
    <w:p>
      <w:pPr>
        <w:ind w:firstLine="480"/>
      </w:pPr>
      <w:r>
        <w:rPr/>
        <w:t>3.按照法律法规的规定或出现我方保证责任终止的其它情形的，我方在本保函项下的保证责任终止。</w:t>
      </w:r>
    </w:p>
    <w:p>
      <w:pPr>
        <w:ind w:firstLine="480"/>
      </w:pPr>
      <w:r>
        <w:rPr/>
        <w:t>五、免责条款</w:t>
      </w:r>
    </w:p>
    <w:p>
      <w:pPr>
        <w:ind w:firstLine="480"/>
      </w:pPr>
      <w:r>
        <w:rPr/>
        <w:t>1.依照法律规定或你方与投标（响应）人的另行约定，全部或者部分免除投标（响应）人投标（响应）保证金义务时，我方亦免除相应的保证责任。</w:t>
      </w:r>
    </w:p>
    <w:p>
      <w:pPr>
        <w:ind w:firstLine="480"/>
      </w:pPr>
      <w:r>
        <w:rPr/>
        <w:t>2.因你方原因致使投标（响应）人发生本保函第一条第（一）款约定情形的，我方不承担保证责任。</w:t>
      </w:r>
    </w:p>
    <w:p>
      <w:pPr>
        <w:ind w:firstLine="480"/>
      </w:pPr>
      <w:r>
        <w:rPr/>
        <w:t>3.因不可抗力造成投标（响应）人发生本保函第一条约定情形的，我方不承担保证责任。</w:t>
      </w:r>
    </w:p>
    <w:p>
      <w:pPr>
        <w:ind w:firstLine="480"/>
      </w:pPr>
      <w:r>
        <w:rPr/>
        <w:t>4.你方或其他有权机关对采购文件进行任何澄清或修改，加重我方保证责任的，我方对加重部分不承担保证责任，但该澄清或修改经我方事先书面同意的除外。</w:t>
      </w:r>
    </w:p>
    <w:p>
      <w:pPr>
        <w:ind w:firstLine="480"/>
      </w:pPr>
      <w:r>
        <w:rPr/>
        <w:t>六、争议的解决</w:t>
      </w:r>
    </w:p>
    <w:p>
      <w:pPr>
        <w:ind w:firstLine="480"/>
      </w:pPr>
      <w:r>
        <w:rPr/>
        <w:t>因本保函发生的纠纷，由你我双方协商解决，协商不成的，通过诉讼程序解决，诉讼管辖地法院为 法院。</w:t>
      </w:r>
    </w:p>
    <w:p>
      <w:pPr>
        <w:ind w:firstLine="480"/>
      </w:pPr>
      <w:r>
        <w:rPr/>
        <w:t>七、保函的生效</w:t>
      </w:r>
    </w:p>
    <w:p>
      <w:pPr>
        <w:ind w:firstLine="480"/>
      </w:pPr>
      <w:r>
        <w:rPr/>
        <w:t>本保函自我方加盖公章之日起生效。</w:t>
      </w:r>
    </w:p>
    <w:p>
      <w:pPr>
        <w:ind w:firstLine="480"/>
      </w:pPr>
    </w:p>
    <w:p>
      <w:r>
        <w:rPr/>
        <w:t>保证人：_______（公章）_______</w:t>
      </w:r>
    </w:p>
    <w:p>
      <w:r>
        <w:rPr/>
        <w:t>联系人：____________________</w:t>
      </w:r>
    </w:p>
    <w:p>
      <w:r>
        <w:rPr/>
        <w:t>联系电话：____________________</w:t>
      </w:r>
    </w:p>
    <w:p>
      <w:r>
        <w:rPr/>
        <w:t>___年___月___日</w:t>
      </w:r>
    </w:p>
    <w:p>
      <w:pPr>
        <w:ind w:firstLine="480"/>
      </w:pPr>
    </w:p>
    <w:p>
      <w:r>
        <w:rPr/>
        <w:t xml:space="preserve"> </w:t>
      </w:r>
    </w:p>
    <w:p/>
    <w:p>
      <w:r>
        <w:rPr>
          <w:b/>
          <w:sz w:val="28"/>
        </w:rPr>
        <w:t>格式二十五：</w:t>
      </w:r>
    </w:p>
    <w:p>
      <w:pPr>
        <w:jc w:val="center"/>
      </w:pPr>
      <w:r>
        <w:rPr>
          <w:b/>
          <w:sz w:val="24"/>
        </w:rPr>
        <w:t>政府采购履约担保函</w:t>
      </w:r>
    </w:p>
    <w:p>
      <w:r>
        <w:rPr/>
        <w:t>编号：</w:t>
      </w:r>
    </w:p>
    <w:p>
      <w:pPr>
        <w:ind w:firstLine="480"/>
      </w:pPr>
      <w:r>
        <w:rPr/>
        <w:t>（采购人）：</w:t>
      </w:r>
    </w:p>
    <w:p>
      <w:pPr>
        <w:ind w:firstLine="480"/>
      </w:pPr>
      <w:r>
        <w:rPr/>
        <w:t>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ind w:firstLine="480"/>
      </w:pPr>
      <w:r>
        <w:rPr/>
        <w:t>一、保证金额</w:t>
      </w:r>
    </w:p>
    <w:p>
      <w:pPr>
        <w:ind w:firstLine="480"/>
      </w:pPr>
      <w:r>
        <w:rPr/>
        <w:t>我方的保证范围是主合同约定的合同价款总额的___%，数额为__________（大写），币种为</w:t>
      </w:r>
      <w:r>
        <w:rPr>
          <w:u w:val="single"/>
        </w:rPr>
        <w:t>人民币</w:t>
      </w:r>
      <w:r>
        <w:rPr/>
        <w:t>（即主合同履约保证金金额）。</w:t>
      </w:r>
    </w:p>
    <w:p>
      <w:pPr>
        <w:ind w:firstLine="480"/>
      </w:pPr>
      <w:r>
        <w:rPr/>
        <w:t>二、我方保证的方式为：连带责任保证。</w:t>
      </w:r>
    </w:p>
    <w:p>
      <w:pPr>
        <w:ind w:firstLine="480"/>
      </w:pPr>
      <w:r>
        <w:rPr/>
        <w:t>三、我方保证的期间为：本保函自开立之日起生效，至  年  月  日止。</w:t>
      </w:r>
    </w:p>
    <w:p>
      <w:pPr>
        <w:ind w:firstLine="480"/>
      </w:pPr>
      <w:r>
        <w:rPr/>
        <w:t>四、在本保函的有效期内，如被保证人违反上述合同或协议约定的义务，我方将在收到你方提交的本保函文件及符合下列全部条件的索赔通知后</w:t>
      </w:r>
      <w:r>
        <w:rPr>
          <w:u w:val="single"/>
        </w:rPr>
        <w:t>30</w:t>
      </w:r>
      <w:r>
        <w:rPr/>
        <w:t>个工作日内以上述保证金额为限支付你方索赔金额:</w:t>
      </w:r>
    </w:p>
    <w:p>
      <w:pPr>
        <w:ind w:firstLine="480"/>
      </w:pPr>
      <w:r>
        <w:rPr/>
        <w:t>(一)索赔通知文件必须以书面形式提出，列明索赔金额，并由你方法定代表人(负责人)或授权代理人签字并加盖公章;</w:t>
      </w:r>
    </w:p>
    <w:p>
      <w:pPr>
        <w:ind w:firstLine="480"/>
      </w:pPr>
      <w:r>
        <w:rPr/>
        <w:t>(二)索赔通知文件必须同时附有:</w:t>
      </w:r>
    </w:p>
    <w:p>
      <w:pPr>
        <w:ind w:firstLine="480"/>
      </w:pPr>
      <w:r>
        <w:rPr/>
        <w:t>1.一项书面声明，声明索赔款项并未由被保证人或其代理人直接或间接地支付给你方;</w:t>
      </w:r>
    </w:p>
    <w:p>
      <w:pPr>
        <w:ind w:firstLine="480"/>
      </w:pPr>
      <w:r>
        <w:rPr/>
        <w:t>2.证明被保证人违反上述合同或协议约定的义务以及有责任支付你方索赔金额的证据。</w:t>
      </w:r>
    </w:p>
    <w:p>
      <w:pPr>
        <w:ind w:firstLine="480"/>
      </w:pPr>
      <w:r>
        <w:rPr/>
        <w:t>(三)索赔通知文件必须在本保函有效期内到达以下地址：</w:t>
      </w:r>
    </w:p>
    <w:p>
      <w:pPr>
        <w:ind w:firstLine="480"/>
      </w:pPr>
      <w:r>
        <w:rPr/>
        <w:t>__________________________________________________。</w:t>
      </w:r>
    </w:p>
    <w:p>
      <w:pPr>
        <w:ind w:firstLine="480"/>
      </w:pPr>
      <w:r>
        <w:rPr/>
        <w:t>五、本保函保证金额将随被保证人逐步履行保函项下合同约定或法定的义务以及我方按你方索赔通知文件要求分次支付而相应递减。</w:t>
      </w:r>
    </w:p>
    <w:p>
      <w:pPr>
        <w:ind w:firstLine="480"/>
      </w:pPr>
      <w:r>
        <w:rPr/>
        <w:t>六、本保函项下的权利不得转让，不得设定担保。受益人未经我方书面同意转让本保函或其项下任何权利，我方在本保函项下的义务与责任全部消灭。</w:t>
      </w:r>
    </w:p>
    <w:p>
      <w:pPr>
        <w:ind w:firstLine="480"/>
      </w:pPr>
      <w:r>
        <w:rPr/>
        <w:t>七、本保函项下的合同或基础交易不成立、不生效、无效、被撤销、被解除，本保函无效;被保证人基于保函项下的合同或基础交易或其他原因的抗辩，我方均有权主张。</w:t>
      </w:r>
    </w:p>
    <w:p>
      <w:pPr>
        <w:ind w:firstLine="480"/>
      </w:pPr>
      <w:r>
        <w:rPr/>
        <w:t>八、因本保函发生争议协商解决不成，按以下第</w:t>
      </w:r>
      <w:r>
        <w:rPr>
          <w:u w:val="single"/>
        </w:rPr>
        <w:t>(一)</w:t>
      </w:r>
      <w:r>
        <w:rPr/>
        <w:t>种方式解决:</w:t>
      </w:r>
    </w:p>
    <w:p>
      <w:pPr>
        <w:ind w:firstLine="480"/>
      </w:pPr>
      <w:r>
        <w:rPr/>
        <w:t>(一)向我方所在地的人民法院起诉。</w:t>
      </w:r>
    </w:p>
    <w:p>
      <w:pPr>
        <w:ind w:firstLine="480"/>
      </w:pPr>
      <w:r>
        <w:rPr/>
        <w:t>(二)提交</w:t>
      </w:r>
      <w:r>
        <w:rPr>
          <w:u w:val="single"/>
        </w:rPr>
        <w:t>此栏空白</w:t>
      </w:r>
      <w:r>
        <w:rPr/>
        <w:t>仲裁委员会(仲裁地点为此栏空白)按照申请仲裁时该会现行有效的仲裁规则进行仲裁。仲裁裁决是终局的，对双方均有约束力。</w:t>
      </w:r>
    </w:p>
    <w:p>
      <w:pPr>
        <w:ind w:firstLine="480"/>
      </w:pPr>
      <w:r>
        <w:rPr/>
        <w:t>九、本保函适用中华人民共和国法律。</w:t>
      </w:r>
    </w:p>
    <w:p>
      <w:pPr>
        <w:ind w:firstLine="480"/>
      </w:pPr>
      <w:r>
        <w:rPr/>
        <w:t>十、其他条款:</w:t>
      </w:r>
    </w:p>
    <w:p>
      <w:pPr>
        <w:ind w:firstLine="480"/>
      </w:pPr>
      <w:r>
        <w:rPr/>
        <w:t>1.本保函有效期届满或提前终止，本保函自动失效，我方在本保函项下的义务与责任自动全部消灭，此后提出的任何索赔均为无效索赔，我方无义务作出任何赔付。</w:t>
      </w:r>
    </w:p>
    <w:p>
      <w:pPr>
        <w:ind w:firstLine="480"/>
      </w:pPr>
      <w:r>
        <w:rPr/>
        <w:t>2.所有索赔通知必须在我方工作时间内到达本保函规定的地址。</w:t>
      </w:r>
    </w:p>
    <w:p>
      <w:pPr>
        <w:ind w:firstLine="480"/>
      </w:pPr>
      <w:r>
        <w:rPr/>
        <w:t>十一、本保函自我方盖章之日起生效。</w:t>
      </w:r>
    </w:p>
    <w:p>
      <w:r>
        <w:rPr/>
        <w:t>保证人：___________(盖章)</w:t>
      </w:r>
    </w:p>
    <w:p>
      <w:r>
        <w:rPr/>
        <w:t>联系地址：_______________</w:t>
      </w:r>
    </w:p>
    <w:p>
      <w:r>
        <w:rPr/>
        <w:t>联系电话：_______________</w:t>
      </w:r>
    </w:p>
    <w:p>
      <w:r>
        <w:rPr/>
        <w:t>开立日期：___年___月___日</w:t>
      </w:r>
    </w:p>
    <w:p>
      <w:pPr>
        <w:jc w:val="center"/>
      </w:pPr>
      <w:r>
        <w:rPr>
          <w:b/>
          <w:sz w:val="24"/>
        </w:rPr>
        <w:t>采购合同履约保险凭证</w:t>
      </w:r>
    </w:p>
    <w:p>
      <w:r>
        <w:rPr/>
        <w:t>致被保险人__________：</w:t>
      </w:r>
    </w:p>
    <w:p>
      <w:pPr>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ind w:firstLine="480"/>
      </w:pPr>
      <w:r>
        <w:rPr/>
        <w:t>一、我公司对上述采购项目出具的《采购合同履约保证保险》保单号：</w:t>
      </w:r>
    </w:p>
    <w:p>
      <w:pPr>
        <w:ind w:firstLine="480"/>
      </w:pPr>
      <w:r>
        <w:rPr/>
        <w:t>二、上述保单项下我公司的保险金额（最高限额）：人民币           （￥：  元）</w:t>
      </w:r>
    </w:p>
    <w:p>
      <w:pPr>
        <w:ind w:firstLine="480"/>
      </w:pPr>
      <w:r>
        <w:rPr/>
        <w:t>上述全部保险单的保险金额随投保人逐步履行采购合同约定的义务或我公司的赔付而递减。</w:t>
      </w:r>
    </w:p>
    <w:p>
      <w:pPr>
        <w:ind w:firstLine="480"/>
      </w:pPr>
      <w:r>
        <w:rPr/>
        <w:t>三、本保险的保险期间自____年___月___日___时起至___年___月___日___时止，共计___天。</w:t>
      </w:r>
    </w:p>
    <w:p>
      <w:pPr>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30</w:t>
      </w:r>
      <w:r>
        <w:rPr/>
        <w:t>个工作日内以上述保险金额为限，支付你方索赔金额。</w:t>
      </w:r>
    </w:p>
    <w:p>
      <w:pPr>
        <w:ind w:firstLine="480"/>
      </w:pPr>
      <w:r>
        <w:rPr/>
        <w:t>（一）投保人未按照采购合同约定的时间、地点交付采购标的；</w:t>
      </w:r>
    </w:p>
    <w:p>
      <w:pPr>
        <w:ind w:firstLine="480"/>
      </w:pPr>
      <w:r>
        <w:rPr/>
        <w:t>（二）投保人供应采购标的的规格、型号、数量、质量等不符合《采购合同》的约定。</w:t>
      </w:r>
    </w:p>
    <w:p>
      <w:pPr>
        <w:ind w:firstLine="480"/>
      </w:pPr>
      <w:r>
        <w:rPr/>
        <w:t>五、索赔文件</w:t>
      </w:r>
    </w:p>
    <w:p>
      <w:pPr>
        <w:ind w:firstLine="480"/>
      </w:pPr>
      <w:r>
        <w:rPr/>
        <w:t>（一）经被保险人有权人签字、加盖被保险人公章的书面索赔声明正本，索赔声明须注明本保险凭证对应的保单号并申明如下事实：</w:t>
      </w:r>
    </w:p>
    <w:p>
      <w:pPr>
        <w:ind w:firstLine="480"/>
      </w:pPr>
      <w:r>
        <w:rPr/>
        <w:t>（1）投保人未履行采购合同相关义务；</w:t>
      </w:r>
    </w:p>
    <w:p>
      <w:pPr>
        <w:ind w:firstLine="480"/>
      </w:pPr>
      <w:r>
        <w:rPr/>
        <w:t>（2）投保人的违约事实。</w:t>
      </w:r>
    </w:p>
    <w:p>
      <w:pPr>
        <w:ind w:firstLine="480"/>
      </w:pPr>
      <w:r>
        <w:rPr/>
        <w:t>（二）保险单正本；</w:t>
      </w:r>
    </w:p>
    <w:p>
      <w:pPr>
        <w:ind w:firstLine="480"/>
      </w:pPr>
      <w:r>
        <w:rPr/>
        <w:t>（三）《采购合同》副本及与采购项目进展、质量、缺陷有关的证明文件（包括《中标通知书》、投标书及其附录、会议纪要、其他合同文件等）；</w:t>
      </w:r>
    </w:p>
    <w:p>
      <w:pPr>
        <w:ind w:firstLine="480"/>
      </w:pPr>
      <w:r>
        <w:rPr/>
        <w:t>（四）保险人要求投保人、被保险人所能提供的与确认保险事故的性质、原因、损失程度等有关的其他证明和资料；</w:t>
      </w:r>
    </w:p>
    <w:p>
      <w:pPr>
        <w:ind w:firstLine="480"/>
      </w:pPr>
      <w:r>
        <w:rPr/>
        <w:t>（五）仲裁机构出具的裁决书或法院出具的裁定书、判决书等生效法律文书（适用于仲裁或诉讼确认损失的方式）；</w:t>
      </w:r>
    </w:p>
    <w:p>
      <w:pPr>
        <w:ind w:firstLine="480"/>
      </w:pPr>
      <w:r>
        <w:rPr/>
        <w:t>六、未经保险人书面同意，本保险凭证与保险合同不得转让、质押，否则保险人在本保险凭证与保险合同项下的保险责任自动解除。</w:t>
      </w:r>
    </w:p>
    <w:p>
      <w:pPr>
        <w:ind w:firstLine="480"/>
      </w:pPr>
      <w:r>
        <w:rPr/>
        <w:t>七、本保证保险发生争议协商解决不成，向保险人所在地有管辖权的人民法院提起诉讼。</w:t>
      </w:r>
    </w:p>
    <w:p>
      <w:pPr>
        <w:ind w:firstLine="480"/>
      </w:pPr>
      <w:r>
        <w:rPr/>
        <w:t>八、本保证保险适用的保险条款为《_______________________》。</w:t>
      </w:r>
    </w:p>
    <w:p>
      <w:pPr>
        <w:ind w:firstLine="480"/>
      </w:pPr>
      <w:r>
        <w:rPr/>
        <w:t>九、保险责任免除及其他本保险凭证未载明事宜以保险合同约定为准。</w:t>
      </w:r>
    </w:p>
    <w:p>
      <w:pPr>
        <w:ind w:firstLine="480"/>
      </w:pPr>
      <w:r>
        <w:rPr/>
        <w:t>十、本保险凭证自保险人加盖保单专用章起生效。</w:t>
      </w:r>
    </w:p>
    <w:p>
      <w:r>
        <w:rPr/>
        <w:t>保证人：__________(盖章)</w:t>
      </w:r>
    </w:p>
    <w:p>
      <w:r>
        <w:rPr/>
        <w:t>地址：__________________</w:t>
      </w:r>
    </w:p>
    <w:p>
      <w:r>
        <w:rPr/>
        <w:t>电话：__________________</w:t>
      </w:r>
    </w:p>
    <w:p>
      <w:r>
        <w:rPr/>
        <w:t>开立日期：____年__月__日</w:t>
      </w:r>
    </w:p>
    <w:p>
      <w:pPr>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