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442000004-2022-00467</w:t>
      </w:r>
    </w:p>
    <w:p>
      <w:pPr>
        <w:jc w:val="center"/>
      </w:pPr>
      <w:r>
        <w:rPr>
          <w:b/>
          <w:sz w:val="24"/>
        </w:rPr>
        <w:t>采购项目编号：</w:t>
      </w:r>
      <w:r>
        <w:rPr>
          <w:b/>
          <w:sz w:val="24"/>
        </w:rPr>
        <w:t>442000004-2022-00467</w:t>
      </w:r>
    </w:p>
    <w:p>
      <w:pPr>
        <w:jc w:val="center"/>
      </w:pPr>
      <w:r>
        <w:rPr>
          <w:b/>
          <w:sz w:val="24"/>
        </w:rPr>
        <w:t>项目名称：</w:t>
      </w:r>
      <w:r>
        <w:rPr>
          <w:b/>
          <w:sz w:val="24"/>
        </w:rPr>
        <w:t>中山市西区医院西门子16排螺旋CT维修保养服务（第二次）</w:t>
      </w:r>
    </w:p>
    <w:p>
      <w:pPr>
        <w:jc w:val="center"/>
      </w:pPr>
      <w:r>
        <w:rPr>
          <w:b/>
          <w:sz w:val="24"/>
        </w:rPr>
        <w:t>采购人：</w:t>
      </w:r>
      <w:r>
        <w:rPr>
          <w:b/>
          <w:sz w:val="24"/>
        </w:rPr>
        <w:t>中山市西区医院</w:t>
      </w:r>
    </w:p>
    <w:p>
      <w:pPr>
        <w:jc w:val="center"/>
      </w:pPr>
      <w:r>
        <w:rPr>
          <w:b/>
          <w:sz w:val="24"/>
        </w:rPr>
        <w:t>采购代理机构：</w:t>
      </w:r>
      <w:r>
        <w:rPr>
          <w:b/>
          <w:sz w:val="24"/>
        </w:rPr>
        <w:t>智林招标（广东）有限公司</w:t>
      </w:r>
    </w:p>
    <w:p>
      <w:pPr>
        <w:ind w:firstLine="480"/>
      </w:pPr>
    </w:p>
    <w:p>
      <w:r>
        <w:rPr/>
        <w:t xml:space="preserve"> </w:t>
      </w:r>
    </w:p>
    <w:p/>
    <w:p>
      <w:pPr>
        <w:jc w:val="center"/>
      </w:pPr>
      <w:r>
        <w:rPr>
          <w:b/>
          <w:sz w:val="36"/>
        </w:rPr>
        <w:t>第一章投标邀请</w:t>
      </w:r>
    </w:p>
    <w:p>
      <w:pPr>
        <w:ind w:firstLine="480"/>
      </w:pPr>
      <w:r>
        <w:rPr/>
        <w:t>智林招标（广东）有限公司</w:t>
      </w:r>
      <w:r>
        <w:rPr/>
        <w:t>受</w:t>
      </w:r>
      <w:r>
        <w:rPr/>
        <w:t>中山市西区医院</w:t>
      </w:r>
      <w:r>
        <w:rPr/>
        <w:t>的委托，采用</w:t>
      </w:r>
      <w:r>
        <w:rPr/>
        <w:t>公开招标</w:t>
      </w:r>
      <w:r>
        <w:rPr/>
        <w:t>方式组织采购</w:t>
      </w:r>
      <w:r>
        <w:rPr/>
        <w:t>中山市西区医院西门子16排螺旋CT维修保养服务（第二次）</w:t>
      </w:r>
      <w:r>
        <w:rPr/>
        <w:t>。欢迎符合资格条件的国内供应商参加投标。</w:t>
      </w:r>
    </w:p>
    <w:p>
      <w:r>
        <w:rPr>
          <w:b/>
          <w:sz w:val="28"/>
        </w:rPr>
        <w:t>一.项目概述</w:t>
      </w:r>
    </w:p>
    <w:p>
      <w:r>
        <w:rPr>
          <w:b/>
          <w:sz w:val="24"/>
        </w:rPr>
        <w:t>1.名称与编号</w:t>
      </w:r>
    </w:p>
    <w:p>
      <w:pPr>
        <w:ind w:firstLine="480"/>
      </w:pPr>
      <w:r>
        <w:rPr/>
        <w:t>项目名称：</w:t>
      </w:r>
      <w:r>
        <w:rPr/>
        <w:t>中山市西区医院西门子16排螺旋CT维修保养服务（第二次）</w:t>
      </w:r>
    </w:p>
    <w:p>
      <w:pPr>
        <w:ind w:firstLine="480"/>
      </w:pPr>
      <w:r>
        <w:rPr/>
        <w:t>采购计划编号：</w:t>
      </w:r>
      <w:r>
        <w:rPr/>
        <w:t>442000004-2022-00467</w:t>
      </w:r>
    </w:p>
    <w:p>
      <w:pPr>
        <w:ind w:firstLine="480"/>
      </w:pPr>
      <w:r>
        <w:rPr/>
        <w:t>采购项目编号：</w:t>
      </w:r>
      <w:r>
        <w:rPr/>
        <w:t>442000004-2022-00467</w:t>
      </w:r>
    </w:p>
    <w:p>
      <w:pPr>
        <w:ind w:firstLine="480"/>
      </w:pPr>
      <w:r>
        <w:rPr/>
        <w:t>采购方式：</w:t>
      </w:r>
      <w:r>
        <w:rPr/>
        <w:t>公开招标</w:t>
      </w:r>
    </w:p>
    <w:p>
      <w:pPr>
        <w:ind w:firstLine="480"/>
      </w:pPr>
      <w:r>
        <w:rPr/>
        <w:t>预算金额：</w:t>
      </w:r>
      <w:r>
        <w:rPr/>
        <w:t>1,216,000.00</w:t>
      </w:r>
      <w:r>
        <w:rPr/>
        <w:t>元</w:t>
      </w:r>
    </w:p>
    <w:p>
      <w:r>
        <w:rPr>
          <w:b/>
          <w:sz w:val="24"/>
        </w:rPr>
        <w:t>2.项目内容及需求情况（采购项目技术规格、参数及要求）</w:t>
      </w:r>
    </w:p>
    <w:p>
      <w:pPr>
        <w:ind w:firstLine="480"/>
      </w:pPr>
    </w:p>
    <w:p/>
    <w:p>
      <w:r>
        <w:rPr/>
        <w:t>采购包1(中山市西区医院西门子16排螺旋CT维修保养服务（第二次）):</w:t>
      </w:r>
    </w:p>
    <w:p>
      <w:r>
        <w:rPr/>
        <w:t>采购包预算金额：1,216,000.00元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医疗设备维修和保养服务</w:t>
            </w:r>
          </w:p>
        </w:tc>
        <w:tc>
          <w:tcPr>
            <w:tcW w:type="dxa" w:w="2136"/>
          </w:tcPr>
          <w:p>
            <w:r>
              <w:rPr/>
              <w:t>西门子16排螺旋CT维修保养服务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合同履行期限：自合同签订之日起24个月</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2）有依法缴纳税收和社会保障资金的良好记录：提供投标截止日前12个月内任意1个月依法缴纳税收和社会保障资金的相关材料。如依法免税或不需要缴纳社会保障资金的，提供相应证明材料。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采购包1（中山市西区医院西门子16排螺旋CT维修保养服务（第二次））：</w:t>
      </w:r>
      <w:r>
        <w:rPr/>
        <w:t>本项目不专门面向中小企业采购</w:t>
      </w:r>
    </w:p>
    <w:p/>
    <w:p>
      <w:r>
        <w:rPr>
          <w:b/>
          <w:sz w:val="24"/>
        </w:rPr>
        <w:t>3.本项目特定的资格要求：</w:t>
      </w:r>
    </w:p>
    <w:p>
      <w:pPr>
        <w:ind w:firstLine="480"/>
      </w:pPr>
    </w:p>
    <w:p/>
    <w:p>
      <w:r>
        <w:rPr/>
        <w:t>采购包1（中山市西区医院西门子16排螺旋CT维修保养服务（第二次））：</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须具有其中一项有效的许可证明：《医疗器械生产许可证》、《医疗器械生产备案证》、《医疗器械经营许可证》、《医疗器械经营备案证》、《食品药品经营许可证》（提供相应证明文件复印件并加盖投标人公章）。</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中山市政府采购网（ http://113.106.13.242:8088/zfcg/），中山市公共资源交易网（ http://ggzyjy.zs .gov.cn/），智林招标 （广东）有限公司官网（ http://www.智林招标.com/）。</w:t>
      </w:r>
    </w:p>
    <w:p>
      <w:r>
        <w:rPr>
          <w:b/>
          <w:sz w:val="28"/>
        </w:rPr>
        <w:t>六.本项目联系方式：</w:t>
      </w:r>
    </w:p>
    <w:p>
      <w:r>
        <w:rPr>
          <w:b/>
          <w:sz w:val="24"/>
        </w:rPr>
        <w:t>1.采购人信息</w:t>
      </w:r>
    </w:p>
    <w:p>
      <w:pPr>
        <w:ind w:firstLine="480"/>
      </w:pPr>
      <w:r>
        <w:rPr/>
        <w:t>名称：</w:t>
      </w:r>
      <w:r>
        <w:rPr/>
        <w:t>中山市西区医院</w:t>
      </w:r>
    </w:p>
    <w:p>
      <w:pPr>
        <w:ind w:firstLine="480"/>
      </w:pPr>
      <w:r>
        <w:rPr/>
        <w:t>地址：</w:t>
      </w:r>
      <w:r>
        <w:rPr/>
        <w:t>中山市西区沙朗卫康街九号</w:t>
      </w:r>
    </w:p>
    <w:p>
      <w:pPr>
        <w:ind w:firstLine="480"/>
      </w:pPr>
      <w:r>
        <w:rPr/>
        <w:t>联系方式：</w:t>
      </w:r>
      <w:r>
        <w:rPr/>
        <w:t>0760-89892676</w:t>
      </w:r>
    </w:p>
    <w:p>
      <w:r>
        <w:rPr>
          <w:b/>
          <w:sz w:val="24"/>
        </w:rPr>
        <w:t>2.采购代理机构信息</w:t>
      </w:r>
    </w:p>
    <w:p>
      <w:pPr>
        <w:ind w:firstLine="480"/>
      </w:pPr>
      <w:r>
        <w:rPr/>
        <w:t>名称：</w:t>
      </w:r>
      <w:r>
        <w:rPr/>
        <w:t>智林招标（广东）有限公司</w:t>
      </w:r>
    </w:p>
    <w:p>
      <w:pPr>
        <w:ind w:firstLine="480"/>
      </w:pPr>
      <w:r>
        <w:rPr/>
        <w:t>地址：</w:t>
      </w:r>
      <w:r>
        <w:rPr/>
        <w:t>广东省中山市东区街道中山五路82号紫岭国际二期2座513房之一</w:t>
      </w:r>
    </w:p>
    <w:p>
      <w:pPr>
        <w:ind w:firstLine="480"/>
      </w:pPr>
      <w:r>
        <w:rPr/>
        <w:t>联系方式：</w:t>
      </w:r>
      <w:r>
        <w:rPr/>
        <w:t>0760-88889687</w:t>
      </w:r>
    </w:p>
    <w:p>
      <w:r>
        <w:rPr>
          <w:b/>
          <w:sz w:val="24"/>
        </w:rPr>
        <w:t>3.项目联系方式</w:t>
      </w:r>
    </w:p>
    <w:p>
      <w:pPr>
        <w:ind w:firstLine="480"/>
      </w:pPr>
      <w:r>
        <w:rPr/>
        <w:t>项目联系人：</w:t>
      </w:r>
      <w:r>
        <w:rPr/>
        <w:t>许曼</w:t>
      </w:r>
    </w:p>
    <w:p>
      <w:pPr>
        <w:ind w:firstLine="480"/>
      </w:pPr>
      <w:r>
        <w:rPr/>
        <w:t>电话：</w:t>
      </w:r>
      <w:r>
        <w:rPr/>
        <w:t>0760-88889687</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智林招标（广东）有限公司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1"/>
        </w:rPr>
        <w:t>（一）项目名称：</w:t>
      </w:r>
      <w:r>
        <w:rPr>
          <w:sz w:val="21"/>
        </w:rPr>
        <w:t>中山市西区医院西门子</w:t>
      </w:r>
      <w:r>
        <w:rPr>
          <w:sz w:val="21"/>
        </w:rPr>
        <w:t>16排螺旋CT维修保养服务(第二次）</w:t>
      </w:r>
    </w:p>
    <w:p>
      <w:pPr>
        <w:jc w:val="both"/>
      </w:pPr>
      <w:r>
        <w:rPr>
          <w:sz w:val="21"/>
        </w:rPr>
        <w:t>（二）采购方式：公开招标</w:t>
      </w:r>
    </w:p>
    <w:p>
      <w:pPr>
        <w:jc w:val="both"/>
      </w:pPr>
      <w:r>
        <w:rPr>
          <w:sz w:val="21"/>
        </w:rPr>
        <w:t>（三）采购计划编号：</w:t>
      </w:r>
      <w:r>
        <w:rPr>
          <w:sz w:val="21"/>
        </w:rPr>
        <w:t>442000004-2022-00467</w:t>
      </w:r>
    </w:p>
    <w:p>
      <w:pPr>
        <w:jc w:val="both"/>
      </w:pPr>
      <w:r>
        <w:rPr>
          <w:sz w:val="21"/>
        </w:rPr>
        <w:t>（四）采购项目编号：</w:t>
      </w:r>
      <w:r>
        <w:rPr>
          <w:sz w:val="21"/>
        </w:rPr>
        <w:t>442000004-2022-00467</w:t>
      </w:r>
    </w:p>
    <w:p>
      <w:pPr>
        <w:jc w:val="both"/>
      </w:pPr>
      <w:r>
        <w:rPr>
          <w:sz w:val="21"/>
        </w:rPr>
        <w:t>（五）预算金额：</w:t>
      </w:r>
      <w:r>
        <w:rPr>
          <w:sz w:val="21"/>
        </w:rPr>
        <w:t xml:space="preserve">121.6万元（本次服务项目包含CT维修保养服务和服务期内提供1个球管（球管按采购人实际发生金额按实结算，最高不得超过人民币60万元）；    </w:t>
      </w:r>
    </w:p>
    <w:p>
      <w:pPr>
        <w:jc w:val="both"/>
      </w:pPr>
      <w:r>
        <w:rPr>
          <w:sz w:val="21"/>
        </w:rPr>
        <w:t>（六）项目内容及总体要求：</w:t>
      </w:r>
    </w:p>
    <w:p>
      <w:pPr>
        <w:jc w:val="both"/>
      </w:pPr>
      <w:r>
        <w:rPr>
          <w:sz w:val="21"/>
        </w:rPr>
        <w:t xml:space="preserve"> 1、项目实施地点：中山市西区医院</w:t>
      </w:r>
    </w:p>
    <w:p>
      <w:pPr>
        <w:jc w:val="both"/>
      </w:pPr>
      <w:r>
        <w:rPr>
          <w:sz w:val="21"/>
        </w:rPr>
        <w:t xml:space="preserve"> 2、设备品牌及名称：西门子CT机</w:t>
      </w:r>
    </w:p>
    <w:p>
      <w:pPr>
        <w:jc w:val="both"/>
      </w:pPr>
      <w:r>
        <w:rPr>
          <w:sz w:val="21"/>
        </w:rPr>
        <w:t xml:space="preserve"> 3、设备型号：EMOTION 16</w:t>
      </w:r>
    </w:p>
    <w:p>
      <w:pPr>
        <w:jc w:val="both"/>
      </w:pPr>
      <w:r>
        <w:rPr>
          <w:sz w:val="21"/>
        </w:rPr>
        <w:t xml:space="preserve"> 4、数量：壹台</w:t>
      </w:r>
    </w:p>
    <w:p>
      <w:pPr>
        <w:jc w:val="both"/>
      </w:pPr>
      <w:r>
        <w:rPr>
          <w:sz w:val="21"/>
        </w:rPr>
        <w:t xml:space="preserve"> 5、维修保养范围：全程保证（除球管及第三方外围设备外的全保，如需更换新球管，新球管按球管的保修条款执行），维保费用中包括为维持CT机正常运作所必须更换的除球管外的一切原厂配件费用。</w:t>
      </w:r>
    </w:p>
    <w:p>
      <w:pPr>
        <w:jc w:val="both"/>
      </w:pPr>
      <w:r>
        <w:rPr>
          <w:sz w:val="21"/>
        </w:rPr>
        <w:t xml:space="preserve"> 6、维修保养服务年限：自合同签订之日起24个月。</w:t>
      </w:r>
    </w:p>
    <w:p>
      <w:pPr>
        <w:jc w:val="both"/>
      </w:pPr>
      <w:r>
        <w:rPr>
          <w:sz w:val="21"/>
        </w:rPr>
        <w:t>（七）采购标的对应的中小企业划分标准所属行业：其他未列明行业。</w:t>
      </w:r>
    </w:p>
    <w:p>
      <w:pPr>
        <w:jc w:val="both"/>
      </w:pPr>
      <w:r>
        <w:rPr>
          <w:sz w:val="21"/>
        </w:rPr>
        <w:t>（八）本项目</w:t>
      </w:r>
      <w:r>
        <w:rPr>
          <w:sz w:val="21"/>
        </w:rPr>
        <w:t>不</w:t>
      </w:r>
      <w:r>
        <w:rPr>
          <w:sz w:val="21"/>
        </w:rPr>
        <w:t>属于专门面向中小微企业的项目。</w:t>
      </w:r>
      <w:r>
        <w:br/>
      </w:r>
      <w:r>
        <w:rPr>
          <w:sz w:val="21"/>
        </w:rPr>
        <w:t xml:space="preserve">  （九）招标文件中凡有</w:t>
      </w:r>
      <w:r>
        <w:rPr>
          <w:sz w:val="21"/>
        </w:rPr>
        <w:t>“★”标识的内容条款为关</w:t>
      </w:r>
      <w:r>
        <w:rPr>
          <w:sz w:val="21"/>
        </w:rPr>
        <w:t>键条款，投标供应商必须对此做出回答并完全满足这些要求不可以出现任何负偏离，对这些关键条款的任何负偏离将视为无效投标。加注</w:t>
      </w:r>
      <w:r>
        <w:rPr>
          <w:sz w:val="21"/>
        </w:rPr>
        <w:t>“▲”</w:t>
      </w:r>
      <w:r>
        <w:rPr>
          <w:sz w:val="21"/>
        </w:rPr>
        <w:t>标识的内容作为重点评标项目，投标人必须对该标识项目按照要求进行真实答应描述。</w:t>
      </w:r>
    </w:p>
    <w:p>
      <w:pPr>
        <w:jc w:val="both"/>
      </w:pPr>
      <w:r>
        <w:rPr>
          <w:sz w:val="21"/>
        </w:rPr>
        <w:t>（十）本项目由中标人负责采购文件对中标人要求的一切事宜及责任。投标报价中不得包含采购文件要求以外的内容，否则，在评标时不予核减；若投标报价有缺漏项的，缺漏项部分的价格视为已包含在投标报价中，中标后不作任何调整，采购人将不再支付任何费用。</w:t>
      </w:r>
    </w:p>
    <w:p/>
    <w:p>
      <w:pPr>
        <w:ind w:firstLine="480"/>
      </w:pPr>
    </w:p>
    <w:p/>
    <w:p>
      <w:r>
        <w:rPr/>
        <w:t>采购包1（中山市西区医院西门子16排螺旋CT维修保养服务（第二次））：</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自合同签订之日起24个月</w:t>
            </w:r>
          </w:p>
        </w:tc>
      </w:tr>
      <w:tr>
        <w:tc>
          <w:tcPr>
            <w:tcW w:type="dxa" w:w="4153"/>
          </w:tcPr>
          <w:p>
            <w:r>
              <w:rPr/>
              <w:t>标的提供的地点</w:t>
            </w:r>
          </w:p>
        </w:tc>
        <w:tc>
          <w:tcPr>
            <w:tcW w:type="dxa" w:w="4153"/>
          </w:tcPr>
          <w:p>
            <w:pPr>
              <w:jc w:val="left"/>
            </w:pPr>
          </w:p>
          <w:p>
            <w:r>
              <w:rPr/>
              <w:t>中山市西区医院</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本次服务项目包含CT维修保养服务和服务期内提供1个球管（球管按采购人实际发生金额按实结算，最高不得超过人民币60万元）。保修服务费分四期平均支付（按每半年支付一次）：每半年保修期完成后，中标人出具正式等额的发票给采购人，采购人在30个日历日内支付当期所有保修服务费；球管费用在得到用户确认并到货安装后凭发票支付。</w:t>
            </w:r>
          </w:p>
        </w:tc>
      </w:tr>
      <w:tr>
        <w:tc>
          <w:tcPr>
            <w:tcW w:type="dxa" w:w="4153"/>
          </w:tcPr>
          <w:p>
            <w:r>
              <w:rPr/>
              <w:t>验收要求</w:t>
            </w:r>
          </w:p>
        </w:tc>
        <w:tc>
          <w:tcPr>
            <w:tcW w:type="dxa" w:w="4153"/>
          </w:tcPr>
          <w:p>
            <w:pPr>
              <w:jc w:val="left"/>
            </w:pPr>
          </w:p>
          <w:p/>
          <w:p/>
          <w:p>
            <w:r>
              <w:rPr/>
              <w:t>1期：采购人和中标人按照有关的验收规定和标准组织测试及验收工作。</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1.报价要求:报价以人民币报价</w:t>
            </w:r>
          </w:p>
          <w:p/>
          <w:p>
            <w:r>
              <w:rPr/>
              <w:t>2.其他:本服务项下含球管一个（必须提供原厂原装全新配件，配件必须保证能与本次服务维保的设备相匹配且能正常使用，否则采购人有权拒收），中标供应商应按采购人实际需要提供。</w:t>
            </w:r>
          </w:p>
          <w:p/>
          <w:p>
            <w:r>
              <w:rPr/>
              <w:t>3.技术服务承诺:中标人须在广东省珠三角设有（或提供承诺函承诺中标后满足）售后服务点（提供维修的详细地址及工程师联系方式），负责维保的售后服务；</w:t>
            </w:r>
          </w:p>
          <w:p/>
          <w:p>
            <w:r>
              <w:rPr/>
              <w:t>4.培训:提供每年度院内操作人员一人次技术培训，培训内容和效果必须达到设备原厂要求，以便操作人员能更专业地使用设备。</w:t>
            </w:r>
          </w:p>
          <w:p/>
          <w:p>
            <w:r>
              <w:rPr/>
              <w:t>5.采购人配合条件:中标人在响应文件中要列明在项目实施过程中要求采购人提供的配合条件（如有）。</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tc>
        <w:tc>
          <w:tcPr>
            <w:tcW w:type="dxa" w:w="1923"/>
          </w:tcPr>
          <w:p>
            <w:r>
              <w:rPr/>
              <w:t>医疗设备维修和保养服务</w:t>
            </w:r>
          </w:p>
        </w:tc>
        <w:tc>
          <w:tcPr>
            <w:tcW w:type="dxa" w:w="1923"/>
          </w:tcPr>
          <w:p>
            <w:r>
              <w:rPr/>
              <w:t>西门子16排螺旋CT维修保养服务</w:t>
            </w:r>
          </w:p>
        </w:tc>
        <w:tc>
          <w:tcPr>
            <w:tcW w:type="dxa" w:w="385"/>
          </w:tcPr>
          <w:p>
            <w:r>
              <w:rPr/>
              <w:t>项</w:t>
            </w:r>
          </w:p>
        </w:tc>
        <w:tc>
          <w:tcPr>
            <w:tcW w:type="dxa" w:w="769"/>
          </w:tcPr>
          <w:p>
            <w:pPr>
              <w:jc w:val="right"/>
            </w:pPr>
            <w:r>
              <w:rPr/>
              <w:t>1.0000</w:t>
            </w:r>
          </w:p>
        </w:tc>
        <w:tc>
          <w:tcPr>
            <w:tcW w:type="dxa" w:w="769"/>
          </w:tcPr>
          <w:p>
            <w:pPr>
              <w:jc w:val="right"/>
            </w:pPr>
            <w:r>
              <w:rPr/>
              <w:t>1,216,000.00</w:t>
            </w:r>
          </w:p>
        </w:tc>
        <w:tc>
          <w:tcPr>
            <w:tcW w:type="dxa" w:w="769"/>
          </w:tcPr>
          <w:p>
            <w:pPr>
              <w:jc w:val="right"/>
            </w:pPr>
            <w:r>
              <w:rPr/>
              <w:t>1,216,000.00</w:t>
            </w:r>
          </w:p>
        </w:tc>
        <w:tc>
          <w:tcPr>
            <w:tcW w:type="dxa" w:w="769"/>
          </w:tcPr>
          <w:p>
            <w:r>
              <w:rPr/>
              <w:t>其他未列明行业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西门子16排螺旋CT维修保养服务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pPr>
              <w:jc w:val="both"/>
            </w:pPr>
            <w:r>
              <w:rPr>
                <w:sz w:val="21"/>
              </w:rPr>
              <w:t>如服务期内，需提供球管，投标人在供货的时候同时提供医疗器械注册证或备案证明，所提供的设备必须是在医疗器械注册证或备案证明有限期内生产的产品。</w:t>
            </w:r>
          </w:p>
        </w:tc>
      </w:tr>
      <w:tr>
        <w:tc>
          <w:tcPr>
            <w:tcW w:type="dxa" w:w="2076"/>
          </w:tcPr>
          <w:p/>
        </w:tc>
        <w:tc>
          <w:tcPr>
            <w:tcW w:type="dxa" w:w="415"/>
          </w:tcPr>
          <w:p>
            <w:r>
              <w:rPr/>
              <w:t>2</w:t>
            </w:r>
          </w:p>
        </w:tc>
        <w:tc>
          <w:tcPr>
            <w:tcW w:type="dxa" w:w="5814"/>
          </w:tcPr>
          <w:p>
            <w:pPr>
              <w:jc w:val="both"/>
            </w:pPr>
          </w:p>
          <w:p>
            <w:pPr>
              <w:jc w:val="both"/>
            </w:pPr>
            <w:r>
              <w:rPr>
                <w:sz w:val="21"/>
              </w:rPr>
              <w:t>一、项目要求：</w:t>
            </w:r>
          </w:p>
          <w:p>
            <w:pPr>
              <w:jc w:val="both"/>
            </w:pPr>
            <w:r>
              <w:rPr>
                <w:b/>
                <w:sz w:val="21"/>
              </w:rPr>
              <w:t>1.</w:t>
            </w:r>
            <w:r>
              <w:rPr>
                <w:b/>
                <w:sz w:val="21"/>
              </w:rPr>
              <w:t>安全检查：按照厂家设备标准及当地规定执行。</w:t>
            </w:r>
          </w:p>
          <w:p>
            <w:pPr>
              <w:ind w:firstLine="210"/>
              <w:jc w:val="both"/>
            </w:pPr>
            <w:r>
              <w:rPr>
                <w:sz w:val="21"/>
              </w:rPr>
              <w:t>1.1.</w:t>
            </w:r>
            <w:r>
              <w:rPr>
                <w:sz w:val="21"/>
              </w:rPr>
              <w:t>安全检查；</w:t>
            </w:r>
          </w:p>
          <w:p>
            <w:pPr>
              <w:ind w:firstLine="210"/>
              <w:jc w:val="both"/>
            </w:pPr>
            <w:r>
              <w:rPr>
                <w:sz w:val="21"/>
              </w:rPr>
              <w:t>1.2.</w:t>
            </w:r>
            <w:r>
              <w:rPr>
                <w:sz w:val="21"/>
              </w:rPr>
              <w:t>机械安全检查；</w:t>
            </w:r>
          </w:p>
          <w:p>
            <w:pPr>
              <w:ind w:firstLine="210"/>
              <w:jc w:val="both"/>
            </w:pPr>
            <w:r>
              <w:rPr>
                <w:sz w:val="21"/>
              </w:rPr>
              <w:t>1.3.</w:t>
            </w:r>
            <w:r>
              <w:rPr>
                <w:sz w:val="21"/>
              </w:rPr>
              <w:t>电气安全检查；</w:t>
            </w:r>
          </w:p>
          <w:p>
            <w:pPr>
              <w:ind w:firstLine="210"/>
              <w:jc w:val="both"/>
            </w:pPr>
            <w:r>
              <w:rPr>
                <w:sz w:val="21"/>
              </w:rPr>
              <w:t>1.4.</w:t>
            </w:r>
            <w:r>
              <w:rPr>
                <w:sz w:val="21"/>
              </w:rPr>
              <w:t>记录检查结果。</w:t>
            </w:r>
          </w:p>
          <w:p>
            <w:pPr>
              <w:jc w:val="both"/>
            </w:pPr>
            <w:r>
              <w:rPr>
                <w:b/>
                <w:sz w:val="21"/>
              </w:rPr>
              <w:t>2.</w:t>
            </w:r>
            <w:r>
              <w:rPr>
                <w:b/>
                <w:sz w:val="21"/>
              </w:rPr>
              <w:t>预防性保养：按照保养计划提供，以保证设备处于最佳运行状态。</w:t>
            </w:r>
          </w:p>
          <w:p>
            <w:pPr>
              <w:ind w:firstLine="210"/>
              <w:jc w:val="both"/>
            </w:pPr>
            <w:r>
              <w:rPr>
                <w:sz w:val="21"/>
              </w:rPr>
              <w:t>2.1.</w:t>
            </w:r>
            <w:r>
              <w:rPr>
                <w:sz w:val="21"/>
              </w:rPr>
              <w:t>合同期内每年两次；</w:t>
            </w:r>
          </w:p>
          <w:p>
            <w:pPr>
              <w:ind w:firstLine="210"/>
              <w:jc w:val="both"/>
            </w:pPr>
            <w:r>
              <w:rPr>
                <w:sz w:val="21"/>
              </w:rPr>
              <w:t>2.2.</w:t>
            </w:r>
            <w:r>
              <w:rPr>
                <w:sz w:val="21"/>
              </w:rPr>
              <w:t>按照保养计划更换损耗部件（碳刷每年更换一次）；</w:t>
            </w:r>
          </w:p>
          <w:p>
            <w:pPr>
              <w:ind w:firstLine="210"/>
              <w:jc w:val="both"/>
            </w:pPr>
            <w:r>
              <w:rPr>
                <w:sz w:val="21"/>
              </w:rPr>
              <w:t>2.3.</w:t>
            </w:r>
            <w:r>
              <w:rPr>
                <w:sz w:val="21"/>
              </w:rPr>
              <w:t>检测；</w:t>
            </w:r>
          </w:p>
          <w:p>
            <w:pPr>
              <w:ind w:firstLine="210"/>
              <w:jc w:val="both"/>
            </w:pPr>
            <w:r>
              <w:rPr>
                <w:sz w:val="21"/>
              </w:rPr>
              <w:t>2.4.</w:t>
            </w:r>
            <w:r>
              <w:rPr>
                <w:sz w:val="21"/>
              </w:rPr>
              <w:t>按照厂家标准进行调校；</w:t>
            </w:r>
          </w:p>
          <w:p>
            <w:pPr>
              <w:ind w:firstLine="210"/>
              <w:jc w:val="both"/>
            </w:pPr>
            <w:r>
              <w:rPr>
                <w:sz w:val="21"/>
              </w:rPr>
              <w:t>2.5.</w:t>
            </w:r>
            <w:r>
              <w:rPr>
                <w:sz w:val="21"/>
              </w:rPr>
              <w:t>确认各项技术指标及性能；</w:t>
            </w:r>
          </w:p>
          <w:p>
            <w:pPr>
              <w:ind w:firstLine="210"/>
              <w:jc w:val="both"/>
            </w:pPr>
            <w:r>
              <w:rPr>
                <w:sz w:val="21"/>
              </w:rPr>
              <w:t>2.6.</w:t>
            </w:r>
            <w:r>
              <w:rPr>
                <w:sz w:val="21"/>
              </w:rPr>
              <w:t>记录设备状况。</w:t>
            </w:r>
          </w:p>
          <w:p>
            <w:pPr>
              <w:jc w:val="both"/>
            </w:pPr>
            <w:r>
              <w:rPr>
                <w:b/>
                <w:sz w:val="21"/>
              </w:rPr>
              <w:t>3.</w:t>
            </w:r>
            <w:r>
              <w:rPr>
                <w:b/>
                <w:sz w:val="21"/>
              </w:rPr>
              <w:t>预防性保养损耗品：</w:t>
            </w:r>
          </w:p>
          <w:p>
            <w:pPr>
              <w:ind w:firstLine="210"/>
              <w:jc w:val="both"/>
            </w:pPr>
            <w:r>
              <w:rPr>
                <w:sz w:val="21"/>
              </w:rPr>
              <w:t>3.1.</w:t>
            </w:r>
            <w:r>
              <w:rPr>
                <w:sz w:val="21"/>
              </w:rPr>
              <w:t>预防性保养中需更换的损耗品由投标人免费提供。</w:t>
            </w:r>
          </w:p>
          <w:p>
            <w:pPr>
              <w:jc w:val="both"/>
            </w:pPr>
            <w:r>
              <w:rPr>
                <w:b/>
                <w:sz w:val="21"/>
              </w:rPr>
              <w:t>4.</w:t>
            </w:r>
            <w:r>
              <w:rPr>
                <w:b/>
                <w:sz w:val="21"/>
              </w:rPr>
              <w:t>开机率：</w:t>
            </w:r>
          </w:p>
          <w:p>
            <w:pPr>
              <w:ind w:firstLine="210"/>
              <w:jc w:val="both"/>
            </w:pPr>
            <w:r>
              <w:rPr>
                <w:sz w:val="21"/>
              </w:rPr>
              <w:t>4.1.</w:t>
            </w:r>
            <w:r>
              <w:rPr>
                <w:sz w:val="21"/>
              </w:rPr>
              <w:t>在合同期内保证</w:t>
            </w:r>
            <w:r>
              <w:rPr>
                <w:sz w:val="21"/>
              </w:rPr>
              <w:t>95%</w:t>
            </w:r>
            <w:r>
              <w:rPr>
                <w:sz w:val="21"/>
              </w:rPr>
              <w:t>的开机率（停机时间少于</w:t>
            </w:r>
            <w:r>
              <w:rPr>
                <w:sz w:val="21"/>
              </w:rPr>
              <w:t>5%</w:t>
            </w:r>
            <w:r>
              <w:rPr>
                <w:sz w:val="21"/>
              </w:rPr>
              <w:t>）。如果此开机率由于中标人的原因未能达到，对于开机率低于</w:t>
            </w:r>
            <w:r>
              <w:rPr>
                <w:sz w:val="21"/>
              </w:rPr>
              <w:t>95%</w:t>
            </w:r>
            <w:r>
              <w:rPr>
                <w:sz w:val="21"/>
              </w:rPr>
              <w:t>的每一个百分点，合同期限将相应延长</w:t>
            </w:r>
            <w:r>
              <w:rPr>
                <w:sz w:val="21"/>
              </w:rPr>
              <w:t>7</w:t>
            </w:r>
            <w:r>
              <w:rPr>
                <w:sz w:val="21"/>
              </w:rPr>
              <w:t>个日历日。</w:t>
            </w:r>
          </w:p>
          <w:p>
            <w:pPr>
              <w:jc w:val="both"/>
            </w:pPr>
            <w:r>
              <w:rPr>
                <w:b/>
                <w:sz w:val="21"/>
              </w:rPr>
              <w:t>5.</w:t>
            </w:r>
            <w:r>
              <w:rPr>
                <w:b/>
                <w:sz w:val="21"/>
              </w:rPr>
              <w:t>热线服务：</w:t>
            </w:r>
          </w:p>
          <w:p>
            <w:pPr>
              <w:ind w:firstLine="210"/>
              <w:jc w:val="both"/>
            </w:pPr>
            <w:r>
              <w:rPr>
                <w:sz w:val="21"/>
              </w:rPr>
              <w:t>5.1.24</w:t>
            </w:r>
            <w:r>
              <w:rPr>
                <w:sz w:val="21"/>
              </w:rPr>
              <w:t>小时</w:t>
            </w:r>
            <w:r>
              <w:rPr>
                <w:sz w:val="21"/>
              </w:rPr>
              <w:t>×365</w:t>
            </w:r>
            <w:r>
              <w:rPr>
                <w:sz w:val="21"/>
              </w:rPr>
              <w:t>天响应，为用户快速诊断提供临床应用服务和技术支持服务。</w:t>
            </w:r>
          </w:p>
          <w:p>
            <w:pPr>
              <w:jc w:val="both"/>
            </w:pPr>
            <w:r>
              <w:rPr>
                <w:b/>
                <w:sz w:val="21"/>
              </w:rPr>
              <w:t>6.</w:t>
            </w:r>
            <w:r>
              <w:rPr>
                <w:b/>
                <w:sz w:val="21"/>
              </w:rPr>
              <w:t>工时：</w:t>
            </w:r>
          </w:p>
          <w:p>
            <w:pPr>
              <w:ind w:firstLine="210"/>
              <w:jc w:val="both"/>
            </w:pPr>
            <w:r>
              <w:rPr>
                <w:sz w:val="21"/>
              </w:rPr>
              <w:t>6.1.</w:t>
            </w:r>
            <w:r>
              <w:rPr>
                <w:sz w:val="21"/>
              </w:rPr>
              <w:t>包含在保修合同期内所需的人工费用，签订保修合同的客户享受优先派工，节假日加班免费。</w:t>
            </w:r>
          </w:p>
          <w:p>
            <w:pPr>
              <w:jc w:val="both"/>
            </w:pPr>
            <w:r>
              <w:rPr>
                <w:b/>
                <w:sz w:val="21"/>
              </w:rPr>
              <w:t>7.</w:t>
            </w:r>
            <w:r>
              <w:rPr>
                <w:b/>
                <w:sz w:val="21"/>
              </w:rPr>
              <w:t>远程连接：</w:t>
            </w:r>
          </w:p>
          <w:p>
            <w:pPr>
              <w:ind w:firstLine="210"/>
              <w:jc w:val="both"/>
            </w:pPr>
            <w:r>
              <w:rPr>
                <w:sz w:val="21"/>
              </w:rPr>
              <w:t>7.1.</w:t>
            </w:r>
            <w:r>
              <w:rPr>
                <w:sz w:val="21"/>
              </w:rPr>
              <w:t>提供基于设备嵌入式远程连接方案的实时远程服务，以保证维修的及时性。</w:t>
            </w:r>
          </w:p>
          <w:p>
            <w:pPr>
              <w:jc w:val="both"/>
            </w:pPr>
            <w:r>
              <w:rPr>
                <w:b/>
                <w:sz w:val="21"/>
              </w:rPr>
              <w:t>8</w:t>
            </w:r>
            <w:r>
              <w:rPr>
                <w:b/>
                <w:sz w:val="21"/>
              </w:rPr>
              <w:t>、备件：</w:t>
            </w:r>
          </w:p>
          <w:p>
            <w:pPr>
              <w:ind w:firstLine="210"/>
              <w:jc w:val="both"/>
            </w:pPr>
            <w:r>
              <w:rPr>
                <w:sz w:val="21"/>
              </w:rPr>
              <w:t>8.1.</w:t>
            </w:r>
            <w:r>
              <w:rPr>
                <w:sz w:val="21"/>
              </w:rPr>
              <w:t>提供保修所需的备件（消耗品、附件及其他第三方的产品除外），备件供应要及时、充足；</w:t>
            </w:r>
          </w:p>
          <w:p>
            <w:pPr>
              <w:ind w:firstLine="210"/>
              <w:jc w:val="both"/>
            </w:pPr>
            <w:r>
              <w:rPr>
                <w:sz w:val="21"/>
              </w:rPr>
              <w:t>8.2.</w:t>
            </w:r>
            <w:r>
              <w:rPr>
                <w:sz w:val="21"/>
              </w:rPr>
              <w:t>备件必须是原厂授权认证生产的，原厂未拆封备件，更换和退回的备件应符合国家相关法律法规的规定；</w:t>
            </w:r>
          </w:p>
          <w:p>
            <w:pPr>
              <w:ind w:firstLine="210"/>
              <w:jc w:val="both"/>
            </w:pPr>
            <w:r>
              <w:rPr>
                <w:sz w:val="21"/>
              </w:rPr>
              <w:t>8.3.</w:t>
            </w:r>
            <w:r>
              <w:rPr>
                <w:sz w:val="21"/>
              </w:rPr>
              <w:t>优先运送零配件；</w:t>
            </w:r>
          </w:p>
          <w:p>
            <w:pPr>
              <w:ind w:firstLine="210"/>
              <w:jc w:val="both"/>
            </w:pPr>
            <w:r>
              <w:rPr>
                <w:sz w:val="21"/>
              </w:rPr>
              <w:t>8.4.</w:t>
            </w:r>
            <w:r>
              <w:rPr>
                <w:sz w:val="21"/>
              </w:rPr>
              <w:t>回收报废部件；</w:t>
            </w:r>
          </w:p>
          <w:p>
            <w:pPr>
              <w:ind w:firstLine="210"/>
              <w:jc w:val="both"/>
            </w:pPr>
            <w:r>
              <w:rPr>
                <w:sz w:val="21"/>
              </w:rPr>
              <w:t>8.5.</w:t>
            </w:r>
            <w:r>
              <w:rPr>
                <w:sz w:val="21"/>
              </w:rPr>
              <w:t>如提供的产品及服务必须符合国家法律法规，从有资质或产品及服务厂家授权的正规渠道获得。</w:t>
            </w:r>
          </w:p>
          <w:p>
            <w:pPr>
              <w:jc w:val="both"/>
            </w:pPr>
            <w:r>
              <w:rPr>
                <w:b/>
                <w:sz w:val="24"/>
              </w:rPr>
              <w:t>★</w:t>
            </w:r>
            <w:r>
              <w:rPr>
                <w:b/>
                <w:sz w:val="24"/>
              </w:rPr>
              <w:t>9.高级诊断：</w:t>
            </w:r>
          </w:p>
          <w:p>
            <w:pPr>
              <w:ind w:firstLine="210"/>
              <w:jc w:val="both"/>
            </w:pPr>
            <w:r>
              <w:rPr>
                <w:b/>
                <w:sz w:val="24"/>
              </w:rPr>
              <w:t>9.1.为保障设备的安全性，投标人必须能合法获得在有效期内的原厂高级故障诊断软件的诊断维修钥匙（service key），并保证不违反国家有关知识产权的法律规定，并做出书面承诺</w:t>
            </w:r>
            <w:r>
              <w:rPr>
                <w:sz w:val="24"/>
              </w:rPr>
              <w:t>。</w:t>
            </w:r>
          </w:p>
          <w:p>
            <w:pPr>
              <w:jc w:val="both"/>
            </w:pPr>
            <w:r>
              <w:rPr>
                <w:b/>
                <w:sz w:val="21"/>
              </w:rPr>
              <w:t>10.</w:t>
            </w:r>
            <w:r>
              <w:rPr>
                <w:b/>
                <w:sz w:val="21"/>
              </w:rPr>
              <w:t>升级：</w:t>
            </w:r>
          </w:p>
          <w:p>
            <w:pPr>
              <w:jc w:val="both"/>
            </w:pPr>
            <w:r>
              <w:rPr>
                <w:sz w:val="21"/>
              </w:rPr>
              <w:t xml:space="preserve"> 10.1.</w:t>
            </w:r>
            <w:r>
              <w:rPr>
                <w:sz w:val="21"/>
              </w:rPr>
              <w:t>安全升级必须在原厂规定的升级文件规定时间内完成，并在升级完成后提供原厂升级文件及工作记录。安全升级涉及备件的更换及添加的，必须提供原厂原包装备件以保证设备的完整性与可靠性。</w:t>
            </w:r>
          </w:p>
          <w:p>
            <w:pPr>
              <w:jc w:val="both"/>
            </w:pP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1.采购代理机构：本项目是指智林招标（广东）有限公司，负责整个采购活动的组织，依法负责编制和发布招标文件，对招标文件拥有最终的解释权，不以任何身份出任评标委员会成员。</w:t>
      </w:r>
    </w:p>
    <w:p>
      <w:pPr>
        <w:ind w:firstLine="480"/>
      </w:pPr>
      <w:r>
        <w:rPr/>
        <w:t>2.采购人：本项目是指</w:t>
      </w:r>
      <w:r>
        <w:rPr/>
        <w:t>中山市西区医院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3家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无：本项目兼投兼中</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采购机构代理服务收费标准：参照国家发展计划委员会颁发的[2002]1980号文《招标代理服务收费管理暂行办法》及发改价[2011]534号文的规定收取。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一、代理服务费收取方式，招标代理服务费以银行付款的形式以人民币一次性支付至以下账户（请在汇款单上写明本项目的项目名称+中标服务费）：开户银行：中国银行股份有限公司中山中山五路支行 ，帐号：695172408489 ，收款人：智林招标（广东）有限公司。</w:t>
            </w:r>
          </w:p>
          <w:p>
            <w:pPr>
              <w:jc w:val="left"/>
            </w:pPr>
            <w:r>
              <w:rPr/>
              <w:t>二、需落实的政府采购政策，1）《政府采购促进中小企业发展管理办法》（财库〔2020〕46号）；2）《关于政府采购支持监狱企业发展有关问题》（财库〔2014〕68号）；3）《关于促进残疾人就业政府采购政策的通知》（财库〔2017〕141 号）；4）《关于印发环境标志产品政府采购品目清单的通知》（财库〔2019〕18号）；5）《关于印发节能产品政府采购品目 清单的通知》（财库〔2019〕19号）；6）《关于建立政府强制采购节能产品制度的通知》（国办发〔2007〕51号）；7）《关于运用政府采购政策支持脱贫攻坚的通知》（财库[2019]2 7号）。</w:t>
            </w:r>
          </w:p>
          <w:p>
            <w:pPr>
              <w:jc w:val="left"/>
            </w:pPr>
            <w:r>
              <w:rPr/>
              <w:t>三、采购标的对应的中小企业划分标准所属行业，其他未列明行业</w:t>
            </w:r>
          </w:p>
          <w:p>
            <w:pPr>
              <w:jc w:val="left"/>
            </w:pPr>
            <w:r>
              <w:rPr/>
              <w:t>四、关于贯彻落实《中国人民银行中山市中心支行 中山市财政局 中山市经济和信息化局 中山市人民政府金融工作局关于印发的通知》的告知，1、 根据《中国人民银行中山市中心支行 中山市财政局 中山市经济和信息化局 中山市 人民政府金融工作局关于印发的通知》 （中人银发【2017】82号）规定，凡通过政府采购法定程序取得我市政府采购合同的中小微企 业，均可向辖区内开展政府采购质押融资业务的银行机构申请办理融资业务。 2、 截至当前，辖区内开展政府采购质押融资业务的银行机构报备的联系方式如下： 政府采购质押融资业务的银行 机构联系 人名单 序号 银行机构 经办部门 联系人 联系方式 1 中国农业发展银行中山市分行 客 户业务部邹可仕 18802598981 信贷与风险管理部 陈小龙 15889891688 2 中国工商 银行中山分行普惠金融事业部 陈炳菁 18928108782 普惠金融事业部 杨培鹏 15900085352 3 中国农业银行中山分行 普惠金融事业部 赖思韵 22644682 4 广发银行中山分行 普惠 金融部 林光宇 888 62643 5 中国邮政储蓄银行中山市分行 小企业金融部 黄嘉霖138247207 41 6 中山农村商业银 行 总行公司业务部 杜保森 88884181 7 平安银行中山分行 普惠金融部 林晓冰 13823931817 8 兴业银行中山分行 企业金融部 刘中芳 0760-88368666-203172 9 招商银行中山分行公司金融事业部 唐庆颖 13924998608 10 中国光大银行中山分行 公司业 务管理部 张梓颖 076 0-88858067 11 广州银行中山分行 公司金融部 杨顺龙 88776919 12 中信银行中山分行 普惠金融部 陈廷忠 15113386853 普惠金融部 余超贤 15918291829 13 渤海银行中山分行 公司金融部 李建夏 13631124024、0760-87911816 分行营业部 徐艺 13928142042、0760-87911808 14 华夏银行中山分行 营销管理部 叶怡 28137 855 15 东莞银行中山分行 业务部赵荣耀 13042854636/86939959 16 东亚银行（中国）有限公司中山支行 中山支行 王涛89986282/18926998881 17 浦发银行中山分行 交易银行部 付涛 0760-89982303 3、中小微企业有融资需求的，可通过应收账款融资服务平台（网址： www.crcrfsp.com）和中山市社会征信和金融服务一体化系统（网址：www.zsythxt.zs.gov .cn）向辖区内特定或非特定银行机构咨询并提出融资申请。4、采购人应当及时在应收账款融资 服务平台（网址：www.crcrf sp.com）确认债权债务关系，支持中小微企业融资。5、中小微企业与银行机构签订政府采购质押融资合同的，由采购人牵头与中小微企业和银行机构三方签 署《政府采购合同项下政府采购资金唯一回款账户确认函》，确保合同款支付到中小微企业在融资银行机构开立的回款账号。 6、财政部门根据《政府采购法》等相关法规、规章规定，对 参加政府采购活动的供应商的不良行为予以记录，并纳入中山市社会征信和金融服务一体化系统，供银行机构融资授信时审慎性参考。</w:t>
            </w:r>
          </w:p>
        </w:tc>
      </w:tr>
      <w:tr>
        <w:tc>
          <w:tcPr>
            <w:tcW w:type="dxa" w:w="1051"/>
          </w:tcPr>
          <w:p>
            <w:r>
              <w:rPr/>
              <w:t>19</w:t>
            </w:r>
          </w:p>
        </w:tc>
        <w:tc>
          <w:tcPr>
            <w:tcW w:type="dxa" w:w="2252"/>
          </w:tcPr>
          <w:p>
            <w:r>
              <w:rPr/>
              <w:t>开标解密时长</w:t>
            </w:r>
          </w:p>
        </w:tc>
        <w:tc>
          <w:tcPr>
            <w:tcW w:type="dxa" w:w="5004"/>
          </w:tcPr>
          <w:p>
            <w:r>
              <w:rPr/>
              <w:t>120分钟</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中山市政府采购网（ http://113.106.13.242:8088/zfcg/），中山市公共资源交易网（ http://ggzyjy.zs .gov.cn/），智林招标 （广东）有限公司官网（ http://www.智林招标.com/）。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中山市政府采购网（ http://113.106.13.242:8088/zfcg/），中山市公共资源交易网（ http://ggzyjy.zs .gov.cn/），智林招标 （广东）有限公司官网（ http://www.智林招标.com/）。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黄文强</w:t>
      </w:r>
    </w:p>
    <w:p>
      <w:pPr>
        <w:ind w:firstLine="480"/>
      </w:pPr>
      <w:r>
        <w:rPr/>
        <w:t>电话：</w:t>
      </w:r>
      <w:r>
        <w:rPr/>
        <w:t>13232352888</w:t>
      </w:r>
    </w:p>
    <w:p>
      <w:pPr>
        <w:ind w:firstLine="480"/>
      </w:pPr>
      <w:r>
        <w:rPr/>
        <w:t>传真：</w:t>
      </w:r>
      <w:r>
        <w:rPr/>
        <w:t>0760-88889687</w:t>
      </w:r>
    </w:p>
    <w:p>
      <w:pPr>
        <w:ind w:firstLine="480"/>
      </w:pPr>
      <w:r>
        <w:rPr/>
        <w:t>邮箱：</w:t>
      </w:r>
      <w:r>
        <w:rPr/>
        <w:t>zhilinzb@163.com</w:t>
      </w:r>
    </w:p>
    <w:p>
      <w:pPr>
        <w:ind w:firstLine="480"/>
      </w:pPr>
      <w:r>
        <w:rPr/>
        <w:t>地址：</w:t>
      </w:r>
      <w:r>
        <w:rPr/>
        <w:t>广东省中山市东区中山五路82号紫岭国际二期2座513房之一</w:t>
      </w:r>
    </w:p>
    <w:p>
      <w:pPr>
        <w:ind w:firstLine="480"/>
      </w:pPr>
      <w:r>
        <w:rPr/>
        <w:t>邮编：</w:t>
      </w:r>
      <w:r>
        <w:rPr/>
        <w:t>528400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政府采购监督管理机构名称：中山市财政局政府采购监管科</w:t>
      </w:r>
    </w:p>
    <w:p>
      <w:r>
        <w:rPr/>
        <w:t>地  址：广东省中山市兴中道63号101室</w:t>
      </w:r>
    </w:p>
    <w:p>
      <w:r>
        <w:rPr/>
        <w:t>电  话：0760-88266155、88266862、88266299</w:t>
      </w:r>
    </w:p>
    <w:p>
      <w:r>
        <w:rPr/>
        <w:t>邮  编：528400</w:t>
      </w:r>
    </w:p>
    <w:p>
      <w:r>
        <w:rPr/>
        <w:t>传  真：0760-88266215</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中山市西区医院西门子16排螺旋CT维修保养服务（第二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智林招标（广东）有限公司</w:t>
      </w:r>
      <w:r>
        <w:rPr/>
        <w:t>统一对外发布。</w:t>
      </w:r>
    </w:p>
    <w:p>
      <w:pPr>
        <w:ind w:firstLine="480"/>
      </w:pPr>
      <w:r>
        <w:rPr/>
        <w:t>（2）对</w:t>
      </w:r>
      <w:r>
        <w:rPr/>
        <w:t>智林招标（广东）有限公司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采购包1（中山市西区医院西门子16排螺旋CT维修保养服务（第二次））：</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采购包1（中山市西区医院西门子16排螺旋CT维修保养服务（第二次））：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提供投标截止日前12个月内任意1个月依法缴纳税收和社会保障资金的相关材料。如依法免税或不需要缴纳社会保障资金的，提供相应证明材料。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财务状况报告或基本开户行出具的资信证明或投标截止日前12个月内任意1个月的财务报表，包括：资产负债表、利润表复印件加盖投标人公章）。</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特定资格性要求</w:t>
            </w:r>
          </w:p>
        </w:tc>
        <w:tc>
          <w:tcPr>
            <w:tcW w:type="dxa" w:w="4238"/>
          </w:tcPr>
          <w:p>
            <w:r>
              <w:rPr/>
              <w:t>供应商须具有其中一项有效的许可证明：《医疗器械生产许可证》、《医疗器械生产备案证》、《医疗器械经营许可证》、《医疗器械经营备案证》、《食品药品经营许可证》（提供相应证明文件复印件并加盖投标人公章）。</w:t>
            </w:r>
          </w:p>
        </w:tc>
      </w:tr>
      <w:tr>
        <w:tc>
          <w:tcPr>
            <w:tcW w:type="dxa" w:w="890"/>
          </w:tcPr>
          <w:p>
            <w:r>
              <w:rPr/>
              <w:t>9</w:t>
            </w:r>
          </w:p>
        </w:tc>
        <w:tc>
          <w:tcPr>
            <w:tcW w:type="dxa" w:w="3178"/>
          </w:tcPr>
          <w:p>
            <w:r>
              <w:rPr/>
              <w:t>落实政府采购政策需满足的资格要求</w:t>
            </w:r>
          </w:p>
        </w:tc>
        <w:tc>
          <w:tcPr>
            <w:tcW w:type="dxa" w:w="4238"/>
          </w:tcPr>
          <w:p>
            <w:r>
              <w:rPr/>
              <w:t>本项目不专门面向中小企业采购</w:t>
            </w:r>
          </w:p>
        </w:tc>
      </w:tr>
    </w:tbl>
    <w:p/>
    <w:p>
      <w:pPr>
        <w:ind w:firstLine="480"/>
      </w:pPr>
      <w:r>
        <w:rPr/>
        <w:t>表二符合性审查表：</w:t>
      </w:r>
    </w:p>
    <w:p>
      <w:pPr>
        <w:ind w:firstLine="480"/>
      </w:pPr>
    </w:p>
    <w:p/>
    <w:p>
      <w:r>
        <w:rPr/>
        <w:t>采购包1（中山市西区医院西门子16排螺旋CT维修保养服务（第二次））：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投标函及投标有效期</w:t>
            </w:r>
          </w:p>
        </w:tc>
        <w:tc>
          <w:tcPr>
            <w:tcW w:type="dxa" w:w="4238"/>
          </w:tcPr>
          <w:p>
            <w:r>
              <w:rPr/>
              <w:t>投标函及投标有效期符合要求（90天）</w:t>
            </w:r>
          </w:p>
        </w:tc>
      </w:tr>
      <w:tr>
        <w:tc>
          <w:tcPr>
            <w:tcW w:type="dxa" w:w="890"/>
          </w:tcPr>
          <w:p>
            <w:r>
              <w:rPr/>
              <w:t>2</w:t>
            </w:r>
          </w:p>
        </w:tc>
        <w:tc>
          <w:tcPr>
            <w:tcW w:type="dxa" w:w="3178"/>
          </w:tcPr>
          <w:p>
            <w:r>
              <w:rPr/>
              <w:t>投标文件格式</w:t>
            </w:r>
          </w:p>
        </w:tc>
        <w:tc>
          <w:tcPr>
            <w:tcW w:type="dxa" w:w="4238"/>
          </w:tcPr>
          <w:p>
            <w:r>
              <w:rPr/>
              <w:t>按投标文件格式规定盖章和签署</w:t>
            </w:r>
          </w:p>
        </w:tc>
      </w:tr>
      <w:tr>
        <w:tc>
          <w:tcPr>
            <w:tcW w:type="dxa" w:w="890"/>
          </w:tcPr>
          <w:p>
            <w:r>
              <w:rPr/>
              <w:t>3</w:t>
            </w:r>
          </w:p>
        </w:tc>
        <w:tc>
          <w:tcPr>
            <w:tcW w:type="dxa" w:w="3178"/>
          </w:tcPr>
          <w:p>
            <w:r>
              <w:rPr/>
              <w:t>法定代表人授权委托书</w:t>
            </w:r>
          </w:p>
        </w:tc>
        <w:tc>
          <w:tcPr>
            <w:tcW w:type="dxa" w:w="4238"/>
          </w:tcPr>
          <w:p>
            <w:r>
              <w:rPr/>
              <w:t>已提交有效的法定代表人授权书（投标代表为授权代表时）</w:t>
            </w:r>
          </w:p>
        </w:tc>
      </w:tr>
      <w:tr>
        <w:tc>
          <w:tcPr>
            <w:tcW w:type="dxa" w:w="890"/>
          </w:tcPr>
          <w:p>
            <w:r>
              <w:rPr/>
              <w:t>4</w:t>
            </w:r>
          </w:p>
        </w:tc>
        <w:tc>
          <w:tcPr>
            <w:tcW w:type="dxa" w:w="3178"/>
          </w:tcPr>
          <w:p>
            <w:r>
              <w:rPr/>
              <w:t>带“★”号条款要求</w:t>
            </w:r>
          </w:p>
        </w:tc>
        <w:tc>
          <w:tcPr>
            <w:tcW w:type="dxa" w:w="4238"/>
          </w:tcPr>
          <w:p>
            <w:r>
              <w:rPr/>
              <w:t>实质性满足采购需求的带“★”号条款要求</w:t>
            </w:r>
          </w:p>
        </w:tc>
      </w:tr>
      <w:tr>
        <w:tc>
          <w:tcPr>
            <w:tcW w:type="dxa" w:w="890"/>
          </w:tcPr>
          <w:p>
            <w:r>
              <w:rPr/>
              <w:t>5</w:t>
            </w:r>
          </w:p>
        </w:tc>
        <w:tc>
          <w:tcPr>
            <w:tcW w:type="dxa" w:w="3178"/>
          </w:tcPr>
          <w:p>
            <w:r>
              <w:rPr/>
              <w:t>投标报价</w:t>
            </w:r>
          </w:p>
        </w:tc>
        <w:tc>
          <w:tcPr>
            <w:tcW w:type="dxa" w:w="4238"/>
          </w:tcPr>
          <w:p>
            <w:r>
              <w:rPr/>
              <w:t>投标（报价）总金额是固定价且是唯一的，未超过本项目采购预算</w:t>
            </w:r>
          </w:p>
        </w:tc>
      </w:tr>
      <w:tr>
        <w:tc>
          <w:tcPr>
            <w:tcW w:type="dxa" w:w="890"/>
          </w:tcPr>
          <w:p>
            <w:r>
              <w:rPr/>
              <w:t>6</w:t>
            </w:r>
          </w:p>
        </w:tc>
        <w:tc>
          <w:tcPr>
            <w:tcW w:type="dxa" w:w="3178"/>
          </w:tcPr>
          <w:p>
            <w:r>
              <w:rPr/>
              <w:t>其他</w:t>
            </w:r>
          </w:p>
        </w:tc>
        <w:tc>
          <w:tcPr>
            <w:tcW w:type="dxa" w:w="4238"/>
          </w:tcPr>
          <w:p>
            <w:r>
              <w:rPr/>
              <w:t>无招标文件或法规明确规定可以废标的其他情形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采购包1中山市西区医院西门子16排螺旋CT维修保养服务（第二次）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商务部分30.0分</w:t>
            </w:r>
          </w:p>
          <w:p>
            <w:r>
              <w:rPr/>
              <w:t>技术部分50.0分</w:t>
            </w:r>
          </w:p>
          <w:p>
            <w:r>
              <w:rPr/>
              <w:t>报价得分20.0分</w:t>
            </w:r>
          </w:p>
        </w:tc>
      </w:tr>
      <w:tr>
        <w:tc>
          <w:tcPr>
            <w:tcW w:type="dxa" w:w="922"/>
            <w:gridSpan w:val="2"/>
            <w:vMerge w:val="restart"/>
          </w:tcPr>
          <w:p>
            <w:pPr>
              <w:jc w:val="center"/>
            </w:pPr>
            <w:r>
              <w:rPr/>
              <w:t>技术部分</w:t>
            </w:r>
          </w:p>
        </w:tc>
        <w:tc>
          <w:tcPr>
            <w:tcW w:type="dxa" w:w="2307"/>
          </w:tcPr>
          <w:p>
            <w:pPr>
              <w:jc w:val="left"/>
            </w:pPr>
            <w:r>
              <w:rPr/>
              <w:t>对招标文件第二章《采购需求》 中“具体技术（参数）要求”条款的响应情况 (20.0分)</w:t>
            </w:r>
          </w:p>
        </w:tc>
        <w:tc>
          <w:tcPr>
            <w:tcW w:type="dxa" w:w="5076"/>
          </w:tcPr>
          <w:p>
            <w:pPr>
              <w:jc w:val="left"/>
            </w:pPr>
            <w:r>
              <w:rPr/>
              <w:t>考核投标人对招标文件第二章《采购需求》中“具体技术（参数）要求”中所有条款的响应程度（每条条款最小一级序号均以一项计算）：1.完全响应技术要求的得20分；2.每负偏离一项扣2分，扣完为止；3.如采购需求中有明确需要提供证明资料的，以采购需求中要求的为准，无或未按要求提供证明材料的不得分；如采购需求中无明确证明材料的，则以投标人投标文件中的《技术和服务要求响应表》中的响应情况按要求填写内容为准，未填写的视为负偏离。</w:t>
            </w:r>
          </w:p>
        </w:tc>
      </w:tr>
      <w:tr>
        <w:tc>
          <w:tcPr>
            <w:tcW w:type="dxa" w:w="922"/>
            <w:gridSpan w:val="2"/>
            <w:vMerge/>
          </w:tcPr>
          <w:p/>
        </w:tc>
        <w:tc>
          <w:tcPr>
            <w:tcW w:type="dxa" w:w="2307"/>
          </w:tcPr>
          <w:p>
            <w:pPr>
              <w:jc w:val="left"/>
            </w:pPr>
            <w:r>
              <w:rPr/>
              <w:t>维修保养服务方案、培训计划方案 (15.0分)</w:t>
            </w:r>
            <w:r>
              <w:rPr/>
              <w:t>，（等次分值选择：</w:t>
            </w:r>
            <w:r>
              <w:rPr/>
              <w:t>0.0;</w:t>
            </w:r>
            <w:r>
              <w:rPr/>
              <w:t>5.0;</w:t>
            </w:r>
            <w:r>
              <w:rPr/>
              <w:t>10.0;</w:t>
            </w:r>
            <w:r>
              <w:rPr/>
              <w:t>15.0;</w:t>
            </w:r>
            <w:r>
              <w:rPr/>
              <w:t>）</w:t>
            </w:r>
          </w:p>
        </w:tc>
        <w:tc>
          <w:tcPr>
            <w:tcW w:type="dxa" w:w="5076"/>
          </w:tcPr>
          <w:p>
            <w:pPr>
              <w:jc w:val="left"/>
            </w:pPr>
            <w:r>
              <w:rPr/>
              <w:t>根据供应商所提供的维修保养服务方案、培训计划方案进行评审：  1.整体维修保养服务方案、有非常健全的培训体系，培训计划方案非常合理全面，拟开设的课程充分符合本项目需求，得15分；  2.整体维修保养服务方案、有比较健全的培训体系，培训计划方案比较合理全面，拟开设的课程比较符合本项目需求，得10分；   3.整体维修保养服务方案、培训体系不太健全，培训计划方案合理性全面性不强，拟开设的课程不太符合本项目需求，得5分；  4.未提供方案、计划的，得0分。</w:t>
            </w:r>
          </w:p>
        </w:tc>
      </w:tr>
      <w:tr>
        <w:tc>
          <w:tcPr>
            <w:tcW w:type="dxa" w:w="922"/>
            <w:gridSpan w:val="2"/>
            <w:vMerge/>
          </w:tcPr>
          <w:p/>
        </w:tc>
        <w:tc>
          <w:tcPr>
            <w:tcW w:type="dxa" w:w="2307"/>
          </w:tcPr>
          <w:p>
            <w:pPr>
              <w:jc w:val="left"/>
            </w:pPr>
            <w:r>
              <w:rPr/>
              <w:t>服务质量保障措施及配置情况 (5.0分)</w:t>
            </w:r>
            <w:r>
              <w:rPr/>
              <w:t>，（等次分值选择：</w:t>
            </w:r>
            <w:r>
              <w:rPr/>
              <w:t>0.0;</w:t>
            </w:r>
            <w:r>
              <w:rPr/>
              <w:t>1.0;</w:t>
            </w:r>
            <w:r>
              <w:rPr/>
              <w:t>3.0;</w:t>
            </w:r>
            <w:r>
              <w:rPr/>
              <w:t>5.0;</w:t>
            </w:r>
            <w:r>
              <w:rPr/>
              <w:t>）</w:t>
            </w:r>
          </w:p>
        </w:tc>
        <w:tc>
          <w:tcPr>
            <w:tcW w:type="dxa" w:w="5076"/>
          </w:tcPr>
          <w:p>
            <w:pPr>
              <w:jc w:val="left"/>
            </w:pPr>
            <w:r>
              <w:rPr/>
              <w:t>评委对各投标人提供的服务质量保障措施进行评审： 1.具体服务质量保障措施非常好，工作安排非常合理、完善，管理科学规范，得5分； 2.具体服务质量保障措施比较好，工作安排比较合理、完善，管理比较科学规范，得3分； 3.具体服务质量保障措施一般，工作安排一般合理、一般完善，管理科学规范性一般，得1分；  4.没有按备注要求提供资料或未提供措施方案的，得0分。</w:t>
            </w:r>
          </w:p>
        </w:tc>
      </w:tr>
      <w:tr>
        <w:tc>
          <w:tcPr>
            <w:tcW w:type="dxa" w:w="922"/>
            <w:gridSpan w:val="2"/>
            <w:vMerge/>
          </w:tcPr>
          <w:p/>
        </w:tc>
        <w:tc>
          <w:tcPr>
            <w:tcW w:type="dxa" w:w="2307"/>
          </w:tcPr>
          <w:p>
            <w:pPr>
              <w:jc w:val="left"/>
            </w:pPr>
            <w:r>
              <w:rPr/>
              <w:t>应急措施方案 (5.0分)</w:t>
            </w:r>
            <w:r>
              <w:rPr/>
              <w:t>，（等次分值选择：</w:t>
            </w:r>
            <w:r>
              <w:rPr/>
              <w:t>0.0;</w:t>
            </w:r>
            <w:r>
              <w:rPr/>
              <w:t>1.0;</w:t>
            </w:r>
            <w:r>
              <w:rPr/>
              <w:t>3.0;</w:t>
            </w:r>
            <w:r>
              <w:rPr/>
              <w:t>5.0;</w:t>
            </w:r>
            <w:r>
              <w:rPr/>
              <w:t>）</w:t>
            </w:r>
          </w:p>
        </w:tc>
        <w:tc>
          <w:tcPr>
            <w:tcW w:type="dxa" w:w="5076"/>
          </w:tcPr>
          <w:p>
            <w:pPr>
              <w:jc w:val="left"/>
            </w:pPr>
            <w:r>
              <w:rPr/>
              <w:t>评委对投标人提供的应急措施方案进行评审：1.应急措施方案考虑充分周全，能及时解决突发应急需求，处理非常妥当，保障采购人日常工作顺利进行，得5分；2.应急措施方案考虑比较周全，能及时解决突发应急需求，处理比较妥当，比较能保障采购人日常工作顺利进行，得3分；3.应急措施方案考虑周全，勉强能解决突发应急需求，处理情况一般，勉强能保障采购人日常工作顺利进行，得1分；4.未提供方案的，得0分。</w:t>
            </w:r>
          </w:p>
        </w:tc>
      </w:tr>
      <w:tr>
        <w:tc>
          <w:tcPr>
            <w:tcW w:type="dxa" w:w="922"/>
            <w:gridSpan w:val="2"/>
            <w:vMerge/>
          </w:tcPr>
          <w:p/>
        </w:tc>
        <w:tc>
          <w:tcPr>
            <w:tcW w:type="dxa" w:w="2307"/>
          </w:tcPr>
          <w:p>
            <w:pPr>
              <w:jc w:val="left"/>
            </w:pPr>
            <w:r>
              <w:rPr/>
              <w:t>维修保养专业工具 (5.0分)</w:t>
            </w:r>
            <w:r>
              <w:rPr/>
              <w:t>，（等次分值选择：</w:t>
            </w:r>
            <w:r>
              <w:rPr/>
              <w:t>0.0;</w:t>
            </w:r>
            <w:r>
              <w:rPr/>
              <w:t>1.0;</w:t>
            </w:r>
            <w:r>
              <w:rPr/>
              <w:t>3.0;</w:t>
            </w:r>
            <w:r>
              <w:rPr/>
              <w:t>5.0;</w:t>
            </w:r>
            <w:r>
              <w:rPr/>
              <w:t>）</w:t>
            </w:r>
          </w:p>
        </w:tc>
        <w:tc>
          <w:tcPr>
            <w:tcW w:type="dxa" w:w="5076"/>
          </w:tcPr>
          <w:p>
            <w:pPr>
              <w:jc w:val="left"/>
            </w:pPr>
            <w:r>
              <w:rPr/>
              <w:t>根据投标人所提供的维修保养专业工具(图文并茂)进行评审：1.提供的维修保养专业工具图文共茂，工具数量和品种非常齐全、质量非常好、技术先进、实用性非常强，得5分；2.提供的维修保养专业工具图文并茂，工具数量和品种比较齐全、质量比较好、技术比较先进、实用性比较强，得3分；3.提供的维修保养专业工具图文并茂，工具数量和品种一般齐全、质量一般、技术比较不先进、实用性不强，得1分；4.提供的维修保养专业工具没有做到图文并茂，或者没有提供资料的，得0分</w:t>
            </w:r>
          </w:p>
        </w:tc>
      </w:tr>
      <w:tr>
        <w:tc>
          <w:tcPr>
            <w:tcW w:type="dxa" w:w="922"/>
            <w:gridSpan w:val="2"/>
            <w:vMerge w:val="restart"/>
          </w:tcPr>
          <w:p>
            <w:pPr>
              <w:jc w:val="center"/>
            </w:pPr>
            <w:r>
              <w:rPr/>
              <w:t>商务部分</w:t>
            </w:r>
          </w:p>
        </w:tc>
        <w:tc>
          <w:tcPr>
            <w:tcW w:type="dxa" w:w="2307"/>
          </w:tcPr>
          <w:p>
            <w:pPr>
              <w:jc w:val="left"/>
            </w:pPr>
            <w:r>
              <w:rPr/>
              <w:t>采购需求中“主要商务要求”的响应情况 (8.0分)</w:t>
            </w:r>
          </w:p>
        </w:tc>
        <w:tc>
          <w:tcPr>
            <w:tcW w:type="dxa" w:w="5076"/>
          </w:tcPr>
          <w:p>
            <w:pPr>
              <w:jc w:val="left"/>
            </w:pPr>
            <w:r>
              <w:rPr/>
              <w:t>考核对采购需求中“主要商务要求”所有小点的响应程度。 完全响应要求的得8分； 每负偏离一项扣1分，本项8分，扣完为止。</w:t>
            </w:r>
          </w:p>
        </w:tc>
      </w:tr>
      <w:tr>
        <w:tc>
          <w:tcPr>
            <w:tcW w:type="dxa" w:w="922"/>
            <w:gridSpan w:val="2"/>
            <w:vMerge/>
          </w:tcPr>
          <w:p/>
        </w:tc>
        <w:tc>
          <w:tcPr>
            <w:tcW w:type="dxa" w:w="2307"/>
          </w:tcPr>
          <w:p>
            <w:pPr>
              <w:jc w:val="left"/>
            </w:pPr>
            <w:r>
              <w:rPr/>
              <w:t>企业资质 (6.0分)</w:t>
            </w:r>
          </w:p>
        </w:tc>
        <w:tc>
          <w:tcPr>
            <w:tcW w:type="dxa" w:w="5076"/>
          </w:tcPr>
          <w:p>
            <w:pPr>
              <w:jc w:val="left"/>
            </w:pPr>
            <w:r>
              <w:rPr/>
              <w:t>1.质量管理体系认证证书（2分） 2.环境管理体系认证证书（2分）3.职业健康安全管理体系证书（2分） 注：投标人或所投设备生产厂家具备以上证书，每提供一个证书得2分，满分6分。 提供有效期内的证书复印件并加盖投标人的公章，不按要求提供不等分。</w:t>
            </w:r>
          </w:p>
        </w:tc>
      </w:tr>
      <w:tr>
        <w:tc>
          <w:tcPr>
            <w:tcW w:type="dxa" w:w="922"/>
            <w:gridSpan w:val="2"/>
            <w:vMerge/>
          </w:tcPr>
          <w:p/>
        </w:tc>
        <w:tc>
          <w:tcPr>
            <w:tcW w:type="dxa" w:w="2307"/>
          </w:tcPr>
          <w:p>
            <w:pPr>
              <w:jc w:val="left"/>
            </w:pPr>
            <w:r>
              <w:rPr/>
              <w:t>同类项目业绩 (6.0分)</w:t>
            </w:r>
          </w:p>
        </w:tc>
        <w:tc>
          <w:tcPr>
            <w:tcW w:type="dxa" w:w="5076"/>
          </w:tcPr>
          <w:p>
            <w:pPr>
              <w:jc w:val="left"/>
            </w:pPr>
            <w:r>
              <w:rPr/>
              <w:t>评标委员会应根据投标人提供的业绩情况进行评审：2019年1月1日以来（以合同签订日期为准）投标人承接的同类项目业绩，每提供一个项目业绩得2分，最多得6分。 注：按招标文件格式十四填写《投标人业绩情况表 》并提供加盖投标人公章的业绩合同关键页复印件（《投标人业绩情况表 》里客户名称、项目名称及合同金额、签订合同时间为必填项；关键页内容必须清晰阐明项目名称、双方单位名称、合同签订日期、合同履行主要内容），未按要求提供的不得分。</w:t>
            </w:r>
          </w:p>
        </w:tc>
      </w:tr>
      <w:tr>
        <w:tc>
          <w:tcPr>
            <w:tcW w:type="dxa" w:w="922"/>
            <w:gridSpan w:val="2"/>
            <w:vMerge/>
          </w:tcPr>
          <w:p/>
        </w:tc>
        <w:tc>
          <w:tcPr>
            <w:tcW w:type="dxa" w:w="2307"/>
          </w:tcPr>
          <w:p>
            <w:pPr>
              <w:jc w:val="left"/>
            </w:pPr>
            <w:r>
              <w:rPr/>
              <w:t>拟投入本项目技术人员综合实力 (10.0分)</w:t>
            </w:r>
          </w:p>
        </w:tc>
        <w:tc>
          <w:tcPr>
            <w:tcW w:type="dxa" w:w="5076"/>
          </w:tcPr>
          <w:p>
            <w:pPr>
              <w:jc w:val="left"/>
            </w:pPr>
            <w:r>
              <w:rPr/>
              <w:t>拟投入本项目的技术人员，具备与本项目同类CT维保经验，每提供一个符合要求的技术人员得2分， 最高得10分，无或其他情况不得分。 (注:投标文件需提供相关培训证明资料复印件，所提供的相关培训证明资料复印件如是英文版本的，必须提供中文译本，并加盖投标人公章，同时提供投标人在截止投标之日前12个月内任意1个月为其购买社保的证明或其他可证明与其劳务关系的证明材料复印件并加盖投标人公章，未按要求提供的不得分。)</w:t>
            </w:r>
          </w:p>
        </w:tc>
      </w:tr>
      <w:tr>
        <w:tc>
          <w:tcPr>
            <w:tcW w:type="dxa" w:w="922"/>
            <w:gridSpan w:val="2"/>
          </w:tcPr>
          <w:p>
            <w:pPr>
              <w:jc w:val="center"/>
            </w:pPr>
            <w:r>
              <w:rPr/>
              <w:t>投标报价</w:t>
            </w:r>
          </w:p>
        </w:tc>
        <w:tc>
          <w:tcPr>
            <w:tcW w:type="dxa" w:w="2307"/>
          </w:tcPr>
          <w:p>
            <w:pPr>
              <w:jc w:val="left"/>
            </w:pPr>
            <w:r>
              <w:rPr/>
              <w:t>投标报价得分 (20.0分)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4.1.按照评标程序、评分标准以及权重分配的规定，评标委员会各成员分别首先就各个投标人的技术商务状况及其对招标文件要求的响应情况进行评议和比较，评出其技术商务评分。各评委的技术商务评分的算术平均值即为该投标人的技术商务得 分。然后，评出投标人的价格得分。将各投标人的技术商务得分和价格得分相加得出其综合得分。4.2.评标委员会认为投标 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 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rPr>
        <w:t>广东省政府采购</w:t>
      </w:r>
    </w:p>
    <w:p>
      <w:pPr>
        <w:jc w:val="both"/>
      </w:pPr>
      <w:r>
        <w:rPr>
          <w:color w:val="222222"/>
          <w:sz w:val="27"/>
        </w:rPr>
        <w:t xml:space="preserve"> </w:t>
      </w:r>
    </w:p>
    <w:p>
      <w:pPr>
        <w:jc w:val="center"/>
      </w:pPr>
      <w:r>
        <w:rPr>
          <w:b/>
        </w:rPr>
        <w:t>合　同　书</w:t>
      </w:r>
    </w:p>
    <w:p>
      <w:pPr>
        <w:jc w:val="center"/>
      </w:pPr>
      <w:r>
        <w:rPr/>
        <w:t xml:space="preserve"> </w:t>
      </w:r>
    </w:p>
    <w:p>
      <w:pPr>
        <w:jc w:val="center"/>
      </w:pPr>
      <w:r>
        <w:rPr/>
        <w:t xml:space="preserve"> </w:t>
      </w:r>
    </w:p>
    <w:p>
      <w:pPr>
        <w:jc w:val="center"/>
      </w:pPr>
      <w:r>
        <w:rPr>
          <w:b/>
          <w:sz w:val="21"/>
        </w:rPr>
        <w:t>（本合同范本仅供参考，中标人与采购人可根据双方的具体要求进行修订，双方所签订的合同不得对招标文件确定的事项和中标人投标文件作实质性修改。）</w:t>
      </w:r>
    </w:p>
    <w:p>
      <w:pPr>
        <w:jc w:val="center"/>
      </w:pPr>
      <w:r>
        <w:br/>
      </w:r>
      <w:r>
        <w:br/>
      </w:r>
      <w:r>
        <w:br/>
      </w:r>
      <w:r>
        <w:br/>
      </w:r>
      <w:r>
        <w:br/>
      </w:r>
      <w:r>
        <w:br/>
      </w:r>
      <w:r>
        <w:br/>
      </w:r>
      <w:r>
        <w:br/>
      </w:r>
      <w:r>
        <w:rPr>
          <w:color w:val="222222"/>
          <w:sz w:val="27"/>
        </w:rPr>
        <w:t xml:space="preserve"> </w:t>
      </w:r>
    </w:p>
    <w:p>
      <w:pPr>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jc w:val="both"/>
      </w:pPr>
      <w:r>
        <w:rPr>
          <w:color w:val="222222"/>
          <w:sz w:val="27"/>
        </w:rPr>
        <w:t xml:space="preserve"> </w:t>
      </w:r>
    </w:p>
    <w:p>
      <w:pPr>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r>
        <w:rPr>
          <w:color w:val="222222"/>
          <w:sz w:val="27"/>
        </w:rPr>
        <w:t xml:space="preserve"> </w:t>
      </w:r>
    </w:p>
    <w:p>
      <w:pPr>
        <w:jc w:val="both"/>
      </w:pPr>
      <w:r>
        <w:br/>
      </w:r>
      <w:r>
        <w:rPr>
          <w:color w:val="222222"/>
          <w:sz w:val="27"/>
        </w:rPr>
        <w:t xml:space="preserve"> </w:t>
      </w:r>
    </w:p>
    <w:p>
      <w:pPr>
        <w:jc w:val="both"/>
      </w:pPr>
      <w:r>
        <w:rPr>
          <w:b/>
          <w:sz w:val="21"/>
        </w:rPr>
        <w:t>甲方：</w:t>
      </w:r>
      <w:r>
        <w:rPr>
          <w:sz w:val="21"/>
          <w:u w:val="single"/>
        </w:rPr>
        <w:t xml:space="preserve"> </w:t>
      </w:r>
    </w:p>
    <w:p>
      <w:pPr>
        <w:jc w:val="both"/>
      </w:pPr>
      <w:r>
        <w:rPr>
          <w:color w:val="222222"/>
          <w:sz w:val="27"/>
        </w:rPr>
        <w:t>电话：</w:t>
      </w:r>
      <w:r>
        <w:rPr>
          <w:sz w:val="21"/>
          <w:u w:val="single"/>
        </w:rPr>
        <w:t xml:space="preserve"> </w:t>
      </w:r>
      <w:r>
        <w:rPr>
          <w:color w:val="222222"/>
          <w:sz w:val="27"/>
        </w:rPr>
        <w:t>传真</w:t>
      </w:r>
      <w:r>
        <w:rPr>
          <w:color w:val="222222"/>
          <w:sz w:val="27"/>
        </w:rPr>
        <w:t>：</w:t>
      </w:r>
      <w:r>
        <w:rPr>
          <w:sz w:val="21"/>
          <w:u w:val="single"/>
        </w:rPr>
        <w:t xml:space="preserve"> </w:t>
      </w:r>
      <w:r>
        <w:rPr>
          <w:color w:val="222222"/>
          <w:sz w:val="27"/>
        </w:rPr>
        <w:t>地址：</w:t>
      </w:r>
      <w:r>
        <w:rPr>
          <w:sz w:val="21"/>
          <w:u w:val="single"/>
        </w:rPr>
        <w:t xml:space="preserve">  </w:t>
      </w:r>
    </w:p>
    <w:p>
      <w:pPr>
        <w:jc w:val="both"/>
      </w:pPr>
      <w:r>
        <w:rPr>
          <w:b/>
          <w:sz w:val="21"/>
        </w:rPr>
        <w:t>乙方：</w:t>
      </w:r>
      <w:r>
        <w:rPr>
          <w:sz w:val="21"/>
          <w:u w:val="single"/>
        </w:rPr>
        <w:t xml:space="preserve"> </w:t>
      </w:r>
    </w:p>
    <w:p>
      <w:pPr>
        <w:jc w:val="both"/>
      </w:pPr>
      <w:r>
        <w:rPr>
          <w:color w:val="222222"/>
          <w:sz w:val="27"/>
        </w:rPr>
        <w:t>电话：</w:t>
      </w:r>
      <w:r>
        <w:rPr>
          <w:sz w:val="21"/>
          <w:u w:val="single"/>
        </w:rPr>
        <w:t xml:space="preserve">  </w:t>
      </w:r>
      <w:r>
        <w:rPr>
          <w:color w:val="222222"/>
          <w:sz w:val="27"/>
        </w:rPr>
        <w:t>传真：</w:t>
      </w:r>
      <w:r>
        <w:rPr>
          <w:sz w:val="21"/>
          <w:u w:val="single"/>
        </w:rPr>
        <w:t xml:space="preserve">  </w:t>
      </w:r>
      <w:r>
        <w:rPr>
          <w:color w:val="222222"/>
          <w:sz w:val="27"/>
        </w:rPr>
        <w:t>地址：</w:t>
      </w:r>
      <w:r>
        <w:rPr>
          <w:sz w:val="21"/>
          <w:u w:val="single"/>
        </w:rPr>
        <w:t xml:space="preserve">  </w:t>
      </w:r>
      <w:r>
        <w:rPr>
          <w:sz w:val="21"/>
          <w:u w:val="single"/>
        </w:rPr>
        <w:t>、</w:t>
      </w:r>
      <w:r>
        <w:rPr>
          <w:sz w:val="21"/>
        </w:rPr>
        <w:t xml:space="preserve"> </w:t>
      </w:r>
    </w:p>
    <w:p>
      <w:pPr>
        <w:ind w:firstLine="550"/>
        <w:jc w:val="both"/>
      </w:pPr>
      <w:r>
        <w:rPr>
          <w:sz w:val="22"/>
        </w:rPr>
        <w:t>根据</w:t>
      </w:r>
      <w:r>
        <w:rPr>
          <w:sz w:val="22"/>
          <w:u w:val="single"/>
        </w:rPr>
        <w:t xml:space="preserve">                                  </w:t>
      </w:r>
      <w:r>
        <w:rPr>
          <w:sz w:val="22"/>
          <w:u w:val="single"/>
        </w:rPr>
        <w:t>（项目编号：</w:t>
      </w:r>
      <w:r>
        <w:rPr>
          <w:sz w:val="22"/>
          <w:u w:val="single"/>
        </w:rPr>
        <w:t xml:space="preserve">                           </w:t>
      </w:r>
      <w:r>
        <w:rPr>
          <w:sz w:val="22"/>
          <w:u w:val="single"/>
        </w:rPr>
        <w:t>）</w:t>
      </w:r>
      <w:r>
        <w:rPr>
          <w:sz w:val="22"/>
        </w:rPr>
        <w:t>的招标结果，</w:t>
      </w:r>
      <w:r>
        <w:rPr>
          <w:sz w:val="22"/>
          <w:u w:val="single"/>
        </w:rPr>
        <w:t xml:space="preserve">           </w:t>
      </w:r>
      <w:r>
        <w:rPr>
          <w:sz w:val="22"/>
          <w:u w:val="single"/>
        </w:rPr>
        <w:t>（</w:t>
      </w:r>
      <w:r>
        <w:rPr>
          <w:sz w:val="22"/>
        </w:rPr>
        <w:t>以下简称甲方）与</w:t>
      </w:r>
      <w:r>
        <w:rPr>
          <w:sz w:val="21"/>
          <w:u w:val="single"/>
        </w:rPr>
        <w:t xml:space="preserve">                </w:t>
      </w:r>
      <w:r>
        <w:rPr>
          <w:sz w:val="22"/>
        </w:rPr>
        <w:t>（以下简称乙方）依照《中华人民共和国合同法》及其他有关法律、行政法规及招标文件的约定，遵循平等、自愿、公平和诚实信用的原则，双方就本项目事项协商一致，订立本合同。</w:t>
      </w:r>
    </w:p>
    <w:p>
      <w:pPr>
        <w:jc w:val="both"/>
      </w:pPr>
      <w:r>
        <w:rPr>
          <w:b/>
          <w:sz w:val="22"/>
        </w:rPr>
        <w:t>一、服务范围</w:t>
      </w:r>
    </w:p>
    <w:p>
      <w:pPr>
        <w:jc w:val="both"/>
      </w:pPr>
      <w:r>
        <w:rPr>
          <w:sz w:val="22"/>
        </w:rPr>
        <w:t>　　甲方聘请乙方提供以下服务：</w:t>
      </w:r>
    </w:p>
    <w:p>
      <w:pPr>
        <w:jc w:val="both"/>
      </w:pPr>
      <w:r>
        <w:rPr>
          <w:sz w:val="22"/>
        </w:rPr>
        <w:t>1</w:t>
      </w:r>
      <w:r>
        <w:rPr>
          <w:sz w:val="22"/>
        </w:rPr>
        <w:t>．本合同项下的服务指。</w:t>
      </w:r>
    </w:p>
    <w:p>
      <w:pPr>
        <w:jc w:val="both"/>
      </w:pPr>
      <w:r>
        <w:rPr>
          <w:sz w:val="21"/>
        </w:rPr>
        <w:t>2..........................</w:t>
      </w:r>
    </w:p>
    <w:p>
      <w:pPr>
        <w:jc w:val="both"/>
      </w:pPr>
      <w:r>
        <w:rPr>
          <w:b/>
          <w:sz w:val="22"/>
        </w:rPr>
        <w:t>二、服务要求（详见招标文件用户需求书）</w:t>
      </w:r>
    </w:p>
    <w:p>
      <w:pPr>
        <w:ind w:firstLine="550"/>
        <w:jc w:val="both"/>
      </w:pPr>
    </w:p>
    <w:p>
      <w:pPr>
        <w:jc w:val="both"/>
      </w:pPr>
      <w:r>
        <w:rPr>
          <w:b/>
          <w:sz w:val="22"/>
        </w:rPr>
        <w:t>三、服务期限：</w:t>
      </w:r>
    </w:p>
    <w:p>
      <w:pPr>
        <w:ind w:firstLine="132"/>
        <w:jc w:val="both"/>
      </w:pPr>
      <w:r>
        <w:rPr>
          <w:sz w:val="22"/>
        </w:rPr>
        <w:t>服务期为</w:t>
      </w:r>
      <w:r>
        <w:rPr>
          <w:sz w:val="22"/>
        </w:rPr>
        <w:t>24</w:t>
      </w:r>
      <w:r>
        <w:rPr>
          <w:sz w:val="22"/>
        </w:rPr>
        <w:t>个月，委托服务期间自</w:t>
      </w:r>
      <w:r>
        <w:rPr>
          <w:sz w:val="22"/>
        </w:rPr>
        <w:t>______</w:t>
      </w:r>
      <w:r>
        <w:rPr>
          <w:sz w:val="22"/>
        </w:rPr>
        <w:t>年</w:t>
      </w:r>
      <w:r>
        <w:rPr>
          <w:sz w:val="22"/>
        </w:rPr>
        <w:t>______</w:t>
      </w:r>
      <w:r>
        <w:rPr>
          <w:sz w:val="22"/>
        </w:rPr>
        <w:t>月至</w:t>
      </w:r>
      <w:r>
        <w:rPr>
          <w:sz w:val="22"/>
        </w:rPr>
        <w:t>______</w:t>
      </w:r>
      <w:r>
        <w:rPr>
          <w:sz w:val="22"/>
        </w:rPr>
        <w:t>年</w:t>
      </w:r>
      <w:r>
        <w:rPr>
          <w:sz w:val="22"/>
        </w:rPr>
        <w:t>______</w:t>
      </w:r>
      <w:r>
        <w:rPr>
          <w:sz w:val="22"/>
        </w:rPr>
        <w:t>月止。</w:t>
      </w:r>
    </w:p>
    <w:p>
      <w:pPr>
        <w:jc w:val="both"/>
      </w:pPr>
      <w:r>
        <w:rPr>
          <w:sz w:val="22"/>
        </w:rPr>
        <w:t>四</w:t>
      </w:r>
      <w:r>
        <w:rPr>
          <w:b/>
          <w:sz w:val="22"/>
        </w:rPr>
        <w:t>、合同价款：</w:t>
      </w:r>
    </w:p>
    <w:p>
      <w:pPr>
        <w:ind w:firstLine="440"/>
        <w:jc w:val="both"/>
      </w:pPr>
      <w:r>
        <w:rPr>
          <w:sz w:val="22"/>
        </w:rPr>
        <w:t>1</w:t>
      </w:r>
      <w:r>
        <w:rPr>
          <w:sz w:val="22"/>
        </w:rPr>
        <w:t>、合同总额（人民币）    小写：     大写：            。</w:t>
      </w:r>
    </w:p>
    <w:p>
      <w:pPr>
        <w:ind w:firstLine="440"/>
        <w:jc w:val="both"/>
      </w:pPr>
      <w:r>
        <w:rPr>
          <w:sz w:val="22"/>
        </w:rPr>
        <w:t>2</w:t>
      </w:r>
      <w:r>
        <w:rPr>
          <w:sz w:val="22"/>
        </w:rPr>
        <w:t>、合同总额包括医疗设备维保费用（含配件、材料、工时、节假日服务等）、一切税费（包括关税、增值税等）、保险费、调试、验收、资料等相关的全部费用。</w:t>
      </w:r>
    </w:p>
    <w:p>
      <w:pPr>
        <w:jc w:val="both"/>
      </w:pPr>
      <w:r>
        <w:rPr>
          <w:b/>
          <w:sz w:val="22"/>
        </w:rPr>
        <w:t>五、付款方式</w:t>
      </w:r>
      <w:r>
        <w:rPr>
          <w:sz w:val="22"/>
        </w:rPr>
        <w:t>：本项目总费用分保修服务费和球管费用。保修服务费分四期平均支付（按每半年支付一次）：每半年保修期完成后，中标人出具正式等额的发票给采购人，采购人在</w:t>
      </w:r>
      <w:r>
        <w:rPr>
          <w:sz w:val="22"/>
        </w:rPr>
        <w:t>30</w:t>
      </w:r>
      <w:r>
        <w:rPr>
          <w:sz w:val="22"/>
        </w:rPr>
        <w:t>个日历日内支付当期所有保修服务费，球管费用在得到用户确认并到货安装后凭发票支付。</w:t>
      </w:r>
    </w:p>
    <w:p>
      <w:pPr>
        <w:jc w:val="both"/>
      </w:pPr>
      <w:r>
        <w:rPr>
          <w:b/>
          <w:sz w:val="22"/>
        </w:rPr>
        <w:t>六、违约责任与赔偿损失</w:t>
      </w:r>
    </w:p>
    <w:p>
      <w:pPr>
        <w:ind w:firstLine="440"/>
        <w:jc w:val="both"/>
      </w:pPr>
      <w:r>
        <w:rPr>
          <w:sz w:val="22"/>
        </w:rPr>
        <w:t>1)</w:t>
      </w:r>
      <w:r>
        <w:rPr>
          <w:sz w:val="22"/>
        </w:rPr>
        <w:t>乙方提供的服务不符合招标文件、投标文件或本合同规定的，甲方有权拒收，并且乙方须向甲方支付本合同总价</w:t>
      </w:r>
      <w:r>
        <w:rPr>
          <w:sz w:val="22"/>
        </w:rPr>
        <w:t>5%</w:t>
      </w:r>
      <w:r>
        <w:rPr>
          <w:sz w:val="22"/>
        </w:rPr>
        <w:t>的违约金。</w:t>
      </w:r>
    </w:p>
    <w:p>
      <w:pPr>
        <w:ind w:firstLine="440"/>
        <w:jc w:val="both"/>
      </w:pPr>
      <w:r>
        <w:rPr>
          <w:sz w:val="22"/>
        </w:rPr>
        <w:t>2)</w:t>
      </w:r>
      <w:r>
        <w:rPr>
          <w:sz w:val="22"/>
        </w:rPr>
        <w:t>乙方未能按本合同规定的交货时间提供服务，从逾期之日起每日按本合同总价</w:t>
      </w:r>
      <w:r>
        <w:rPr>
          <w:sz w:val="22"/>
        </w:rPr>
        <w:t>3‰</w:t>
      </w:r>
      <w:r>
        <w:rPr>
          <w:sz w:val="22"/>
        </w:rPr>
        <w:t>的数额向甲方支付违约金；逾期半个月以上的，甲方有权终止合同，由此造成的甲方经济损失由乙方承担。</w:t>
      </w:r>
    </w:p>
    <w:p>
      <w:pPr>
        <w:ind w:firstLine="440"/>
        <w:jc w:val="both"/>
      </w:pPr>
      <w:r>
        <w:rPr>
          <w:sz w:val="22"/>
        </w:rPr>
        <w:t>3)</w:t>
      </w:r>
      <w:r>
        <w:rPr>
          <w:sz w:val="22"/>
        </w:rPr>
        <w:t>甲方无正当理由拒收接受服务，到期拒付服务款项的，甲方向乙方偿付本合同总的</w:t>
      </w:r>
      <w:r>
        <w:rPr>
          <w:sz w:val="22"/>
        </w:rPr>
        <w:t>5%</w:t>
      </w:r>
      <w:r>
        <w:rPr>
          <w:sz w:val="22"/>
        </w:rPr>
        <w:t>的违约金。甲方逾期付款，则每日按本合同总价的</w:t>
      </w:r>
      <w:r>
        <w:rPr>
          <w:sz w:val="22"/>
        </w:rPr>
        <w:t>3‰</w:t>
      </w:r>
      <w:r>
        <w:rPr>
          <w:sz w:val="22"/>
        </w:rPr>
        <w:t>向乙方偿付违约金。</w:t>
      </w:r>
    </w:p>
    <w:p>
      <w:pPr>
        <w:ind w:firstLine="440"/>
        <w:jc w:val="both"/>
      </w:pPr>
      <w:r>
        <w:rPr>
          <w:sz w:val="22"/>
        </w:rPr>
        <w:t>4)</w:t>
      </w:r>
      <w:r>
        <w:rPr>
          <w:sz w:val="22"/>
        </w:rPr>
        <w:t>其它违约责任按《中华人民共和国合同法》处理。</w:t>
      </w:r>
    </w:p>
    <w:p>
      <w:pPr>
        <w:jc w:val="both"/>
      </w:pPr>
      <w:r>
        <w:rPr>
          <w:b/>
          <w:sz w:val="22"/>
        </w:rPr>
        <w:t>七、争端的解决</w:t>
      </w:r>
    </w:p>
    <w:p>
      <w:pPr>
        <w:ind w:firstLine="440"/>
        <w:jc w:val="both"/>
      </w:pPr>
      <w:r>
        <w:rPr>
          <w:sz w:val="22"/>
        </w:rPr>
        <w:t>合同执行过程中发生的任何争议，如双方不能通过友好协商解决，按相关法律法规处理。</w:t>
      </w:r>
    </w:p>
    <w:p>
      <w:pPr>
        <w:jc w:val="both"/>
      </w:pPr>
      <w:r>
        <w:rPr>
          <w:b/>
          <w:sz w:val="22"/>
        </w:rPr>
        <w:t>八、不可抗力：</w:t>
      </w:r>
    </w:p>
    <w:p>
      <w:pPr>
        <w:ind w:firstLine="431"/>
        <w:jc w:val="both"/>
      </w:pPr>
      <w:r>
        <w:rPr>
          <w:sz w:val="22"/>
        </w:rPr>
        <w:t>任何一方由于不可抗力原因不能履行合同时，应在不可抗力事件结束后</w:t>
      </w:r>
      <w:r>
        <w:rPr>
          <w:sz w:val="22"/>
        </w:rPr>
        <w:t>1</w:t>
      </w:r>
      <w:r>
        <w:rPr>
          <w:sz w:val="22"/>
        </w:rPr>
        <w:t>日内向对方通报，以减轻可能给对方造成的损失，在取得有关机构的不可抗力证明或双方谅解确认后，允许延期履行或修订合同，并根据情况可部分或全部免于承担违约责任。</w:t>
      </w:r>
    </w:p>
    <w:p>
      <w:pPr>
        <w:jc w:val="both"/>
      </w:pPr>
      <w:r>
        <w:rPr>
          <w:b/>
          <w:sz w:val="22"/>
        </w:rPr>
        <w:t>九、税费：</w:t>
      </w:r>
    </w:p>
    <w:p>
      <w:pPr>
        <w:ind w:firstLine="539"/>
        <w:jc w:val="both"/>
      </w:pPr>
      <w:r>
        <w:rPr>
          <w:sz w:val="22"/>
        </w:rPr>
        <w:t>在中国境内、外发生的与本合同执行有关的一切税费均由乙方负担。</w:t>
      </w:r>
    </w:p>
    <w:p>
      <w:pPr>
        <w:jc w:val="both"/>
      </w:pPr>
      <w:r>
        <w:rPr>
          <w:b/>
          <w:sz w:val="22"/>
        </w:rPr>
        <w:t>十、其它</w:t>
      </w:r>
    </w:p>
    <w:p>
      <w:pPr>
        <w:ind w:firstLine="440"/>
        <w:jc w:val="both"/>
      </w:pPr>
      <w:r>
        <w:rPr>
          <w:sz w:val="22"/>
        </w:rPr>
        <w:t>1)</w:t>
      </w:r>
      <w:r>
        <w:rPr>
          <w:sz w:val="22"/>
        </w:rPr>
        <w:t>本合同所有附件、招标文件、投标文件、中标通知书均为合同的有效组成部分，与本合同具有同等法律效力。</w:t>
      </w:r>
    </w:p>
    <w:p>
      <w:pPr>
        <w:ind w:firstLine="440"/>
        <w:jc w:val="both"/>
      </w:pPr>
      <w:r>
        <w:rPr>
          <w:sz w:val="22"/>
        </w:rPr>
        <w:t>2)</w:t>
      </w:r>
      <w:r>
        <w:rPr>
          <w:sz w:val="22"/>
        </w:rPr>
        <w:t>在执行本合同的过程中，所有经双方签署确认的文件（包括会议纪要、补充协议、往来信函）即成为本合同的有效组成部分。</w:t>
      </w:r>
    </w:p>
    <w:p>
      <w:pPr>
        <w:ind w:firstLine="440"/>
        <w:jc w:val="both"/>
      </w:pPr>
      <w:r>
        <w:rPr>
          <w:sz w:val="22"/>
        </w:rPr>
        <w:t>3)</w:t>
      </w:r>
      <w:r>
        <w:rPr>
          <w:sz w:val="22"/>
        </w:rPr>
        <w:t>如一方地址、电话、传真号码有变更，应在变更当日内书面通知对方，否则，应承担相应责任。</w:t>
      </w:r>
    </w:p>
    <w:p>
      <w:pPr>
        <w:ind w:firstLine="440"/>
        <w:jc w:val="both"/>
      </w:pPr>
      <w:r>
        <w:rPr>
          <w:sz w:val="22"/>
        </w:rPr>
        <w:t>4)</w:t>
      </w:r>
      <w:r>
        <w:rPr>
          <w:sz w:val="22"/>
        </w:rPr>
        <w:t>除甲方事先书面同意外，乙方不得部分或全部转让其应履行的合同项下的义务。</w:t>
      </w:r>
    </w:p>
    <w:p>
      <w:pPr>
        <w:jc w:val="both"/>
      </w:pPr>
      <w:r>
        <w:rPr>
          <w:b/>
          <w:sz w:val="22"/>
        </w:rPr>
        <w:t>十一、合同生效：</w:t>
      </w:r>
    </w:p>
    <w:p>
      <w:pPr>
        <w:ind w:firstLine="440"/>
        <w:jc w:val="both"/>
      </w:pPr>
      <w:r>
        <w:rPr>
          <w:sz w:val="22"/>
        </w:rPr>
        <w:t>1</w:t>
      </w:r>
      <w:r>
        <w:rPr>
          <w:sz w:val="22"/>
        </w:rPr>
        <w:t>）本合同在甲乙双方法人代表或其授权代表签字盖章后生效。</w:t>
      </w:r>
    </w:p>
    <w:p>
      <w:pPr>
        <w:ind w:firstLine="440"/>
        <w:jc w:val="both"/>
      </w:pPr>
      <w:r>
        <w:rPr>
          <w:sz w:val="22"/>
        </w:rPr>
        <w:t>2</w:t>
      </w:r>
      <w:r>
        <w:rPr>
          <w:sz w:val="22"/>
        </w:rPr>
        <w:t>）本合同一式八份，双方各执三份，智林招标（广东）有限公司及</w:t>
      </w:r>
      <w:r>
        <w:rPr>
          <w:color w:val="000000"/>
          <w:sz w:val="22"/>
        </w:rPr>
        <w:t>中山市西区政府采购管理办公室</w:t>
      </w:r>
      <w:r>
        <w:rPr>
          <w:sz w:val="22"/>
        </w:rPr>
        <w:t>各执一份。</w:t>
      </w:r>
    </w:p>
    <w:p>
      <w:pPr>
        <w:jc w:val="both"/>
      </w:pPr>
    </w:p>
    <w:p>
      <w:pPr>
        <w:jc w:val="both"/>
      </w:pPr>
      <w:r>
        <w:rPr>
          <w:sz w:val="22"/>
        </w:rPr>
        <w:t>甲方（盖章）：</w:t>
      </w:r>
      <w:r>
        <w:rPr>
          <w:sz w:val="22"/>
        </w:rPr>
        <w:t xml:space="preserve">               </w:t>
      </w:r>
      <w:r>
        <w:rPr>
          <w:sz w:val="22"/>
        </w:rPr>
        <w:t>乙方（盖章）：</w:t>
      </w:r>
    </w:p>
    <w:p>
      <w:pPr>
        <w:jc w:val="both"/>
      </w:pPr>
      <w:r>
        <w:rPr>
          <w:sz w:val="22"/>
        </w:rPr>
        <w:t>甲方法定代表人（签字）：</w:t>
      </w:r>
      <w:r>
        <w:rPr>
          <w:sz w:val="22"/>
        </w:rPr>
        <w:t xml:space="preserve">       </w:t>
      </w:r>
      <w:r>
        <w:rPr>
          <w:sz w:val="22"/>
        </w:rPr>
        <w:t>乙方法定代表人（签字）：</w:t>
      </w:r>
    </w:p>
    <w:p>
      <w:pPr>
        <w:jc w:val="both"/>
      </w:pPr>
      <w:r>
        <w:rPr>
          <w:sz w:val="22"/>
        </w:rPr>
        <w:t>授权代表（签字）：</w:t>
      </w:r>
      <w:r>
        <w:rPr>
          <w:sz w:val="22"/>
        </w:rPr>
        <w:t xml:space="preserve">                     </w:t>
      </w:r>
      <w:r>
        <w:rPr>
          <w:sz w:val="22"/>
        </w:rPr>
        <w:t>授权代表（签字）：</w:t>
      </w:r>
    </w:p>
    <w:p>
      <w:pPr>
        <w:jc w:val="both"/>
      </w:pPr>
      <w:r>
        <w:rPr>
          <w:sz w:val="22"/>
        </w:rPr>
        <w:t>地</w:t>
      </w:r>
      <w:r>
        <w:rPr>
          <w:sz w:val="22"/>
        </w:rPr>
        <w:t xml:space="preserve">  </w:t>
      </w:r>
      <w:r>
        <w:rPr>
          <w:sz w:val="22"/>
        </w:rPr>
        <w:t>址：</w:t>
      </w:r>
      <w:r>
        <w:rPr>
          <w:sz w:val="22"/>
        </w:rPr>
        <w:t xml:space="preserve">                     </w:t>
      </w:r>
      <w:r>
        <w:rPr>
          <w:sz w:val="22"/>
        </w:rPr>
        <w:t>地</w:t>
      </w:r>
      <w:r>
        <w:rPr>
          <w:sz w:val="22"/>
        </w:rPr>
        <w:t xml:space="preserve">  </w:t>
      </w:r>
      <w:r>
        <w:rPr>
          <w:sz w:val="22"/>
        </w:rPr>
        <w:t>址：</w:t>
      </w:r>
    </w:p>
    <w:p>
      <w:pPr>
        <w:jc w:val="both"/>
      </w:pPr>
      <w:r>
        <w:rPr>
          <w:sz w:val="22"/>
        </w:rPr>
        <w:t>邮政编码：</w:t>
      </w:r>
      <w:r>
        <w:rPr>
          <w:sz w:val="22"/>
        </w:rPr>
        <w:t xml:space="preserve">                   </w:t>
      </w:r>
      <w:r>
        <w:rPr>
          <w:sz w:val="22"/>
        </w:rPr>
        <w:t>邮政编码：</w:t>
      </w:r>
    </w:p>
    <w:p>
      <w:pPr>
        <w:jc w:val="both"/>
      </w:pPr>
      <w:r>
        <w:rPr>
          <w:sz w:val="22"/>
        </w:rPr>
        <w:t>电</w:t>
      </w:r>
      <w:r>
        <w:rPr>
          <w:sz w:val="22"/>
        </w:rPr>
        <w:t xml:space="preserve">  </w:t>
      </w:r>
      <w:r>
        <w:rPr>
          <w:sz w:val="22"/>
        </w:rPr>
        <w:t>话：</w:t>
      </w:r>
      <w:r>
        <w:rPr>
          <w:sz w:val="22"/>
        </w:rPr>
        <w:t xml:space="preserve">                     </w:t>
      </w:r>
      <w:r>
        <w:rPr>
          <w:sz w:val="22"/>
        </w:rPr>
        <w:t>电</w:t>
      </w:r>
      <w:r>
        <w:rPr>
          <w:sz w:val="22"/>
        </w:rPr>
        <w:t xml:space="preserve">  </w:t>
      </w:r>
      <w:r>
        <w:rPr>
          <w:sz w:val="22"/>
        </w:rPr>
        <w:t>话：</w:t>
      </w:r>
    </w:p>
    <w:p>
      <w:pPr>
        <w:jc w:val="both"/>
      </w:pPr>
      <w:r>
        <w:rPr>
          <w:sz w:val="22"/>
        </w:rPr>
        <w:t>传</w:t>
      </w:r>
      <w:r>
        <w:rPr>
          <w:sz w:val="22"/>
        </w:rPr>
        <w:t xml:space="preserve">  </w:t>
      </w:r>
      <w:r>
        <w:rPr>
          <w:sz w:val="22"/>
        </w:rPr>
        <w:t>真：</w:t>
      </w:r>
      <w:r>
        <w:rPr>
          <w:sz w:val="22"/>
        </w:rPr>
        <w:t xml:space="preserve">                     </w:t>
      </w:r>
      <w:r>
        <w:rPr>
          <w:sz w:val="22"/>
        </w:rPr>
        <w:t>传</w:t>
      </w:r>
      <w:r>
        <w:rPr>
          <w:sz w:val="22"/>
        </w:rPr>
        <w:t xml:space="preserve">  </w:t>
      </w:r>
      <w:r>
        <w:rPr>
          <w:sz w:val="22"/>
        </w:rPr>
        <w:t>真：</w:t>
      </w:r>
    </w:p>
    <w:p>
      <w:pPr>
        <w:jc w:val="both"/>
      </w:pPr>
      <w:r>
        <w:rPr>
          <w:sz w:val="22"/>
        </w:rPr>
        <w:t>开户银行：</w:t>
      </w:r>
      <w:r>
        <w:rPr>
          <w:sz w:val="22"/>
        </w:rPr>
        <w:t xml:space="preserve">                  </w:t>
      </w:r>
      <w:r>
        <w:rPr>
          <w:sz w:val="22"/>
        </w:rPr>
        <w:t>开户银行：</w:t>
      </w:r>
    </w:p>
    <w:p>
      <w:pPr>
        <w:jc w:val="both"/>
      </w:pPr>
      <w:r>
        <w:rPr>
          <w:sz w:val="22"/>
        </w:rPr>
        <w:t>开户账号：</w:t>
      </w:r>
      <w:r>
        <w:rPr>
          <w:sz w:val="22"/>
        </w:rPr>
        <w:t xml:space="preserve">                  </w:t>
      </w:r>
      <w:r>
        <w:rPr>
          <w:sz w:val="22"/>
        </w:rPr>
        <w:t>开户账号：</w:t>
      </w:r>
    </w:p>
    <w:p>
      <w:pPr>
        <w:jc w:val="both"/>
      </w:pPr>
      <w:r>
        <w:rPr>
          <w:sz w:val="22"/>
        </w:rPr>
        <w:t>日</w:t>
      </w:r>
      <w:r>
        <w:rPr>
          <w:sz w:val="22"/>
        </w:rPr>
        <w:t xml:space="preserve">  </w:t>
      </w:r>
      <w:r>
        <w:rPr>
          <w:sz w:val="22"/>
        </w:rPr>
        <w:t>期：</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日</w:t>
      </w:r>
      <w:r>
        <w:rPr>
          <w:sz w:val="22"/>
        </w:rPr>
        <w:t xml:space="preserve">  </w:t>
      </w:r>
      <w:r>
        <w:rPr>
          <w:sz w:val="22"/>
        </w:rPr>
        <w:t>期：</w:t>
      </w:r>
      <w:r>
        <w:rPr>
          <w:sz w:val="22"/>
        </w:rPr>
        <w:t xml:space="preserve">    </w:t>
      </w:r>
      <w:r>
        <w:rPr>
          <w:sz w:val="22"/>
        </w:rPr>
        <w:t>年</w:t>
      </w:r>
      <w:r>
        <w:rPr>
          <w:sz w:val="22"/>
        </w:rPr>
        <w:t xml:space="preserve">   </w:t>
      </w:r>
      <w:r>
        <w:rPr>
          <w:sz w:val="22"/>
        </w:rPr>
        <w:t>月</w:t>
      </w:r>
      <w:r>
        <w:rPr>
          <w:sz w:val="22"/>
        </w:rPr>
        <w:t xml:space="preserve">   </w:t>
      </w:r>
      <w:r>
        <w:rPr>
          <w:sz w:val="22"/>
        </w:rPr>
        <w:t>日</w:t>
      </w:r>
    </w:p>
    <w:p>
      <w:pPr>
        <w:jc w:val="both"/>
      </w:pPr>
    </w:p>
    <w:p>
      <w:pPr>
        <w:jc w:val="both"/>
      </w:pP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442000004-2022-00467</w:t>
      </w:r>
    </w:p>
    <w:p>
      <w:pPr>
        <w:jc w:val="center"/>
      </w:pPr>
      <w:r>
        <w:rPr>
          <w:b/>
          <w:sz w:val="24"/>
        </w:rPr>
        <w:t>采购项目编号：</w:t>
      </w:r>
      <w:r>
        <w:rPr>
          <w:b/>
          <w:sz w:val="24"/>
        </w:rPr>
        <w:t>442000004-2022-00467</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智林招标（广东）有限公司</w:t>
      </w:r>
    </w:p>
    <w:p>
      <w:pPr>
        <w:ind w:firstLine="480"/>
      </w:pPr>
      <w:r>
        <w:rPr/>
        <w:t>你方组织的</w:t>
      </w:r>
      <w:r>
        <w:rPr>
          <w:u w:val="single"/>
        </w:rPr>
        <w:t>中山市西区医院西门子16排螺旋CT维修保养服务（第二次）</w:t>
      </w:r>
      <w:r>
        <w:rPr/>
        <w:t>项目的招标[采购项目编号为：</w:t>
      </w:r>
      <w:r>
        <w:rPr>
          <w:u w:val="single"/>
        </w:rPr>
        <w:t>442000004-2022-00467</w:t>
      </w:r>
      <w:r>
        <w:rPr/>
        <w:t>]，我方愿参与投标。</w:t>
      </w:r>
    </w:p>
    <w:p>
      <w:pPr>
        <w:ind w:firstLine="480"/>
      </w:pPr>
      <w:r>
        <w:rPr/>
        <w:t>我方确认收到贵方提供的</w:t>
      </w:r>
      <w:r>
        <w:rPr>
          <w:u w:val="single"/>
        </w:rPr>
        <w:t>中山市西区医院西门子16排螺旋CT维修保养服务（第二次）</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智林招标（广东）有限公司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中山市西区医院西门子16排螺旋CT维修保养服务（第二次）</w:t>
      </w:r>
      <w:r>
        <w:rPr/>
        <w:t>项目采购[采购项目编号为</w:t>
      </w:r>
      <w:r>
        <w:rPr/>
        <w:t>442000004-2022-00467</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中山市西区医院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智林招标（广东）有限公司</w:t>
      </w:r>
    </w:p>
    <w:p>
      <w:pPr>
        <w:ind w:firstLine="480"/>
      </w:pPr>
      <w:r>
        <w:rPr/>
        <w:t>如果我方在贵采购代理机构组织的</w:t>
      </w:r>
      <w:r>
        <w:rPr/>
        <w:t>中山市西区医院西门子16排螺旋CT维修保养服务（第二次）</w:t>
      </w:r>
      <w:r>
        <w:rPr/>
        <w:t>招标中获中标（采购项目编号：</w:t>
      </w:r>
      <w:r>
        <w:rPr/>
        <w:t>442000004-2022-00467</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智林招标（广东）有限公司</w:t>
      </w:r>
    </w:p>
    <w:p>
      <w:pPr>
        <w:ind w:firstLine="480"/>
      </w:pPr>
      <w:r>
        <w:rPr/>
        <w:t>我单位已登记并准备参与</w:t>
      </w:r>
      <w:r>
        <w:rPr/>
        <w:t>中山市西区医院西门子16排螺旋CT维修保养服务（第二次）</w:t>
      </w:r>
      <w:r>
        <w:rPr/>
        <w:t>项目（采购项目编号：</w:t>
      </w:r>
      <w:r>
        <w:rPr/>
        <w:t>442000004-2022-00467</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