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
      <w:r>
        <w:br w:type="textWrapping"/>
      </w:r>
      <w:r>
        <w:br w:type="textWrapping"/>
      </w:r>
      <w:r>
        <w:br w:type="textWrapping"/>
      </w:r>
      <w:r>
        <w:br w:type="textWrapping"/>
      </w:r>
      <w:r>
        <w:br w:type="textWrapping"/>
      </w:r>
    </w:p>
    <w:p>
      <w:pPr>
        <w:jc w:val="center"/>
      </w:pPr>
      <w:r>
        <w:rPr>
          <w:b/>
          <w:sz w:val="48"/>
        </w:rPr>
        <w:t>广东省政府采购</w:t>
      </w:r>
    </w:p>
    <w:p/>
    <w:p>
      <w:pPr>
        <w:jc w:val="center"/>
      </w:pPr>
      <w:r>
        <w:rPr>
          <w:b/>
          <w:sz w:val="48"/>
        </w:rPr>
        <w:t>公开招标文件</w:t>
      </w:r>
      <w:r>
        <w:br w:type="textWrapping"/>
      </w:r>
      <w:r>
        <w:br w:type="textWrapping"/>
      </w:r>
      <w:r>
        <w:br w:type="textWrapping"/>
      </w:r>
      <w:r>
        <w:br w:type="textWrapping"/>
      </w:r>
      <w:r>
        <w:br w:type="textWrapping"/>
      </w:r>
      <w:r>
        <w:br w:type="textWrapping"/>
      </w:r>
      <w:r>
        <w:br w:type="textWrapping"/>
      </w:r>
      <w:r>
        <w:br w:type="textWrapping"/>
      </w:r>
      <w:r>
        <w:br w:type="textWrapping"/>
      </w:r>
      <w:r>
        <w:br w:type="textWrapping"/>
      </w:r>
      <w:r>
        <w:br w:type="textWrapping"/>
      </w:r>
      <w:r>
        <w:br w:type="textWrapping"/>
      </w:r>
      <w:r>
        <w:br w:type="textWrapping"/>
      </w:r>
      <w:r>
        <w:br w:type="textWrapping"/>
      </w:r>
      <w:r>
        <w:br w:type="textWrapping"/>
      </w:r>
      <w:r>
        <w:br w:type="textWrapping"/>
      </w:r>
      <w:r>
        <w:br w:type="textWrapping"/>
      </w:r>
      <w:r>
        <w:br w:type="textWrapping"/>
      </w:r>
      <w:r>
        <w:br w:type="textWrapping"/>
      </w:r>
      <w:r>
        <w:br w:type="textWrapping"/>
      </w:r>
      <w:r>
        <w:br w:type="textWrapping"/>
      </w:r>
    </w:p>
    <w:p>
      <w:pPr>
        <w:jc w:val="center"/>
      </w:pPr>
      <w:r>
        <w:rPr>
          <w:b/>
          <w:sz w:val="24"/>
        </w:rPr>
        <w:t>采购计划编号：442000-2023-01763</w:t>
      </w:r>
    </w:p>
    <w:p>
      <w:pPr>
        <w:jc w:val="center"/>
      </w:pPr>
      <w:r>
        <w:rPr>
          <w:b/>
          <w:sz w:val="24"/>
        </w:rPr>
        <w:t>采购项目编号：442000-2023-01763</w:t>
      </w:r>
    </w:p>
    <w:p>
      <w:pPr>
        <w:jc w:val="center"/>
      </w:pPr>
      <w:r>
        <w:rPr>
          <w:b/>
          <w:sz w:val="24"/>
        </w:rPr>
        <w:t>项目名称：中山市人民医院两台直线加速器维保服务项目</w:t>
      </w:r>
    </w:p>
    <w:p>
      <w:pPr>
        <w:jc w:val="center"/>
      </w:pPr>
      <w:r>
        <w:rPr>
          <w:b/>
          <w:sz w:val="24"/>
        </w:rPr>
        <w:t>采购人：中山市人民医院</w:t>
      </w:r>
    </w:p>
    <w:p>
      <w:pPr>
        <w:jc w:val="center"/>
      </w:pPr>
      <w:r>
        <w:rPr>
          <w:b/>
          <w:sz w:val="24"/>
        </w:rPr>
        <w:t>采购代理机构：智林招标（广东）有限公司</w:t>
      </w:r>
    </w:p>
    <w:p>
      <w:pPr>
        <w:ind w:firstLine="480"/>
      </w:pPr>
    </w:p>
    <w:p>
      <w:r>
        <w:t xml:space="preserve"> </w:t>
      </w:r>
    </w:p>
    <w:p/>
    <w:p>
      <w:bookmarkStart w:id="0" w:name="_GoBack"/>
      <w:bookmarkEnd w:id="0"/>
    </w:p>
    <w:p>
      <w:pPr>
        <w:jc w:val="center"/>
      </w:pPr>
      <w:r>
        <w:rPr>
          <w:b/>
          <w:sz w:val="36"/>
        </w:rPr>
        <w:t>第一章投标邀请</w:t>
      </w:r>
    </w:p>
    <w:p>
      <w:pPr>
        <w:ind w:firstLine="480"/>
      </w:pPr>
      <w:r>
        <w:t>智林招标（广东）有限公司受中山市人民医院的委托，采用公开招标方式组织采购中山市人民医院两台直线加速器维保服务项目。欢迎符合资格条件的国内供应商参加投标。</w:t>
      </w:r>
    </w:p>
    <w:p>
      <w:r>
        <w:rPr>
          <w:b/>
          <w:sz w:val="28"/>
        </w:rPr>
        <w:t>一.项目概述</w:t>
      </w:r>
    </w:p>
    <w:p>
      <w:r>
        <w:rPr>
          <w:b/>
          <w:sz w:val="24"/>
        </w:rPr>
        <w:t>1.名称与编号</w:t>
      </w:r>
    </w:p>
    <w:p>
      <w:pPr>
        <w:ind w:firstLine="480"/>
      </w:pPr>
      <w:r>
        <w:t>项目名称：中山市人民医院两台直线加速器维保服务项目</w:t>
      </w:r>
    </w:p>
    <w:p>
      <w:pPr>
        <w:ind w:firstLine="480"/>
      </w:pPr>
      <w:r>
        <w:t>采购计划编号：442000-2023-01763</w:t>
      </w:r>
    </w:p>
    <w:p>
      <w:pPr>
        <w:ind w:firstLine="480"/>
      </w:pPr>
      <w:r>
        <w:t>采购项目编号：442000-2023-01763</w:t>
      </w:r>
    </w:p>
    <w:p>
      <w:pPr>
        <w:ind w:firstLine="480"/>
      </w:pPr>
      <w:r>
        <w:t>采购方式：公开招标</w:t>
      </w:r>
    </w:p>
    <w:p>
      <w:pPr>
        <w:ind w:firstLine="480"/>
      </w:pPr>
      <w:r>
        <w:t>预算金额：7,800,000.00元</w:t>
      </w:r>
    </w:p>
    <w:p>
      <w:r>
        <w:rPr>
          <w:b/>
          <w:sz w:val="24"/>
        </w:rPr>
        <w:t>2.项目内容及需求情况（采购项目技术规格、参数及要求）</w:t>
      </w:r>
    </w:p>
    <w:p>
      <w:pPr>
        <w:ind w:firstLine="480"/>
      </w:pPr>
    </w:p>
    <w:p/>
    <w:p>
      <w:r>
        <w:t>采购包1(两台直线加速器维保服务项目):</w:t>
      </w:r>
    </w:p>
    <w:p>
      <w:r>
        <w:t>采购包预算金额：7,800,000.00元</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187"/>
        <w:gridCol w:w="1424"/>
        <w:gridCol w:w="2136"/>
        <w:gridCol w:w="1187"/>
        <w:gridCol w:w="1187"/>
        <w:gridCol w:w="1187"/>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r>
              <w:t>品目号</w:t>
            </w:r>
          </w:p>
        </w:tc>
        <w:tc>
          <w:tcPr>
            <w:tcW w:w="1424" w:type="dxa"/>
          </w:tcPr>
          <w:p>
            <w:r>
              <w:t>品目名称</w:t>
            </w:r>
          </w:p>
        </w:tc>
        <w:tc>
          <w:tcPr>
            <w:tcW w:w="2136" w:type="dxa"/>
          </w:tcPr>
          <w:p>
            <w:r>
              <w:t>采购标的</w:t>
            </w:r>
          </w:p>
        </w:tc>
        <w:tc>
          <w:tcPr>
            <w:tcW w:w="1187" w:type="dxa"/>
          </w:tcPr>
          <w:p>
            <w:r>
              <w:t>数量（单位）</w:t>
            </w:r>
          </w:p>
        </w:tc>
        <w:tc>
          <w:tcPr>
            <w:tcW w:w="1187" w:type="dxa"/>
          </w:tcPr>
          <w:p>
            <w:r>
              <w:t>技术规格、参数及要求</w:t>
            </w:r>
          </w:p>
        </w:tc>
        <w:tc>
          <w:tcPr>
            <w:tcW w:w="1187" w:type="dxa"/>
          </w:tcPr>
          <w:p>
            <w:r>
              <w:t>是否允许进口产品</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r>
              <w:t>1-1</w:t>
            </w:r>
          </w:p>
        </w:tc>
        <w:tc>
          <w:tcPr>
            <w:tcW w:w="1424" w:type="dxa"/>
          </w:tcPr>
          <w:p>
            <w:r>
              <w:t>其他服务</w:t>
            </w:r>
          </w:p>
        </w:tc>
        <w:tc>
          <w:tcPr>
            <w:tcW w:w="2136" w:type="dxa"/>
          </w:tcPr>
          <w:p>
            <w:r>
              <w:t>两台直线加速器维保服务</w:t>
            </w:r>
          </w:p>
        </w:tc>
        <w:tc>
          <w:tcPr>
            <w:tcW w:w="1187" w:type="dxa"/>
          </w:tcPr>
          <w:p>
            <w:r>
              <w:t>1(项)</w:t>
            </w:r>
          </w:p>
        </w:tc>
        <w:tc>
          <w:tcPr>
            <w:tcW w:w="1187" w:type="dxa"/>
          </w:tcPr>
          <w:p>
            <w:r>
              <w:t>详见第二章</w:t>
            </w:r>
          </w:p>
        </w:tc>
        <w:tc>
          <w:tcPr>
            <w:tcW w:w="1187" w:type="dxa"/>
          </w:tcPr>
          <w:p>
            <w:r>
              <w:t>否</w:t>
            </w:r>
          </w:p>
        </w:tc>
      </w:tr>
    </w:tbl>
    <w:p/>
    <w:p>
      <w:r>
        <w:t>本采购包不接受联合体投标</w:t>
      </w:r>
    </w:p>
    <w:p/>
    <w:p>
      <w:r>
        <w:t>合同履行期限：自合同签订之日起3年。</w:t>
      </w:r>
    </w:p>
    <w:p/>
    <w:p>
      <w:r>
        <w:rPr>
          <w:b/>
          <w:sz w:val="28"/>
        </w:rPr>
        <w:t>二.投标人的资格要求</w:t>
      </w:r>
    </w:p>
    <w:p>
      <w:r>
        <w:rPr>
          <w:b/>
          <w:sz w:val="24"/>
        </w:rPr>
        <w:t>1.投标人应具备《中华人民共和国政府采购法》第二十二条规定的条件，提供下列材料：</w:t>
      </w:r>
    </w:p>
    <w:p>
      <w:pPr>
        <w:ind w:firstLine="480"/>
      </w:pPr>
    </w:p>
    <w:p/>
    <w:p>
      <w: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
      <w:r>
        <w:t>2）有依法缴纳税收和社会保障资金的良好记录：提供投标截止日前12个月内任意1个月依法缴纳税收和社会保障资金的相关材料。 如依法免税或不需要缴纳社会保障资金的， 提供相应证明材料。</w:t>
      </w:r>
    </w:p>
    <w:p/>
    <w:p>
      <w:r>
        <w:t>3）具有良好的商业信誉和健全的财务会计制度：提供2021年度或2022年度财务状况报告或投标截止日前12个月内任意1个月的财务报表复印件，财务报表须包含资产负债表、利润表或银行出具的资信证明材料复印件。</w:t>
      </w:r>
    </w:p>
    <w:p/>
    <w:p>
      <w:r>
        <w:t>4）履行合同所必需的设备和专业技术能力：请在投标文件里提供承诺书或说明书。</w:t>
      </w:r>
    </w:p>
    <w:p/>
    <w:p>
      <w:r>
        <w:t>5）参加采购活动前3年内，在经营活动中没有重大违法记录：参照投标（报价）函相关承诺格式内容。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
      <w:r>
        <w:rPr>
          <w:b/>
          <w:sz w:val="24"/>
        </w:rPr>
        <w:t>2.落实政府采购政策需满足的资格要求：</w:t>
      </w:r>
    </w:p>
    <w:p>
      <w:pPr>
        <w:ind w:firstLine="480"/>
      </w:pPr>
    </w:p>
    <w:p>
      <w:pPr>
        <w:jc w:val="left"/>
      </w:pPr>
    </w:p>
    <w:p>
      <w:r>
        <w:t>采购包1（两台直线加速器维保服务项目）：本项目不专门面向中小企业采购。</w:t>
      </w:r>
    </w:p>
    <w:p/>
    <w:p>
      <w:r>
        <w:rPr>
          <w:b/>
          <w:sz w:val="24"/>
        </w:rPr>
        <w:t>3.本项目特定的资格要求：</w:t>
      </w:r>
    </w:p>
    <w:p>
      <w:pPr>
        <w:ind w:firstLine="480"/>
      </w:pPr>
    </w:p>
    <w:p/>
    <w:p>
      <w:r>
        <w:t>采购包1（两台直线加速器维保服务项目）：</w:t>
      </w:r>
    </w:p>
    <w:p/>
    <w:p>
      <w: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
      <w: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
      <w:r>
        <w:rPr>
          <w:b/>
          <w:sz w:val="28"/>
        </w:rPr>
        <w:t>三.获取招标文件</w:t>
      </w:r>
    </w:p>
    <w:p>
      <w:pPr>
        <w:ind w:firstLine="480"/>
      </w:pPr>
      <w:r>
        <w:t>时间：详见招标公告及其变更公告（如有）</w:t>
      </w:r>
    </w:p>
    <w:p>
      <w:pPr>
        <w:ind w:firstLine="480"/>
      </w:pPr>
      <w:r>
        <w:t>地点：详见招标公告及其变更公告（如有）</w:t>
      </w:r>
    </w:p>
    <w:p>
      <w:pPr>
        <w:ind w:firstLine="480"/>
      </w:pPr>
      <w:r>
        <w:t>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ind w:firstLine="480"/>
      </w:pPr>
      <w:r>
        <w:t>售价：免费</w:t>
      </w:r>
    </w:p>
    <w:p>
      <w:r>
        <w:rPr>
          <w:b/>
          <w:sz w:val="28"/>
        </w:rPr>
        <w:t>四.提交投标文件截止时间、开标时间和地点：</w:t>
      </w:r>
    </w:p>
    <w:p>
      <w:pPr>
        <w:ind w:firstLine="480"/>
      </w:pPr>
      <w:r>
        <w:t>提交投标文件截止时间和开标时间：详见招标公告及其变更公告（如有）</w:t>
      </w:r>
    </w:p>
    <w:p>
      <w:pPr>
        <w:ind w:firstLine="480"/>
      </w:pPr>
      <w:r>
        <w:t>（自招标文件开始发出之日起至投标人提交投标文件截止之日止，不得少于20日）</w:t>
      </w:r>
    </w:p>
    <w:p>
      <w:pPr>
        <w:ind w:firstLine="480"/>
      </w:pPr>
      <w:r>
        <w:t>地点：详见招标公告及其变更公告（如有）</w:t>
      </w:r>
    </w:p>
    <w:p>
      <w:r>
        <w:rPr>
          <w:b/>
          <w:sz w:val="28"/>
        </w:rPr>
        <w:t>五.公告期限、发布公告的媒介：</w:t>
      </w:r>
    </w:p>
    <w:p>
      <w:pPr>
        <w:ind w:firstLine="480"/>
      </w:pPr>
      <w:r>
        <w:t>1、公告期限：自本公告发布之日起不得少于5个工作日。</w:t>
      </w:r>
    </w:p>
    <w:p>
      <w:pPr>
        <w:ind w:firstLine="480"/>
      </w:pPr>
      <w:r>
        <w:t>2、发布公告的媒介：中国政府采购网(www.ccgp.gov.cn)、广东省政府采购网(https://gdgpo.czt.gd.gov.cn/)；中山市政府采购网(http://120.234.108.5:8088/zfcg/）、广东省公共资源交易平台 （https://www.gdzwfw.gov.cn/ggzy-portal/index.html#/442000/index）、智林招标（广东）有限公司官网（ http://www.智林招标.com/)。</w:t>
      </w:r>
    </w:p>
    <w:p>
      <w:r>
        <w:rPr>
          <w:b/>
          <w:sz w:val="28"/>
        </w:rPr>
        <w:t>六.本项目联系方式：</w:t>
      </w:r>
    </w:p>
    <w:p>
      <w:r>
        <w:rPr>
          <w:b/>
          <w:sz w:val="24"/>
        </w:rPr>
        <w:t>1.采购人信息</w:t>
      </w:r>
    </w:p>
    <w:p>
      <w:pPr>
        <w:ind w:firstLine="480"/>
      </w:pPr>
      <w:r>
        <w:t>名称：中山市人民医院</w:t>
      </w:r>
    </w:p>
    <w:p>
      <w:pPr>
        <w:ind w:firstLine="480"/>
      </w:pPr>
      <w:r>
        <w:t>地址：孙文东路2号</w:t>
      </w:r>
    </w:p>
    <w:p>
      <w:pPr>
        <w:ind w:firstLine="480"/>
      </w:pPr>
      <w:r>
        <w:t>联系方式：0760-88824241</w:t>
      </w:r>
    </w:p>
    <w:p>
      <w:r>
        <w:rPr>
          <w:b/>
          <w:sz w:val="24"/>
        </w:rPr>
        <w:t>2.采购代理机构信息</w:t>
      </w:r>
    </w:p>
    <w:p>
      <w:pPr>
        <w:ind w:firstLine="480"/>
      </w:pPr>
      <w:r>
        <w:t>名称：智林招标（广东）有限公司</w:t>
      </w:r>
    </w:p>
    <w:p>
      <w:pPr>
        <w:ind w:firstLine="480"/>
      </w:pPr>
      <w:r>
        <w:t>地址：广东省中山市东区街道中山五路82号紫岭国际二期2座513房之一</w:t>
      </w:r>
    </w:p>
    <w:p>
      <w:pPr>
        <w:ind w:firstLine="480"/>
      </w:pPr>
      <w:r>
        <w:t>联系方式：0760-88889687</w:t>
      </w:r>
    </w:p>
    <w:p>
      <w:r>
        <w:rPr>
          <w:b/>
          <w:sz w:val="24"/>
        </w:rPr>
        <w:t>3.项目联系方式</w:t>
      </w:r>
    </w:p>
    <w:p>
      <w:pPr>
        <w:ind w:firstLine="480"/>
      </w:pPr>
      <w:r>
        <w:t>项目联系人：吴颖红</w:t>
      </w:r>
    </w:p>
    <w:p>
      <w:pPr>
        <w:ind w:firstLine="480"/>
      </w:pPr>
      <w:r>
        <w:t>电话：0760-88889687</w:t>
      </w:r>
    </w:p>
    <w:p>
      <w:r>
        <w:rPr>
          <w:b/>
          <w:sz w:val="24"/>
        </w:rPr>
        <w:t>4.技术支持联系方式</w:t>
      </w:r>
    </w:p>
    <w:p>
      <w:pPr>
        <w:ind w:firstLine="480"/>
      </w:pPr>
      <w:r>
        <w:t>云平台联系方式：020-88696588</w:t>
      </w:r>
    </w:p>
    <w:p>
      <w:r>
        <w:t>采购代理机构：智林招标（广东）有限公司</w:t>
      </w:r>
    </w:p>
    <w:p>
      <w:pPr>
        <w:ind w:firstLine="480"/>
      </w:pPr>
    </w:p>
    <w:p>
      <w:r>
        <w:t xml:space="preserve"> </w:t>
      </w:r>
    </w:p>
    <w:p/>
    <w:p>
      <w:pPr>
        <w:jc w:val="center"/>
      </w:pPr>
      <w:r>
        <w:rPr>
          <w:b/>
          <w:sz w:val="36"/>
        </w:rPr>
        <w:t>第二章 采购需求</w:t>
      </w:r>
    </w:p>
    <w:p>
      <w:r>
        <w:rPr>
          <w:b/>
          <w:sz w:val="28"/>
        </w:rPr>
        <w:t>一、项目概况：</w:t>
      </w:r>
    </w:p>
    <w:p>
      <w:pPr>
        <w:ind w:firstLine="480"/>
      </w:pPr>
    </w:p>
    <w:p/>
    <w:p>
      <w:pPr>
        <w:jc w:val="left"/>
      </w:pPr>
      <w:r>
        <w:rPr>
          <w:sz w:val="21"/>
        </w:rPr>
        <w:t>1.项目名称：中山市人民医院两台直线加速器维保服务项目</w:t>
      </w:r>
    </w:p>
    <w:p>
      <w:pPr>
        <w:jc w:val="both"/>
      </w:pPr>
      <w:r>
        <w:rPr>
          <w:sz w:val="21"/>
        </w:rPr>
        <w:t>2.采购方式：公开招标</w:t>
      </w:r>
    </w:p>
    <w:p>
      <w:pPr>
        <w:jc w:val="both"/>
      </w:pPr>
      <w:r>
        <w:rPr>
          <w:sz w:val="21"/>
        </w:rPr>
        <w:t>3.采购计划编号：442000-2023-01763</w:t>
      </w:r>
    </w:p>
    <w:p>
      <w:pPr>
        <w:jc w:val="both"/>
      </w:pPr>
      <w:r>
        <w:rPr>
          <w:sz w:val="21"/>
        </w:rPr>
        <w:t>4.采购项目编号：442000-2023-01763</w:t>
      </w:r>
    </w:p>
    <w:p>
      <w:pPr>
        <w:jc w:val="both"/>
      </w:pPr>
      <w:r>
        <w:rPr>
          <w:sz w:val="21"/>
        </w:rPr>
        <w:t>5.采购方式：公开招标</w:t>
      </w:r>
    </w:p>
    <w:p>
      <w:pPr>
        <w:jc w:val="both"/>
      </w:pPr>
      <w:r>
        <w:rPr>
          <w:sz w:val="21"/>
        </w:rPr>
        <w:t>6.预算金额：7,800,000.00元</w:t>
      </w:r>
    </w:p>
    <w:p>
      <w:pPr>
        <w:jc w:val="both"/>
      </w:pPr>
      <w:r>
        <w:rPr>
          <w:sz w:val="21"/>
        </w:rPr>
        <w:t>7.合同履行期限：自合同签订之日起3年。</w:t>
      </w:r>
    </w:p>
    <w:p>
      <w:pPr>
        <w:jc w:val="both"/>
      </w:pPr>
      <w:r>
        <w:rPr>
          <w:sz w:val="21"/>
        </w:rPr>
        <w:t>8.</w:t>
      </w:r>
      <w:r>
        <w:rPr>
          <w:color w:val="000000"/>
          <w:sz w:val="21"/>
        </w:rPr>
        <w:t>保修设备情况</w:t>
      </w:r>
      <w:r>
        <w:rPr>
          <w:sz w:val="21"/>
        </w:rPr>
        <w:t>：</w:t>
      </w:r>
    </w:p>
    <w:tbl>
      <w:tblPr>
        <w:tblStyle w:val="2"/>
        <w:tblW w:w="0" w:type="auto"/>
        <w:tblInd w:w="540"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1250"/>
        <w:gridCol w:w="1386"/>
        <w:gridCol w:w="5346"/>
      </w:tblGrid>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271" w:type="dxa"/>
            <w:tcBorders>
              <w:top w:val="single" w:color="000000" w:sz="4" w:space="0"/>
              <w:left w:val="single" w:color="000000" w:sz="4" w:space="0"/>
              <w:bottom w:val="single" w:color="000000" w:sz="4" w:space="0"/>
              <w:right w:val="single" w:color="000000" w:sz="4" w:space="0"/>
            </w:tcBorders>
            <w:shd w:val="clear" w:color="auto" w:fill="D8D8D8"/>
            <w:vAlign w:val="top"/>
          </w:tcPr>
          <w:p>
            <w:pPr>
              <w:jc w:val="center"/>
            </w:pPr>
            <w:r>
              <w:rPr>
                <w:b/>
                <w:color w:val="000000"/>
                <w:sz w:val="21"/>
              </w:rPr>
              <w:t>型号</w:t>
            </w:r>
          </w:p>
        </w:tc>
        <w:tc>
          <w:tcPr>
            <w:tcW w:w="1441" w:type="dxa"/>
            <w:tcBorders>
              <w:top w:val="single" w:color="000000" w:sz="4" w:space="0"/>
              <w:left w:val="nil"/>
              <w:bottom w:val="single" w:color="000000" w:sz="4" w:space="0"/>
              <w:right w:val="single" w:color="000000" w:sz="4" w:space="0"/>
            </w:tcBorders>
            <w:shd w:val="clear" w:color="auto" w:fill="D8D8D8"/>
            <w:vAlign w:val="top"/>
          </w:tcPr>
          <w:p>
            <w:pPr>
              <w:jc w:val="center"/>
            </w:pPr>
            <w:r>
              <w:rPr>
                <w:b/>
                <w:color w:val="000000"/>
                <w:sz w:val="21"/>
              </w:rPr>
              <w:t>安装日期</w:t>
            </w:r>
          </w:p>
        </w:tc>
        <w:tc>
          <w:tcPr>
            <w:tcW w:w="5594" w:type="dxa"/>
            <w:tcBorders>
              <w:top w:val="single" w:color="000000" w:sz="4" w:space="0"/>
              <w:left w:val="nil"/>
              <w:bottom w:val="single" w:color="000000" w:sz="4" w:space="0"/>
              <w:right w:val="single" w:color="000000" w:sz="4" w:space="0"/>
            </w:tcBorders>
            <w:shd w:val="clear" w:color="auto" w:fill="D8D8D8"/>
            <w:vAlign w:val="top"/>
          </w:tcPr>
          <w:p>
            <w:pPr>
              <w:jc w:val="center"/>
            </w:pPr>
            <w:r>
              <w:rPr>
                <w:b/>
                <w:color w:val="000000"/>
                <w:sz w:val="21"/>
              </w:rPr>
              <w:t>目前状态</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271" w:type="dxa"/>
            <w:tcBorders>
              <w:top w:val="nil"/>
              <w:left w:val="single" w:color="000000" w:sz="4" w:space="0"/>
              <w:bottom w:val="single" w:color="000000" w:sz="4" w:space="0"/>
              <w:right w:val="single" w:color="000000" w:sz="4" w:space="0"/>
            </w:tcBorders>
            <w:vAlign w:val="top"/>
          </w:tcPr>
          <w:p>
            <w:pPr>
              <w:jc w:val="center"/>
            </w:pPr>
            <w:r>
              <w:rPr>
                <w:color w:val="000000"/>
                <w:sz w:val="21"/>
              </w:rPr>
              <w:t>TRILOGY</w:t>
            </w:r>
          </w:p>
        </w:tc>
        <w:tc>
          <w:tcPr>
            <w:tcW w:w="1441" w:type="dxa"/>
            <w:tcBorders>
              <w:top w:val="nil"/>
              <w:left w:val="nil"/>
              <w:bottom w:val="single" w:color="000000" w:sz="4" w:space="0"/>
              <w:right w:val="single" w:color="000000" w:sz="4" w:space="0"/>
            </w:tcBorders>
            <w:vAlign w:val="top"/>
          </w:tcPr>
          <w:p>
            <w:pPr>
              <w:jc w:val="center"/>
            </w:pPr>
            <w:r>
              <w:rPr>
                <w:b/>
                <w:color w:val="000000"/>
                <w:sz w:val="21"/>
              </w:rPr>
              <w:t>2012.6</w:t>
            </w:r>
          </w:p>
        </w:tc>
        <w:tc>
          <w:tcPr>
            <w:tcW w:w="5594" w:type="dxa"/>
            <w:tcBorders>
              <w:top w:val="nil"/>
              <w:left w:val="nil"/>
              <w:bottom w:val="single" w:color="000000" w:sz="4" w:space="0"/>
              <w:right w:val="single" w:color="000000" w:sz="4" w:space="0"/>
            </w:tcBorders>
            <w:vAlign w:val="top"/>
          </w:tcPr>
          <w:p>
            <w:pPr>
              <w:jc w:val="center"/>
            </w:pPr>
            <w:r>
              <w:rPr>
                <w:sz w:val="21"/>
              </w:rPr>
              <w:t>需更换下列配件：FLUXOMETRO,FREIO ELETRO MECANICO,POTENCIOMETRO VARIAVEL RESISTIVO,INTPC ETX-DC,GANTRY PATCH PANEL</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271" w:type="dxa"/>
            <w:tcBorders>
              <w:top w:val="nil"/>
              <w:left w:val="single" w:color="000000" w:sz="4" w:space="0"/>
              <w:bottom w:val="single" w:color="000000" w:sz="4" w:space="0"/>
              <w:right w:val="single" w:color="000000" w:sz="4" w:space="0"/>
            </w:tcBorders>
            <w:vAlign w:val="top"/>
          </w:tcPr>
          <w:p>
            <w:pPr>
              <w:jc w:val="center"/>
            </w:pPr>
            <w:r>
              <w:rPr>
                <w:color w:val="000000"/>
                <w:sz w:val="21"/>
              </w:rPr>
              <w:t>HALCYON</w:t>
            </w:r>
          </w:p>
        </w:tc>
        <w:tc>
          <w:tcPr>
            <w:tcW w:w="1441" w:type="dxa"/>
            <w:tcBorders>
              <w:top w:val="nil"/>
              <w:left w:val="nil"/>
              <w:bottom w:val="single" w:color="000000" w:sz="4" w:space="0"/>
              <w:right w:val="single" w:color="000000" w:sz="4" w:space="0"/>
            </w:tcBorders>
            <w:vAlign w:val="top"/>
          </w:tcPr>
          <w:p>
            <w:pPr>
              <w:jc w:val="center"/>
            </w:pPr>
            <w:r>
              <w:rPr>
                <w:b/>
                <w:color w:val="000000"/>
                <w:sz w:val="21"/>
              </w:rPr>
              <w:t>2021.5</w:t>
            </w:r>
          </w:p>
        </w:tc>
        <w:tc>
          <w:tcPr>
            <w:tcW w:w="5594" w:type="dxa"/>
            <w:tcBorders>
              <w:top w:val="nil"/>
              <w:left w:val="nil"/>
              <w:bottom w:val="single" w:color="000000" w:sz="4" w:space="0"/>
              <w:right w:val="single" w:color="000000" w:sz="4" w:space="0"/>
            </w:tcBorders>
            <w:vAlign w:val="top"/>
          </w:tcPr>
          <w:p>
            <w:pPr>
              <w:jc w:val="left"/>
            </w:pPr>
            <w:r>
              <w:rPr>
                <w:color w:val="000000"/>
                <w:sz w:val="21"/>
              </w:rPr>
              <w:t>需更换下列配件：ENCODE GANTRY,FILTER CARTRIDGE TREATED ,FILTER HOUSING GASKET,FILTRO CARTUCHO ANTIMICROBIAL,流量传感器，BRAKE COUCH LUG/LAT,UNIDATE PARA PROCESSAMENTO DE DADOS</w:t>
            </w:r>
          </w:p>
        </w:tc>
      </w:tr>
    </w:tbl>
    <w:p>
      <w:pPr>
        <w:jc w:val="both"/>
      </w:pPr>
    </w:p>
    <w:p>
      <w:pPr>
        <w:jc w:val="both"/>
      </w:pPr>
      <w:r>
        <w:rPr>
          <w:sz w:val="21"/>
        </w:rPr>
        <w:t>9.本项目不属于专门面向中小微企业的项目。</w:t>
      </w:r>
    </w:p>
    <w:p>
      <w:pPr>
        <w:jc w:val="both"/>
      </w:pPr>
      <w:r>
        <w:rPr>
          <w:b/>
          <w:sz w:val="21"/>
        </w:rPr>
        <w:t>10.招标文件中凡有“★”标识的内容条款为关键条款，投标人必须对此做出回答并完全满足这些要求不可以出现任何负偏离，对这些关键条款的任何负偏离将视为无效投标。</w:t>
      </w:r>
    </w:p>
    <w:p>
      <w:pPr>
        <w:jc w:val="both"/>
      </w:pPr>
      <w:r>
        <w:rPr>
          <w:b/>
          <w:sz w:val="21"/>
        </w:rPr>
        <w:t>11.本项目由中标供应商负责采购文件对中标人要求的一切事宜及责任。投标报价中不得包含采购文件要求以外的内容，否则，在评标时不予核减；若投标报价有缺漏项的，缺漏项部分的价格视为已包含在投标报价中，中标后不作任何调整，采购人将不再支付任何费用。</w:t>
      </w:r>
    </w:p>
    <w:p>
      <w:pPr>
        <w:jc w:val="both"/>
      </w:pPr>
      <w:r>
        <w:rPr>
          <w:b/>
          <w:sz w:val="21"/>
        </w:rPr>
        <w:t>12.本项目星号条款汇总表：</w:t>
      </w:r>
    </w:p>
    <w:tbl>
      <w:tblPr>
        <w:tblStyle w:val="2"/>
        <w:tblW w:w="0" w:type="auto"/>
        <w:tblInd w:w="0"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767"/>
        <w:gridCol w:w="2257"/>
        <w:gridCol w:w="5282"/>
      </w:tblGrid>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67" w:type="dxa"/>
            <w:tcBorders>
              <w:top w:val="single" w:color="000000" w:sz="4" w:space="0"/>
              <w:left w:val="single" w:color="000000" w:sz="4" w:space="0"/>
              <w:bottom w:val="single" w:color="000000" w:sz="4" w:space="0"/>
              <w:right w:val="single" w:color="000000" w:sz="4" w:space="0"/>
            </w:tcBorders>
            <w:vAlign w:val="top"/>
          </w:tcPr>
          <w:p>
            <w:pPr>
              <w:jc w:val="center"/>
            </w:pPr>
            <w:r>
              <w:rPr>
                <w:sz w:val="21"/>
              </w:rPr>
              <w:t>序号</w:t>
            </w:r>
          </w:p>
        </w:tc>
        <w:tc>
          <w:tcPr>
            <w:tcW w:w="2257" w:type="dxa"/>
            <w:tcBorders>
              <w:top w:val="single" w:color="000000" w:sz="4" w:space="0"/>
              <w:left w:val="nil"/>
              <w:bottom w:val="single" w:color="000000" w:sz="4" w:space="0"/>
              <w:right w:val="single" w:color="000000" w:sz="4" w:space="0"/>
            </w:tcBorders>
            <w:vAlign w:val="top"/>
          </w:tcPr>
          <w:p>
            <w:pPr>
              <w:jc w:val="center"/>
            </w:pPr>
            <w:r>
              <w:rPr>
                <w:sz w:val="21"/>
              </w:rPr>
              <w:t>所属部分</w:t>
            </w:r>
          </w:p>
        </w:tc>
        <w:tc>
          <w:tcPr>
            <w:tcW w:w="5282" w:type="dxa"/>
            <w:tcBorders>
              <w:top w:val="single" w:color="000000" w:sz="4" w:space="0"/>
              <w:left w:val="nil"/>
              <w:bottom w:val="single" w:color="000000" w:sz="4" w:space="0"/>
              <w:right w:val="single" w:color="000000" w:sz="4" w:space="0"/>
            </w:tcBorders>
            <w:vAlign w:val="top"/>
          </w:tcPr>
          <w:p>
            <w:pPr>
              <w:jc w:val="center"/>
            </w:pPr>
            <w:r>
              <w:rPr>
                <w:sz w:val="21"/>
              </w:rPr>
              <w:t>内容</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67" w:type="dxa"/>
            <w:tcBorders>
              <w:top w:val="nil"/>
              <w:left w:val="single" w:color="000000" w:sz="4" w:space="0"/>
              <w:bottom w:val="single" w:color="000000" w:sz="4" w:space="0"/>
              <w:right w:val="single" w:color="000000" w:sz="4" w:space="0"/>
            </w:tcBorders>
            <w:vAlign w:val="top"/>
          </w:tcPr>
          <w:p>
            <w:pPr>
              <w:jc w:val="center"/>
            </w:pPr>
            <w:r>
              <w:rPr>
                <w:sz w:val="21"/>
              </w:rPr>
              <w:t>1</w:t>
            </w:r>
          </w:p>
        </w:tc>
        <w:tc>
          <w:tcPr>
            <w:tcW w:w="2257" w:type="dxa"/>
            <w:tcBorders>
              <w:top w:val="nil"/>
              <w:left w:val="nil"/>
              <w:bottom w:val="single" w:color="000000" w:sz="4" w:space="0"/>
              <w:right w:val="single" w:color="000000" w:sz="4" w:space="0"/>
            </w:tcBorders>
            <w:vAlign w:val="top"/>
          </w:tcPr>
          <w:p>
            <w:pPr>
              <w:jc w:val="center"/>
            </w:pPr>
            <w:r>
              <w:rPr>
                <w:sz w:val="21"/>
              </w:rPr>
              <w:t>主要商务要求</w:t>
            </w:r>
          </w:p>
        </w:tc>
        <w:tc>
          <w:tcPr>
            <w:tcW w:w="5282" w:type="dxa"/>
            <w:tcBorders>
              <w:top w:val="nil"/>
              <w:left w:val="nil"/>
              <w:bottom w:val="single" w:color="000000" w:sz="4" w:space="0"/>
              <w:right w:val="single" w:color="000000" w:sz="4" w:space="0"/>
            </w:tcBorders>
            <w:vAlign w:val="top"/>
          </w:tcPr>
          <w:p>
            <w:pPr>
              <w:jc w:val="both"/>
            </w:pPr>
            <w:r>
              <w:rPr>
                <w:b/>
                <w:sz w:val="21"/>
              </w:rPr>
              <w:t>付款方式：</w:t>
            </w:r>
          </w:p>
          <w:p>
            <w:pPr>
              <w:jc w:val="both"/>
            </w:pPr>
            <w:r>
              <w:rPr>
                <w:b/>
                <w:sz w:val="21"/>
              </w:rPr>
              <w:t>1期：支付比例100%,★分6期付款，每半年一付，每次付款前，中标人需按医院管理要求进行服务质量考核且考核合格后方可付款办理；最后一期款需在服务期结束后办理支付。</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67" w:type="dxa"/>
            <w:tcBorders>
              <w:top w:val="nil"/>
              <w:left w:val="single" w:color="000000" w:sz="4" w:space="0"/>
              <w:bottom w:val="single" w:color="000000" w:sz="4" w:space="0"/>
              <w:right w:val="single" w:color="000000" w:sz="4" w:space="0"/>
            </w:tcBorders>
            <w:vAlign w:val="top"/>
          </w:tcPr>
          <w:p>
            <w:pPr>
              <w:jc w:val="center"/>
            </w:pPr>
            <w:r>
              <w:rPr>
                <w:sz w:val="21"/>
              </w:rPr>
              <w:t>2</w:t>
            </w:r>
          </w:p>
        </w:tc>
        <w:tc>
          <w:tcPr>
            <w:tcW w:w="2257" w:type="dxa"/>
            <w:tcBorders>
              <w:top w:val="nil"/>
              <w:left w:val="nil"/>
              <w:bottom w:val="single" w:color="000000" w:sz="4" w:space="0"/>
              <w:right w:val="single" w:color="000000" w:sz="4" w:space="0"/>
            </w:tcBorders>
            <w:vAlign w:val="top"/>
          </w:tcPr>
          <w:p>
            <w:pPr>
              <w:jc w:val="center"/>
            </w:pPr>
            <w:r>
              <w:rPr>
                <w:sz w:val="21"/>
              </w:rPr>
              <w:t>其他商务需求</w:t>
            </w:r>
          </w:p>
          <w:p>
            <w:pPr>
              <w:jc w:val="center"/>
            </w:pPr>
          </w:p>
        </w:tc>
        <w:tc>
          <w:tcPr>
            <w:tcW w:w="5282" w:type="dxa"/>
            <w:tcBorders>
              <w:top w:val="nil"/>
              <w:left w:val="nil"/>
              <w:bottom w:val="single" w:color="000000" w:sz="4" w:space="0"/>
              <w:right w:val="single" w:color="000000" w:sz="4" w:space="0"/>
            </w:tcBorders>
            <w:vAlign w:val="top"/>
          </w:tcPr>
          <w:p>
            <w:pPr>
              <w:jc w:val="both"/>
            </w:pPr>
            <w:r>
              <w:rPr>
                <w:b/>
                <w:sz w:val="21"/>
              </w:rPr>
              <w:t>★1.报价要求：</w:t>
            </w:r>
          </w:p>
          <w:p>
            <w:pPr>
              <w:jc w:val="both"/>
            </w:pPr>
            <w:r>
              <w:rPr>
                <w:b/>
                <w:sz w:val="21"/>
              </w:rPr>
              <w:t>报价以人民币报价。投标报价应包括硬件、软件对接服务费、技术培训费、工程师差旅费、安装调试费等杂费，含全额发票及合同实施过程中的应预见或不可预见费用等完成合同规定责任和义务、达到合同目的的一切费用及企业利润。</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67" w:type="dxa"/>
            <w:tcBorders>
              <w:top w:val="nil"/>
              <w:left w:val="single" w:color="000000" w:sz="4" w:space="0"/>
              <w:bottom w:val="single" w:color="000000" w:sz="4" w:space="0"/>
              <w:right w:val="single" w:color="000000" w:sz="4" w:space="0"/>
            </w:tcBorders>
            <w:vAlign w:val="top"/>
          </w:tcPr>
          <w:p>
            <w:pPr>
              <w:jc w:val="center"/>
            </w:pPr>
            <w:r>
              <w:rPr>
                <w:sz w:val="21"/>
              </w:rPr>
              <w:t>3</w:t>
            </w:r>
          </w:p>
        </w:tc>
        <w:tc>
          <w:tcPr>
            <w:tcW w:w="2257" w:type="dxa"/>
            <w:tcBorders>
              <w:top w:val="nil"/>
              <w:left w:val="nil"/>
              <w:bottom w:val="single" w:color="000000" w:sz="4" w:space="0"/>
              <w:right w:val="single" w:color="000000" w:sz="4" w:space="0"/>
            </w:tcBorders>
            <w:vAlign w:val="top"/>
          </w:tcPr>
          <w:p>
            <w:pPr>
              <w:jc w:val="center"/>
            </w:pPr>
            <w:r>
              <w:rPr>
                <w:sz w:val="21"/>
              </w:rPr>
              <w:t>其他商务需求</w:t>
            </w:r>
          </w:p>
          <w:p>
            <w:pPr>
              <w:jc w:val="center"/>
            </w:pPr>
          </w:p>
        </w:tc>
        <w:tc>
          <w:tcPr>
            <w:tcW w:w="5282" w:type="dxa"/>
            <w:tcBorders>
              <w:top w:val="nil"/>
              <w:left w:val="nil"/>
              <w:bottom w:val="single" w:color="000000" w:sz="4" w:space="0"/>
              <w:right w:val="single" w:color="000000" w:sz="4" w:space="0"/>
            </w:tcBorders>
            <w:vAlign w:val="top"/>
          </w:tcPr>
          <w:p>
            <w:pPr>
              <w:jc w:val="both"/>
            </w:pPr>
            <w:r>
              <w:rPr>
                <w:b/>
                <w:sz w:val="21"/>
              </w:rPr>
              <w:t>★3.开机率要求及扣罚：</w:t>
            </w:r>
          </w:p>
          <w:p>
            <w:pPr>
              <w:jc w:val="both"/>
            </w:pPr>
            <w:r>
              <w:rPr>
                <w:b/>
                <w:sz w:val="21"/>
              </w:rPr>
              <w:t>保证设备开机率达到95%及以上。即每年停机时间不超过18天。达不到开机保证率的情况下,对于超出开机率保证的停机时间，每超出1天服务期顺延10天。</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67" w:type="dxa"/>
            <w:tcBorders>
              <w:top w:val="nil"/>
              <w:left w:val="single" w:color="000000" w:sz="4" w:space="0"/>
              <w:bottom w:val="single" w:color="000000" w:sz="4" w:space="0"/>
              <w:right w:val="single" w:color="000000" w:sz="4" w:space="0"/>
            </w:tcBorders>
            <w:vAlign w:val="top"/>
          </w:tcPr>
          <w:p>
            <w:pPr>
              <w:jc w:val="center"/>
            </w:pPr>
            <w:r>
              <w:rPr>
                <w:sz w:val="21"/>
              </w:rPr>
              <w:t>4</w:t>
            </w:r>
          </w:p>
        </w:tc>
        <w:tc>
          <w:tcPr>
            <w:tcW w:w="2257" w:type="dxa"/>
            <w:tcBorders>
              <w:top w:val="nil"/>
              <w:left w:val="nil"/>
              <w:bottom w:val="single" w:color="000000" w:sz="4" w:space="0"/>
              <w:right w:val="single" w:color="000000" w:sz="4" w:space="0"/>
            </w:tcBorders>
            <w:vAlign w:val="top"/>
          </w:tcPr>
          <w:p>
            <w:pPr>
              <w:jc w:val="center"/>
            </w:pPr>
            <w:r>
              <w:rPr>
                <w:sz w:val="21"/>
              </w:rPr>
              <w:t>技术标准与要求</w:t>
            </w:r>
          </w:p>
          <w:p>
            <w:pPr>
              <w:jc w:val="center"/>
            </w:pPr>
            <w:r>
              <w:rPr>
                <w:sz w:val="21"/>
              </w:rPr>
              <w:t>附表一：两台直线加速器维保服务</w:t>
            </w:r>
          </w:p>
        </w:tc>
        <w:tc>
          <w:tcPr>
            <w:tcW w:w="5282" w:type="dxa"/>
            <w:tcBorders>
              <w:top w:val="nil"/>
              <w:left w:val="nil"/>
              <w:bottom w:val="single" w:color="000000" w:sz="4" w:space="0"/>
              <w:right w:val="single" w:color="000000" w:sz="4" w:space="0"/>
            </w:tcBorders>
            <w:vAlign w:val="top"/>
          </w:tcPr>
          <w:p>
            <w:pPr>
              <w:jc w:val="left"/>
            </w:pPr>
            <w:r>
              <w:rPr>
                <w:b/>
                <w:sz w:val="21"/>
              </w:rPr>
              <w:t>★1.保修类型：全保。包含加速器主机、控制系统、Aria网络系统、Eclipse治疗计划系统、CBCT、水冷系统、稳压电源、治疗室监控系统、病人定位用激光器、对讲系统、室内监视器等附属设备。</w:t>
            </w:r>
          </w:p>
          <w:p>
            <w:pPr>
              <w:jc w:val="both"/>
            </w:pP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PrEx>
        <w:tc>
          <w:tcPr>
            <w:tcW w:w="767" w:type="dxa"/>
            <w:tcBorders>
              <w:top w:val="nil"/>
              <w:left w:val="single" w:color="000000" w:sz="4" w:space="0"/>
              <w:bottom w:val="single" w:color="000000" w:sz="4" w:space="0"/>
              <w:right w:val="single" w:color="000000" w:sz="4" w:space="0"/>
            </w:tcBorders>
            <w:vAlign w:val="top"/>
          </w:tcPr>
          <w:p>
            <w:pPr>
              <w:jc w:val="center"/>
            </w:pPr>
            <w:r>
              <w:rPr>
                <w:sz w:val="21"/>
              </w:rPr>
              <w:t>5</w:t>
            </w:r>
          </w:p>
        </w:tc>
        <w:tc>
          <w:tcPr>
            <w:tcW w:w="2257" w:type="dxa"/>
            <w:tcBorders>
              <w:top w:val="nil"/>
              <w:left w:val="nil"/>
              <w:bottom w:val="single" w:color="000000" w:sz="4" w:space="0"/>
              <w:right w:val="single" w:color="000000" w:sz="4" w:space="0"/>
            </w:tcBorders>
            <w:vAlign w:val="top"/>
          </w:tcPr>
          <w:p>
            <w:pPr>
              <w:jc w:val="center"/>
            </w:pPr>
            <w:r>
              <w:rPr>
                <w:sz w:val="21"/>
              </w:rPr>
              <w:t>技术标准与要求</w:t>
            </w:r>
          </w:p>
          <w:p>
            <w:pPr>
              <w:jc w:val="center"/>
            </w:pPr>
            <w:r>
              <w:rPr>
                <w:sz w:val="21"/>
              </w:rPr>
              <w:t>附表一：两台直线加速器维保服务</w:t>
            </w:r>
          </w:p>
        </w:tc>
        <w:tc>
          <w:tcPr>
            <w:tcW w:w="5282" w:type="dxa"/>
            <w:tcBorders>
              <w:top w:val="nil"/>
              <w:left w:val="nil"/>
              <w:bottom w:val="single" w:color="000000" w:sz="4" w:space="0"/>
              <w:right w:val="single" w:color="000000" w:sz="4" w:space="0"/>
            </w:tcBorders>
            <w:vAlign w:val="top"/>
          </w:tcPr>
          <w:p>
            <w:pPr>
              <w:jc w:val="left"/>
            </w:pPr>
            <w:r>
              <w:rPr>
                <w:b/>
                <w:sz w:val="21"/>
              </w:rPr>
              <w:t>★2.已故障部件，需在合同签订后一周内完成更换。</w:t>
            </w:r>
          </w:p>
          <w:p>
            <w:pPr>
              <w:jc w:val="both"/>
            </w:pP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67" w:type="dxa"/>
            <w:tcBorders>
              <w:top w:val="nil"/>
              <w:left w:val="single" w:color="000000" w:sz="4" w:space="0"/>
              <w:bottom w:val="single" w:color="000000" w:sz="4" w:space="0"/>
              <w:right w:val="single" w:color="000000" w:sz="4" w:space="0"/>
            </w:tcBorders>
            <w:vAlign w:val="top"/>
          </w:tcPr>
          <w:p>
            <w:pPr>
              <w:jc w:val="center"/>
            </w:pPr>
            <w:r>
              <w:rPr>
                <w:sz w:val="21"/>
              </w:rPr>
              <w:t>6</w:t>
            </w:r>
          </w:p>
        </w:tc>
        <w:tc>
          <w:tcPr>
            <w:tcW w:w="2257" w:type="dxa"/>
            <w:tcBorders>
              <w:top w:val="nil"/>
              <w:left w:val="nil"/>
              <w:bottom w:val="single" w:color="000000" w:sz="4" w:space="0"/>
              <w:right w:val="single" w:color="000000" w:sz="4" w:space="0"/>
            </w:tcBorders>
            <w:vAlign w:val="top"/>
          </w:tcPr>
          <w:p>
            <w:pPr>
              <w:jc w:val="center"/>
            </w:pPr>
            <w:r>
              <w:rPr>
                <w:sz w:val="21"/>
              </w:rPr>
              <w:t>技术标准与要求</w:t>
            </w:r>
          </w:p>
          <w:p>
            <w:pPr>
              <w:jc w:val="center"/>
            </w:pPr>
            <w:r>
              <w:rPr>
                <w:sz w:val="21"/>
              </w:rPr>
              <w:t>附表一：两台直线加速器维保服务</w:t>
            </w:r>
          </w:p>
        </w:tc>
        <w:tc>
          <w:tcPr>
            <w:tcW w:w="5282" w:type="dxa"/>
            <w:tcBorders>
              <w:top w:val="nil"/>
              <w:left w:val="nil"/>
              <w:bottom w:val="single" w:color="000000" w:sz="4" w:space="0"/>
              <w:right w:val="single" w:color="000000" w:sz="4" w:space="0"/>
            </w:tcBorders>
            <w:vAlign w:val="top"/>
          </w:tcPr>
          <w:p>
            <w:pPr>
              <w:jc w:val="left"/>
            </w:pPr>
            <w:r>
              <w:rPr>
                <w:sz w:val="21"/>
              </w:rPr>
              <w:t>★</w:t>
            </w:r>
            <w:r>
              <w:rPr>
                <w:b/>
                <w:sz w:val="21"/>
              </w:rPr>
              <w:t>3.定期巡检、远程服务（电话支持，宽带远程支持）、现场服务，每年提供4次保养，包含但不限于：设备清洁、系统性能测试及校准、电气环境检测等。为计划系统等工作站计算机除尘清洁及必要的电路检查，并进行软件维护、备份及系统垃圾文件清理等内容，提供详细的保养内容清单报告。</w:t>
            </w:r>
          </w:p>
          <w:p>
            <w:pPr>
              <w:jc w:val="both"/>
            </w:pP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67" w:type="dxa"/>
            <w:tcBorders>
              <w:top w:val="nil"/>
              <w:left w:val="single" w:color="000000" w:sz="4" w:space="0"/>
              <w:bottom w:val="single" w:color="000000" w:sz="4" w:space="0"/>
              <w:right w:val="single" w:color="000000" w:sz="4" w:space="0"/>
            </w:tcBorders>
            <w:vAlign w:val="top"/>
          </w:tcPr>
          <w:p>
            <w:pPr>
              <w:jc w:val="center"/>
            </w:pPr>
            <w:r>
              <w:rPr>
                <w:sz w:val="21"/>
              </w:rPr>
              <w:t>7</w:t>
            </w:r>
          </w:p>
        </w:tc>
        <w:tc>
          <w:tcPr>
            <w:tcW w:w="2257" w:type="dxa"/>
            <w:tcBorders>
              <w:top w:val="nil"/>
              <w:left w:val="nil"/>
              <w:bottom w:val="single" w:color="000000" w:sz="4" w:space="0"/>
              <w:right w:val="single" w:color="000000" w:sz="4" w:space="0"/>
            </w:tcBorders>
            <w:vAlign w:val="top"/>
          </w:tcPr>
          <w:p>
            <w:pPr>
              <w:jc w:val="center"/>
            </w:pPr>
            <w:r>
              <w:rPr>
                <w:sz w:val="21"/>
              </w:rPr>
              <w:t>技术标准与要求</w:t>
            </w:r>
          </w:p>
          <w:p>
            <w:pPr>
              <w:jc w:val="center"/>
            </w:pPr>
            <w:r>
              <w:rPr>
                <w:sz w:val="21"/>
              </w:rPr>
              <w:t>附表一：两台直线加速器维保服务</w:t>
            </w:r>
          </w:p>
        </w:tc>
        <w:tc>
          <w:tcPr>
            <w:tcW w:w="5282" w:type="dxa"/>
            <w:tcBorders>
              <w:top w:val="nil"/>
              <w:left w:val="nil"/>
              <w:bottom w:val="single" w:color="000000" w:sz="4" w:space="0"/>
              <w:right w:val="single" w:color="000000" w:sz="4" w:space="0"/>
            </w:tcBorders>
            <w:vAlign w:val="top"/>
          </w:tcPr>
          <w:p>
            <w:pPr>
              <w:jc w:val="left"/>
            </w:pPr>
            <w:r>
              <w:rPr>
                <w:b/>
                <w:sz w:val="21"/>
              </w:rPr>
              <w:t>★12.根据《政府采购货物和服务招标投标管理办法》（财政部令第87号）第十七条规定，并结合本项目具体情况，使用厂家资料或证明来投标的经销商，需要提供有效期内的厂家授权证明或承诺中标后签订合同前提供厂家授权证明，否则视为放弃中标资格。</w:t>
            </w:r>
          </w:p>
          <w:p>
            <w:pPr>
              <w:jc w:val="both"/>
            </w:pPr>
          </w:p>
        </w:tc>
      </w:tr>
    </w:tbl>
    <w:p/>
    <w:p>
      <w:pPr>
        <w:ind w:firstLine="480"/>
      </w:pPr>
    </w:p>
    <w:p/>
    <w:p>
      <w:r>
        <w:t>采购包1（两台直线加速器维保服务项目）</w:t>
      </w:r>
      <w:r>
        <w:rPr>
          <w:b/>
        </w:rPr>
        <w:t>1.主要商务要求</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4153"/>
        <w:gridCol w:w="4153"/>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r>
              <w:t>标的提供的时间</w:t>
            </w:r>
          </w:p>
        </w:tc>
        <w:tc>
          <w:tcPr>
            <w:tcW w:w="4153" w:type="dxa"/>
          </w:tcPr>
          <w:p/>
          <w:p>
            <w:r>
              <w:t>自合同签订之日起3年。</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r>
              <w:t>标的提供的地点</w:t>
            </w:r>
          </w:p>
        </w:tc>
        <w:tc>
          <w:tcPr>
            <w:tcW w:w="4153" w:type="dxa"/>
          </w:tcPr>
          <w:p/>
          <w:p>
            <w:r>
              <w:t>中山市人民医院指定地点。</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r>
              <w:t>付款方式</w:t>
            </w:r>
          </w:p>
        </w:tc>
        <w:tc>
          <w:tcPr>
            <w:tcW w:w="4153" w:type="dxa"/>
          </w:tcPr>
          <w:p/>
          <w:p/>
          <w:p>
            <w:r>
              <w:t>1期：支付比例100%,★分6期付款，每半年一付，每次付款前，中标人需按医院管理要求进行服务质量考核且考核合格后方可付款办理；最后一期款需在服务期结束后办理支付。</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r>
              <w:t>验收要求</w:t>
            </w:r>
          </w:p>
        </w:tc>
        <w:tc>
          <w:tcPr>
            <w:tcW w:w="4153" w:type="dxa"/>
          </w:tcPr>
          <w:p/>
          <w:p/>
          <w:p/>
          <w:p>
            <w:r>
              <w:t>1期：验收工作由采购人和中标人共同进行验收。在验收时，中标人应向采购人提供相关资料，并按采购人提出的方式进行验收。中标人必须按国家、行业的标准及招投标文件的要求对项目内的设备进行系统的、全面的检测、维护及保养，以保证设备的高效、正常运作。</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r>
              <w:t>履约保证金</w:t>
            </w:r>
          </w:p>
        </w:tc>
        <w:tc>
          <w:tcPr>
            <w:tcW w:w="4153" w:type="dxa"/>
          </w:tcPr>
          <w:p/>
          <w:p/>
          <w:p>
            <w:r>
              <w:t>不收取</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r>
              <w:t>其他</w:t>
            </w:r>
          </w:p>
        </w:tc>
        <w:tc>
          <w:tcPr>
            <w:tcW w:w="4153" w:type="dxa"/>
          </w:tcPr>
          <w:p/>
        </w:tc>
      </w:tr>
    </w:tbl>
    <w:p/>
    <w:p>
      <w:r>
        <w:t>其他商务需求</w:t>
      </w:r>
    </w:p>
    <w:p/>
    <w:p/>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2076"/>
        <w:gridCol w:w="2076"/>
        <w:gridCol w:w="2076"/>
        <w:gridCol w:w="2076"/>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pPr>
              <w:jc w:val="center"/>
            </w:pPr>
            <w:r>
              <w:t>参数性质</w:t>
            </w:r>
          </w:p>
        </w:tc>
        <w:tc>
          <w:tcPr>
            <w:tcW w:w="2076" w:type="dxa"/>
          </w:tcPr>
          <w:p>
            <w:pPr>
              <w:jc w:val="center"/>
            </w:pPr>
            <w:r>
              <w:t>编号</w:t>
            </w:r>
          </w:p>
        </w:tc>
        <w:tc>
          <w:tcPr>
            <w:tcW w:w="2076" w:type="dxa"/>
          </w:tcPr>
          <w:p>
            <w:pPr>
              <w:jc w:val="center"/>
            </w:pPr>
            <w:r>
              <w:t>内容明细</w:t>
            </w:r>
          </w:p>
        </w:tc>
        <w:tc>
          <w:tcPr>
            <w:tcW w:w="2076" w:type="dxa"/>
          </w:tcPr>
          <w:p>
            <w:pPr>
              <w:jc w:val="center"/>
            </w:pPr>
            <w:r>
              <w:t>内容说明</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pPr>
              <w:jc w:val="center"/>
            </w:pPr>
            <w:r>
              <w:t>★</w:t>
            </w:r>
          </w:p>
        </w:tc>
        <w:tc>
          <w:tcPr>
            <w:tcW w:w="2076" w:type="dxa"/>
          </w:tcPr>
          <w:p>
            <w:pPr>
              <w:jc w:val="center"/>
            </w:pPr>
            <w:r>
              <w:t>1</w:t>
            </w:r>
          </w:p>
        </w:tc>
        <w:tc>
          <w:tcPr>
            <w:tcW w:w="2076" w:type="dxa"/>
          </w:tcPr>
          <w:p>
            <w:pPr>
              <w:jc w:val="left"/>
            </w:pPr>
            <w:r>
              <w:t>报价要求</w:t>
            </w:r>
          </w:p>
        </w:tc>
        <w:tc>
          <w:tcPr>
            <w:tcW w:w="2076" w:type="dxa"/>
          </w:tcPr>
          <w:p>
            <w:pPr>
              <w:jc w:val="left"/>
            </w:pPr>
            <w:r>
              <w:t>报价以人民币报价。投标报价应包括硬件、软件对接服务费、技术培训费、工程师差旅费、安装调试费等杂费，含全额发票及合同实施过程中的应预见或不可预见费用等完成合同规定责任和义务、达到合同目的的一切费用及企业利润。</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pPr>
              <w:jc w:val="center"/>
            </w:pPr>
          </w:p>
        </w:tc>
        <w:tc>
          <w:tcPr>
            <w:tcW w:w="2076" w:type="dxa"/>
          </w:tcPr>
          <w:p>
            <w:pPr>
              <w:jc w:val="center"/>
            </w:pPr>
            <w:r>
              <w:t>2</w:t>
            </w:r>
          </w:p>
        </w:tc>
        <w:tc>
          <w:tcPr>
            <w:tcW w:w="2076" w:type="dxa"/>
          </w:tcPr>
          <w:p>
            <w:pPr>
              <w:jc w:val="left"/>
            </w:pPr>
            <w:r>
              <w:t>热线服务</w:t>
            </w:r>
          </w:p>
        </w:tc>
        <w:tc>
          <w:tcPr>
            <w:tcW w:w="2076" w:type="dxa"/>
          </w:tcPr>
          <w:p>
            <w:pPr>
              <w:jc w:val="left"/>
            </w:pPr>
            <w:r>
              <w:t>2.1.提供免费热线电话，24小时*365天有工程师接听，为用户快速诊断和提供技术支持服务。 2.2.接到采购人维修要求后，在电话指导或远程诊断无效后，派遣工程师前往维修，视交通情况不超过24小时到达现场。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pPr>
              <w:jc w:val="center"/>
            </w:pPr>
            <w:r>
              <w:t>★</w:t>
            </w:r>
          </w:p>
        </w:tc>
        <w:tc>
          <w:tcPr>
            <w:tcW w:w="2076" w:type="dxa"/>
          </w:tcPr>
          <w:p>
            <w:pPr>
              <w:jc w:val="center"/>
            </w:pPr>
            <w:r>
              <w:t>3</w:t>
            </w:r>
          </w:p>
        </w:tc>
        <w:tc>
          <w:tcPr>
            <w:tcW w:w="2076" w:type="dxa"/>
          </w:tcPr>
          <w:p>
            <w:pPr>
              <w:jc w:val="left"/>
            </w:pPr>
            <w:r>
              <w:t>开机率要求及扣罚</w:t>
            </w:r>
          </w:p>
        </w:tc>
        <w:tc>
          <w:tcPr>
            <w:tcW w:w="2076" w:type="dxa"/>
          </w:tcPr>
          <w:p>
            <w:pPr>
              <w:jc w:val="left"/>
            </w:pPr>
            <w:r>
              <w:t>保证设备开机率达到95%及以上。即每年停机时间不超过18天。达不到开机保证率的情况下,对于超出开机率保证的停机时间，每超出1天服务期顺延10天。</w:t>
            </w:r>
          </w:p>
        </w:tc>
      </w:tr>
    </w:tbl>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2769"/>
        <w:gridCol w:w="5538"/>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r>
              <w:t>说明</w:t>
            </w:r>
          </w:p>
        </w:tc>
        <w:tc>
          <w:tcPr>
            <w:tcW w:w="5538" w:type="dxa"/>
          </w:tcPr>
          <w:p>
            <w:pPr>
              <w:jc w:val="left"/>
            </w:pPr>
            <w:r>
              <w:t>打“★”号条款为实质性条款，若有任何一条负偏离或不满足则导致投标（响应）无效。</w:t>
            </w:r>
            <w:r>
              <w:br w:type="textWrapping"/>
            </w:r>
            <w:r>
              <w:t>打“▲”号条款为重要参数（如有），若有部分“▲”条款未响应或不满足，将根据评审要求影响其得分，但不作为无效投标（响应）条款。</w:t>
            </w:r>
          </w:p>
        </w:tc>
      </w:tr>
    </w:tbl>
    <w:p>
      <w:r>
        <w:rPr>
          <w:b/>
        </w:rPr>
        <w:t>2.技术标准与要求</w:t>
      </w:r>
    </w:p>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43"/>
        <w:gridCol w:w="844"/>
        <w:gridCol w:w="844"/>
        <w:gridCol w:w="844"/>
        <w:gridCol w:w="872"/>
        <w:gridCol w:w="1332"/>
        <w:gridCol w:w="1332"/>
        <w:gridCol w:w="767"/>
        <w:gridCol w:w="844"/>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33" w:type="dxa"/>
          </w:tcPr>
          <w:p>
            <w:pPr>
              <w:jc w:val="center"/>
            </w:pPr>
            <w:r>
              <w:t>序号</w:t>
            </w:r>
          </w:p>
        </w:tc>
        <w:tc>
          <w:tcPr>
            <w:tcW w:w="933" w:type="dxa"/>
          </w:tcPr>
          <w:p>
            <w:pPr>
              <w:jc w:val="center"/>
            </w:pPr>
            <w:r>
              <w:t>品目名称</w:t>
            </w:r>
          </w:p>
        </w:tc>
        <w:tc>
          <w:tcPr>
            <w:tcW w:w="933" w:type="dxa"/>
          </w:tcPr>
          <w:p>
            <w:pPr>
              <w:jc w:val="center"/>
            </w:pPr>
            <w:r>
              <w:t>标的名称</w:t>
            </w:r>
          </w:p>
        </w:tc>
        <w:tc>
          <w:tcPr>
            <w:tcW w:w="933" w:type="dxa"/>
          </w:tcPr>
          <w:p>
            <w:pPr>
              <w:jc w:val="center"/>
            </w:pPr>
            <w:r>
              <w:t>单位</w:t>
            </w:r>
          </w:p>
        </w:tc>
        <w:tc>
          <w:tcPr>
            <w:tcW w:w="933" w:type="dxa"/>
          </w:tcPr>
          <w:p>
            <w:pPr>
              <w:jc w:val="center"/>
            </w:pPr>
            <w:r>
              <w:t>数量</w:t>
            </w:r>
          </w:p>
        </w:tc>
        <w:tc>
          <w:tcPr>
            <w:tcW w:w="933" w:type="dxa"/>
          </w:tcPr>
          <w:p>
            <w:pPr>
              <w:jc w:val="center"/>
            </w:pPr>
            <w:r>
              <w:t>分项预算单价（元）</w:t>
            </w:r>
          </w:p>
        </w:tc>
        <w:tc>
          <w:tcPr>
            <w:tcW w:w="933" w:type="dxa"/>
          </w:tcPr>
          <w:p>
            <w:pPr>
              <w:jc w:val="center"/>
            </w:pPr>
            <w:r>
              <w:t>分项预算总价（元）</w:t>
            </w:r>
          </w:p>
        </w:tc>
        <w:tc>
          <w:tcPr>
            <w:tcW w:w="840" w:type="dxa"/>
          </w:tcPr>
          <w:p>
            <w:r>
              <w:t>所属行业</w:t>
            </w:r>
          </w:p>
        </w:tc>
        <w:tc>
          <w:tcPr>
            <w:tcW w:w="933" w:type="dxa"/>
          </w:tcPr>
          <w:p>
            <w:pPr>
              <w:jc w:val="center"/>
            </w:pPr>
            <w:r>
              <w:t>技术要求</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33" w:type="dxa"/>
          </w:tcPr>
          <w:p>
            <w:pPr>
              <w:jc w:val="center"/>
            </w:pPr>
            <w:r>
              <w:t>1</w:t>
            </w:r>
          </w:p>
        </w:tc>
        <w:tc>
          <w:tcPr>
            <w:tcW w:w="933" w:type="dxa"/>
          </w:tcPr>
          <w:p>
            <w:pPr>
              <w:jc w:val="left"/>
            </w:pPr>
            <w:r>
              <w:t>其他服务</w:t>
            </w:r>
          </w:p>
        </w:tc>
        <w:tc>
          <w:tcPr>
            <w:tcW w:w="933" w:type="dxa"/>
          </w:tcPr>
          <w:p>
            <w:pPr>
              <w:jc w:val="left"/>
            </w:pPr>
            <w:r>
              <w:t>两台直线加速器维保服务</w:t>
            </w:r>
          </w:p>
        </w:tc>
        <w:tc>
          <w:tcPr>
            <w:tcW w:w="933" w:type="dxa"/>
          </w:tcPr>
          <w:p>
            <w:pPr>
              <w:jc w:val="left"/>
            </w:pPr>
            <w:r>
              <w:t>项</w:t>
            </w:r>
          </w:p>
        </w:tc>
        <w:tc>
          <w:tcPr>
            <w:tcW w:w="933" w:type="dxa"/>
          </w:tcPr>
          <w:p>
            <w:pPr>
              <w:jc w:val="right"/>
            </w:pPr>
            <w:r>
              <w:t>1.00</w:t>
            </w:r>
          </w:p>
        </w:tc>
        <w:tc>
          <w:tcPr>
            <w:tcW w:w="933" w:type="dxa"/>
          </w:tcPr>
          <w:p>
            <w:pPr>
              <w:jc w:val="right"/>
            </w:pPr>
            <w:r>
              <w:t>7,800,000.00</w:t>
            </w:r>
          </w:p>
        </w:tc>
        <w:tc>
          <w:tcPr>
            <w:tcW w:w="933" w:type="dxa"/>
          </w:tcPr>
          <w:p>
            <w:pPr>
              <w:jc w:val="right"/>
            </w:pPr>
            <w:r>
              <w:t>7,800,000.00</w:t>
            </w:r>
          </w:p>
        </w:tc>
        <w:tc>
          <w:tcPr>
            <w:tcW w:w="840" w:type="dxa"/>
          </w:tcPr>
          <w:p>
            <w:r>
              <w:t>其他未列明行业</w:t>
            </w:r>
          </w:p>
        </w:tc>
        <w:tc>
          <w:tcPr>
            <w:tcW w:w="933" w:type="dxa"/>
          </w:tcPr>
          <w:p>
            <w:r>
              <w:t>详见附表一</w:t>
            </w:r>
          </w:p>
        </w:tc>
      </w:tr>
    </w:tbl>
    <w:p/>
    <w:p>
      <w:r>
        <w:rPr>
          <w:b/>
        </w:rPr>
        <w:t>附表一：两台直线加速器维保服务</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2076"/>
        <w:gridCol w:w="426"/>
        <w:gridCol w:w="5814"/>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r>
              <w:t>参数性质</w:t>
            </w:r>
          </w:p>
        </w:tc>
        <w:tc>
          <w:tcPr>
            <w:tcW w:w="415" w:type="dxa"/>
          </w:tcPr>
          <w:p>
            <w:r>
              <w:t>序号</w:t>
            </w:r>
          </w:p>
        </w:tc>
        <w:tc>
          <w:tcPr>
            <w:tcW w:w="5814" w:type="dxa"/>
          </w:tcPr>
          <w:p>
            <w:r>
              <w:t>具体技术(参数)要求</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tc>
        <w:tc>
          <w:tcPr>
            <w:tcW w:w="415" w:type="dxa"/>
          </w:tcPr>
          <w:p>
            <w:r>
              <w:t>1</w:t>
            </w:r>
          </w:p>
        </w:tc>
        <w:tc>
          <w:tcPr>
            <w:tcW w:w="5814" w:type="dxa"/>
          </w:tcPr>
          <w:p>
            <w:pPr>
              <w:jc w:val="left"/>
            </w:pPr>
            <w:r>
              <w:rPr>
                <w:b/>
                <w:sz w:val="21"/>
              </w:rPr>
              <w:t>★1.保修类型：全保。包含加速器主机、控制系统、Aria网络系统、Eclipse治疗计划系统、CBCT、水冷系统、稳压电源、治疗室监控系统、病人定位用激光器、对讲系统、室内监视器等附属设备。</w:t>
            </w:r>
          </w:p>
          <w:p>
            <w:pPr>
              <w:jc w:val="left"/>
            </w:pPr>
            <w:r>
              <w:rPr>
                <w:b/>
                <w:sz w:val="21"/>
              </w:rPr>
              <w:t>★2.已故障部件，需在合同签订后一周内完成更换。</w:t>
            </w:r>
          </w:p>
          <w:p>
            <w:pPr>
              <w:jc w:val="left"/>
            </w:pPr>
            <w:r>
              <w:rPr>
                <w:sz w:val="21"/>
              </w:rPr>
              <w:t>★</w:t>
            </w:r>
            <w:r>
              <w:rPr>
                <w:b/>
                <w:sz w:val="21"/>
              </w:rPr>
              <w:t>3.定期巡检、远程服务（电话支持，宽带远程支持）、现场服务，每年提供4次保养，包含但不限于：设备清洁、系统性能测试及校准、电气环境检测等。为计划系统等工作站计算机除尘清洁及必要的电路检查，并进行软件维护、备份及系统垃圾文件清理等内容，提供详细的保养内容清单报告。</w:t>
            </w:r>
          </w:p>
          <w:p>
            <w:pPr>
              <w:jc w:val="left"/>
            </w:pPr>
            <w:r>
              <w:rPr>
                <w:sz w:val="21"/>
              </w:rPr>
              <w:t>4.ARIA网络系统、TPS Eclipse治疗计划系统必须是在中国境内可依常规安全合法使用，符合国家有关知识产权等法律规定的正版软件，</w:t>
            </w:r>
            <w:r>
              <w:rPr>
                <w:b/>
                <w:sz w:val="21"/>
              </w:rPr>
              <w:t>投标人或其服务机构必须书面承诺</w:t>
            </w:r>
            <w:r>
              <w:rPr>
                <w:sz w:val="21"/>
              </w:rPr>
              <w:t>，能及时合法获取原厂系统安全性完善性软硬件升级通知并免费提供原厂系统安全性完善性软硬件同版本优化升级服务。</w:t>
            </w:r>
            <w:r>
              <w:rPr>
                <w:b/>
                <w:sz w:val="21"/>
              </w:rPr>
              <w:t>（投标文件中提供书面承诺函，格式自拟）</w:t>
            </w:r>
          </w:p>
          <w:p>
            <w:pPr>
              <w:jc w:val="left"/>
            </w:pPr>
            <w:r>
              <w:rPr>
                <w:sz w:val="21"/>
              </w:rPr>
              <w:t>5.投标人或其服务机构具备远程诊断系统，并可以提供远程维修技术支持和远程临床运用服务支持等功能。能通过远程系统进行设备的维护，并提供设备运行状况报告。</w:t>
            </w:r>
            <w:r>
              <w:rPr>
                <w:b/>
                <w:sz w:val="21"/>
              </w:rPr>
              <w:t>（投标文件提供远程维修控制软件显示界面截图等证明材料并加盖投标人公章）</w:t>
            </w:r>
          </w:p>
          <w:p>
            <w:pPr>
              <w:jc w:val="left"/>
            </w:pPr>
            <w:r>
              <w:rPr>
                <w:sz w:val="21"/>
              </w:rPr>
              <w:t>6.具有专业维修工具，并提供相关专业校准信息以供核实。</w:t>
            </w:r>
          </w:p>
          <w:p>
            <w:pPr>
              <w:jc w:val="left"/>
            </w:pPr>
            <w:r>
              <w:rPr>
                <w:sz w:val="21"/>
              </w:rPr>
              <w:t>7.每次维修后向采购人提供书面维修报告。应保证维修后设备达到符合厂家合格标准或相应的国家质量标准的要求。</w:t>
            </w:r>
          </w:p>
          <w:p>
            <w:pPr>
              <w:jc w:val="left"/>
            </w:pPr>
            <w:r>
              <w:rPr>
                <w:sz w:val="21"/>
              </w:rPr>
              <w:t>8.为保障备件的快速且安全的供应，投标人在合同履约期内于国内设有至少1个零备件保税仓库，在仓库内所存储的零件种类不得少于1000个</w:t>
            </w:r>
            <w:r>
              <w:rPr>
                <w:b/>
                <w:sz w:val="21"/>
              </w:rPr>
              <w:t>（投标文件中提供备件库相应的产权证明文件或租赁合同复印件或保税仓库证明文件等并加盖投标人公章，或承诺中标后签订合同前提供证明资料至采购人）</w:t>
            </w:r>
            <w:r>
              <w:rPr>
                <w:sz w:val="21"/>
              </w:rPr>
              <w:t>。</w:t>
            </w:r>
          </w:p>
          <w:p>
            <w:pPr>
              <w:jc w:val="left"/>
            </w:pPr>
            <w:r>
              <w:rPr>
                <w:sz w:val="21"/>
              </w:rPr>
              <w:t>9.承诺维修所提供的零件皆为原厂原装的全新零件，速调管、加速管、偏转磁铁、电子枪、靶等核心备件。</w:t>
            </w:r>
            <w:r>
              <w:rPr>
                <w:b/>
                <w:sz w:val="21"/>
              </w:rPr>
              <w:t>（投标文件中提供相关零件的海关进口报关单复印件或书面承诺函，格式自拟。）</w:t>
            </w:r>
          </w:p>
          <w:p>
            <w:pPr>
              <w:jc w:val="left"/>
            </w:pPr>
            <w:r>
              <w:rPr>
                <w:sz w:val="21"/>
              </w:rPr>
              <w:t>10.投标人或其服务机构应当在国内驻有不少于10名维修工程师，并具有原厂培训证书，以保证维修的及时性。</w:t>
            </w:r>
            <w:r>
              <w:rPr>
                <w:b/>
                <w:sz w:val="21"/>
              </w:rPr>
              <w:t>（投标文件中提供原厂培训证书并加盖投标人公章。）</w:t>
            </w:r>
          </w:p>
          <w:p>
            <w:pPr>
              <w:jc w:val="left"/>
            </w:pPr>
            <w:r>
              <w:rPr>
                <w:sz w:val="21"/>
              </w:rPr>
              <w:t>11.质控保障：确保机器各项指标通过相关技术监督部门的技术检查。</w:t>
            </w:r>
          </w:p>
          <w:p>
            <w:pPr>
              <w:jc w:val="left"/>
            </w:pPr>
            <w:r>
              <w:rPr>
                <w:b/>
                <w:sz w:val="21"/>
              </w:rPr>
              <w:t>★12.根据《政府采购货物和服务招标投标管理办法》（财政部令第87号）第十七条规定，并结合本项目具体情况，使用厂家资料或证明来投标的经销商，需要提供有效期内的厂家授权证明或承诺中标后签订合同前提供厂家授权证明，否则视为放弃中标资格。</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r>
              <w:t>说明</w:t>
            </w:r>
          </w:p>
        </w:tc>
        <w:tc>
          <w:tcPr>
            <w:tcW w:w="6229" w:type="dxa"/>
            <w:gridSpan w:val="2"/>
          </w:tcPr>
          <w:p>
            <w:pPr>
              <w:jc w:val="left"/>
            </w:pPr>
            <w:r>
              <w:t>打“★”号条款为实质性条款，若有任何一条负偏离或不满足则导致投标无效。</w:t>
            </w:r>
            <w:r>
              <w:br w:type="textWrapping"/>
            </w:r>
            <w:r>
              <w:t>打“▲”号条款为重要技术参数，若有部分“▲”条款未响应或不满足，将导致其响应性评审加重扣分，但不作为无效投标条款。</w:t>
            </w:r>
          </w:p>
        </w:tc>
      </w:tr>
    </w:tbl>
    <w:p/>
    <w:p>
      <w:pPr>
        <w:ind w:firstLine="480"/>
      </w:pPr>
    </w:p>
    <w:p>
      <w:r>
        <w:t xml:space="preserve"> </w:t>
      </w:r>
    </w:p>
    <w:p/>
    <w:p>
      <w:pPr>
        <w:jc w:val="center"/>
      </w:pPr>
      <w:r>
        <w:rPr>
          <w:b/>
          <w:sz w:val="36"/>
        </w:rPr>
        <w:t>第三章 投标人须知</w:t>
      </w:r>
    </w:p>
    <w:p>
      <w:pPr>
        <w:ind w:firstLine="480"/>
      </w:pPr>
      <w:r>
        <w:t>投标人必须认真阅读招标文件中所有的事项、格式、条款和采购需求等。投标人没有按照招标文件要求提交全部资料，或者投标文件没有对招标文件在各方面都做出实质性响应的可能导致其投标无效或被拒绝。</w:t>
      </w:r>
    </w:p>
    <w:p>
      <w:pPr>
        <w:ind w:firstLine="480"/>
      </w:pPr>
      <w:r>
        <w:t>请注意：供应商需在投标文件截止时间前，将加密投标文件上传至云平台项目采购系统中并取得回执，逾期上传或错误方式投递送达将导致投标无效。</w:t>
      </w:r>
    </w:p>
    <w:p>
      <w:r>
        <w:rPr>
          <w:b/>
          <w:sz w:val="24"/>
        </w:rPr>
        <w:t>一、名词解释</w:t>
      </w:r>
    </w:p>
    <w:p>
      <w:pPr>
        <w:ind w:firstLine="480"/>
      </w:pPr>
      <w:r>
        <w:t>1.采购代理机构：本项目是指智林招标（广东）有限公司，负责整个采购活动的组织，依法负责编制和发布招标文件，对招标文件拥有最终的解释权，不以任何身份出任评标委员会成员。</w:t>
      </w:r>
    </w:p>
    <w:p>
      <w:pPr>
        <w:ind w:firstLine="480"/>
      </w:pPr>
      <w:r>
        <w:t>2.采购人：本项目是指中山市人民医院，是采购活动当事人之一，负责项目的整体规划、技术方案可行性设计论证与实施，作为合同采购方（用户）的主体承担质疑回复、履行合同、验收与评价等义务。</w:t>
      </w:r>
    </w:p>
    <w:p>
      <w:pPr>
        <w:ind w:firstLine="480"/>
      </w:pPr>
      <w:r>
        <w:t>3.投标人：是指在云平台项目采购系统完成本项目投标登记并提交电子投标文件的供应商。</w:t>
      </w:r>
    </w:p>
    <w:p>
      <w:pPr>
        <w:ind w:firstLine="480"/>
      </w:pPr>
      <w:r>
        <w:t>4.“评标委员会”是指根据《中华人民共和国政府采购法》等法律法规规定，由采购人代表和有关专家组成以确定中标供应商或者推荐中标候选人的临时组织。</w:t>
      </w:r>
    </w:p>
    <w:p>
      <w:pPr>
        <w:ind w:firstLine="480"/>
      </w:pPr>
      <w:r>
        <w:t>5.“中标供应商”是指经评标委员会评审确定的对招标文件做出实质性响应，经采购人按照规定在评标委员会推荐的中标候选人中确定的或评标委员会受采购人委托直接确认的投标人。</w:t>
      </w:r>
    </w:p>
    <w:p>
      <w:pPr>
        <w:ind w:firstLine="480"/>
      </w:pPr>
      <w:r>
        <w:t>6.招标文件：是指包括招标公告和招标文件及其补充、变更和澄清等一系列文件。</w:t>
      </w:r>
    </w:p>
    <w:p>
      <w:pPr>
        <w:ind w:firstLine="480"/>
      </w:pPr>
      <w:r>
        <w:t>7.电子投标文件：是指使用云平台提供的投标客户端制作加密并上传到系统的投标文件。（投标客户端制作投标文件时，生成的后缀为“.标书”的文件）</w:t>
      </w:r>
    </w:p>
    <w:p>
      <w:pPr>
        <w:ind w:firstLine="480"/>
      </w:pPr>
      <w:r>
        <w:t>8.备用电子投标文件：是指使用云平台提供的投标客户端制作电子投标文件时，同时生成的同一版本的备用投标文件。（投标客户端制作投标文件时，生成的后缀为“.备用标书”的文件）</w:t>
      </w:r>
    </w:p>
    <w:p>
      <w:pPr>
        <w:ind w:firstLine="480"/>
      </w:pPr>
      <w: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ind w:firstLine="480"/>
      </w:pPr>
      <w: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ind w:firstLine="480"/>
      </w:pPr>
      <w: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ind w:firstLine="480"/>
      </w:pPr>
      <w:r>
        <w:t>12.“法定代表人”：在电子投标（响应）文件及相关的其他电子资料中，涉及“法定代表人”应在纸质投标（响应）文件上进行手写签名，或通过投标客户端使用电子签名完成。</w:t>
      </w:r>
    </w:p>
    <w:p>
      <w:pPr>
        <w:ind w:firstLine="480"/>
      </w:pPr>
      <w:r>
        <w:t>13.日期、天数、时间：未有特别说明时，均为公历日（天）及北京时间。</w:t>
      </w:r>
    </w:p>
    <w:p>
      <w:pPr>
        <w:ind w:firstLine="480"/>
      </w:pPr>
    </w:p>
    <w:p>
      <w:r>
        <w:rPr>
          <w:b/>
          <w:sz w:val="28"/>
        </w:rPr>
        <w:t>二、须知前附表</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021"/>
        <w:gridCol w:w="2186"/>
        <w:gridCol w:w="5315"/>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7" w:type="dxa"/>
            <w:gridSpan w:val="3"/>
          </w:tcPr>
          <w:p>
            <w:r>
              <w:t>本表与招标文件对应章节的内容若不一致，以本表为准。</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r>
              <w:t>序号</w:t>
            </w:r>
          </w:p>
        </w:tc>
        <w:tc>
          <w:tcPr>
            <w:tcW w:w="2252" w:type="dxa"/>
          </w:tcPr>
          <w:p>
            <w:r>
              <w:t>条款名称</w:t>
            </w:r>
          </w:p>
        </w:tc>
        <w:tc>
          <w:tcPr>
            <w:tcW w:w="5004" w:type="dxa"/>
          </w:tcPr>
          <w:p>
            <w:r>
              <w:t>内容及要求</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r>
              <w:t>1</w:t>
            </w:r>
          </w:p>
        </w:tc>
        <w:tc>
          <w:tcPr>
            <w:tcW w:w="2252" w:type="dxa"/>
          </w:tcPr>
          <w:p>
            <w:r>
              <w:t>采购包情况</w:t>
            </w:r>
          </w:p>
        </w:tc>
        <w:tc>
          <w:tcPr>
            <w:tcW w:w="5004" w:type="dxa"/>
          </w:tcPr>
          <w:p>
            <w:r>
              <w:t>本项目共1个采购包</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r>
              <w:t>2</w:t>
            </w:r>
          </w:p>
        </w:tc>
        <w:tc>
          <w:tcPr>
            <w:tcW w:w="2252" w:type="dxa"/>
          </w:tcPr>
          <w:p>
            <w:r>
              <w:t>开标方式</w:t>
            </w:r>
          </w:p>
        </w:tc>
        <w:tc>
          <w:tcPr>
            <w:tcW w:w="5004" w:type="dxa"/>
          </w:tcPr>
          <w:p>
            <w:r>
              <w:t>远程电子开标</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r>
              <w:t>3</w:t>
            </w:r>
          </w:p>
        </w:tc>
        <w:tc>
          <w:tcPr>
            <w:tcW w:w="2252" w:type="dxa"/>
          </w:tcPr>
          <w:p>
            <w:r>
              <w:t>评标方式</w:t>
            </w:r>
          </w:p>
        </w:tc>
        <w:tc>
          <w:tcPr>
            <w:tcW w:w="5004" w:type="dxa"/>
          </w:tcPr>
          <w:p>
            <w:r>
              <w:t>现场电子评标（供应商应当审慎标记各评审项的应答部分，标记内容清晰且完整，否则将自行承担不利后果）</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r>
              <w:t>4</w:t>
            </w:r>
          </w:p>
        </w:tc>
        <w:tc>
          <w:tcPr>
            <w:tcW w:w="2252" w:type="dxa"/>
          </w:tcPr>
          <w:p>
            <w:r>
              <w:t>评标办法</w:t>
            </w:r>
          </w:p>
        </w:tc>
        <w:tc>
          <w:tcPr>
            <w:tcW w:w="5004" w:type="dxa"/>
          </w:tcPr>
          <w:p>
            <w:r>
              <w:t>采购包1：综合评分法</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r>
              <w:t>5</w:t>
            </w:r>
          </w:p>
        </w:tc>
        <w:tc>
          <w:tcPr>
            <w:tcW w:w="2252" w:type="dxa"/>
          </w:tcPr>
          <w:p>
            <w:r>
              <w:t>报价形式</w:t>
            </w:r>
          </w:p>
        </w:tc>
        <w:tc>
          <w:tcPr>
            <w:tcW w:w="5004" w:type="dxa"/>
          </w:tcPr>
          <w:p/>
          <w:p>
            <w:r>
              <w:t>采购包1：总价</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r>
              <w:t>6</w:t>
            </w:r>
          </w:p>
        </w:tc>
        <w:tc>
          <w:tcPr>
            <w:tcW w:w="2252" w:type="dxa"/>
          </w:tcPr>
          <w:p>
            <w:r>
              <w:t>报价要求</w:t>
            </w:r>
          </w:p>
        </w:tc>
        <w:tc>
          <w:tcPr>
            <w:tcW w:w="5004" w:type="dxa"/>
          </w:tcPr>
          <w:p>
            <w:r>
              <w:t>各采购包报价不超过预算总价</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r>
              <w:t>7</w:t>
            </w:r>
          </w:p>
        </w:tc>
        <w:tc>
          <w:tcPr>
            <w:tcW w:w="2252" w:type="dxa"/>
          </w:tcPr>
          <w:p>
            <w:r>
              <w:t>现场踏勘</w:t>
            </w:r>
          </w:p>
        </w:tc>
        <w:tc>
          <w:tcPr>
            <w:tcW w:w="5004" w:type="dxa"/>
          </w:tcPr>
          <w:p/>
          <w:p>
            <w:r>
              <w:t>否</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r>
              <w:t>8</w:t>
            </w:r>
          </w:p>
        </w:tc>
        <w:tc>
          <w:tcPr>
            <w:tcW w:w="2252" w:type="dxa"/>
          </w:tcPr>
          <w:p>
            <w:r>
              <w:t>投标有效期</w:t>
            </w:r>
          </w:p>
        </w:tc>
        <w:tc>
          <w:tcPr>
            <w:tcW w:w="5004" w:type="dxa"/>
          </w:tcPr>
          <w:p>
            <w:r>
              <w:t>从提交投标（响应）文件的截止之日起90日历天</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1051" w:type="dxa"/>
          </w:tcPr>
          <w:p>
            <w:r>
              <w:t>9</w:t>
            </w:r>
          </w:p>
        </w:tc>
        <w:tc>
          <w:tcPr>
            <w:tcW w:w="2252" w:type="dxa"/>
          </w:tcPr>
          <w:p>
            <w:r>
              <w:t>投标保证金</w:t>
            </w:r>
          </w:p>
        </w:tc>
        <w:tc>
          <w:tcPr>
            <w:tcW w:w="5004" w:type="dxa"/>
          </w:tcPr>
          <w:p>
            <w:pPr>
              <w:ind w:firstLine="480"/>
            </w:pPr>
          </w:p>
          <w:p>
            <w:r>
              <w:t>采购包1：保证金人民币：0.00元整。</w:t>
            </w:r>
          </w:p>
          <w:p>
            <w:r>
              <w:t>开户单位：无</w:t>
            </w:r>
          </w:p>
          <w:p>
            <w:r>
              <w:t>开户账号：无</w:t>
            </w:r>
          </w:p>
          <w:p>
            <w:r>
              <w:t>开户银行：无</w:t>
            </w:r>
          </w:p>
          <w:p>
            <w:r>
              <w:t>支票提交方式：无</w:t>
            </w:r>
          </w:p>
          <w:p>
            <w:r>
              <w:t>汇票、本票提交方式：无</w:t>
            </w:r>
          </w:p>
          <w:p/>
          <w:p>
            <w:pPr>
              <w:ind w:firstLine="480"/>
            </w:pPr>
            <w:r>
              <w:t>投标保证金有效期∶与投标有效期一致。</w:t>
            </w:r>
          </w:p>
          <w:p>
            <w:pPr>
              <w:ind w:firstLine="480"/>
            </w:pPr>
            <w:r>
              <w:t>投标保函提交方式：供应商可通过"广东政府采购智慧云平台金融服务中心"(http://gdgpo.czt.gd.gov.cn/zcdservice/zcd/guangdong/)，申请办理投标（响应）担保函、保险（保证）凭证，成功出函的等效于现金缴纳投标保证金。</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r>
              <w:t>10</w:t>
            </w:r>
          </w:p>
        </w:tc>
        <w:tc>
          <w:tcPr>
            <w:tcW w:w="2252" w:type="dxa"/>
          </w:tcPr>
          <w:p>
            <w:r>
              <w:t>投标文件要求</w:t>
            </w:r>
          </w:p>
        </w:tc>
        <w:tc>
          <w:tcPr>
            <w:tcW w:w="5004" w:type="dxa"/>
          </w:tcPr>
          <w:p>
            <w:pPr>
              <w:ind w:firstLine="480"/>
            </w:pPr>
            <w:r>
              <w:rPr>
                <w:b/>
              </w:rPr>
              <w:t>一、电子投标文件（必须提供）：</w:t>
            </w:r>
          </w:p>
          <w:p>
            <w:pPr>
              <w:ind w:firstLine="480"/>
            </w:pPr>
            <w:r>
              <w:t>（1）加密的电子投标文件 1 份（需在递交投标文件截止时间前成功上传至云平台项目采购系统）。</w:t>
            </w:r>
          </w:p>
          <w:p>
            <w:pPr>
              <w:ind w:firstLine="480"/>
            </w:pPr>
            <w:r>
              <w:t>（2）非加密电子版文件 U 盘(或光盘)0份，加密的电子投标文件与非加密的电子投标文件必须完全一致。</w:t>
            </w:r>
          </w:p>
          <w:p>
            <w:pPr>
              <w:ind w:firstLine="480"/>
            </w:pPr>
            <w:r>
              <w:rPr>
                <w:b/>
              </w:rPr>
              <w:t>非加密电子版投标文件使用情形:</w:t>
            </w:r>
            <w:r>
              <w:t>当无法使用 CA 证书在云平台项目采购系统进行电子投标文件开标解密时，供应商须在代理机构指引下启用非加密电子版投标文件。</w:t>
            </w:r>
          </w:p>
          <w:p>
            <w:pPr>
              <w:ind w:firstLine="480"/>
            </w:pPr>
            <w:r>
              <w:rPr>
                <w:b/>
              </w:rPr>
              <w:t>二、纸质投标文件（代理机构自行选择）：</w:t>
            </w:r>
            <w: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t>当项目采购系统出现故障，无法使用电子投标文件评标时，代理机构可根据云平台发布的通知指引，根据实际情况使用纸质投标文件评标。</w:t>
            </w:r>
            <w:r>
              <w:br w:type="textWrapping"/>
            </w:r>
            <w:r>
              <w:t>在电子投标文件能正常使用的情况下，不得因供应商未提交纸质投标文件而认定供应商投标无效。</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r>
              <w:t>11</w:t>
            </w:r>
          </w:p>
        </w:tc>
        <w:tc>
          <w:tcPr>
            <w:tcW w:w="2252" w:type="dxa"/>
          </w:tcPr>
          <w:p>
            <w:r>
              <w:t>中标候选供应商推荐家数</w:t>
            </w:r>
          </w:p>
        </w:tc>
        <w:tc>
          <w:tcPr>
            <w:tcW w:w="5004" w:type="dxa"/>
          </w:tcPr>
          <w:p>
            <w:r>
              <w:t>采购包1：3家</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r>
              <w:t>12</w:t>
            </w:r>
          </w:p>
        </w:tc>
        <w:tc>
          <w:tcPr>
            <w:tcW w:w="2252" w:type="dxa"/>
          </w:tcPr>
          <w:p>
            <w:pPr>
              <w:ind w:firstLine="480"/>
            </w:pPr>
            <w:r>
              <w:t>中标供应商数量</w:t>
            </w:r>
          </w:p>
        </w:tc>
        <w:tc>
          <w:tcPr>
            <w:tcW w:w="5004" w:type="dxa"/>
          </w:tcPr>
          <w:p>
            <w:pPr>
              <w:ind w:firstLine="480"/>
            </w:pPr>
          </w:p>
          <w:p>
            <w:r>
              <w:t>采购包1：1家</w:t>
            </w:r>
          </w:p>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r>
              <w:t>13</w:t>
            </w:r>
          </w:p>
        </w:tc>
        <w:tc>
          <w:tcPr>
            <w:tcW w:w="2252" w:type="dxa"/>
          </w:tcPr>
          <w:p>
            <w:pPr>
              <w:ind w:firstLine="480"/>
            </w:pPr>
            <w:r>
              <w:t>有效供应商家数</w:t>
            </w:r>
          </w:p>
        </w:tc>
        <w:tc>
          <w:tcPr>
            <w:tcW w:w="5004" w:type="dxa"/>
          </w:tcPr>
          <w:p>
            <w:pPr>
              <w:ind w:firstLine="480"/>
            </w:pPr>
          </w:p>
          <w:p>
            <w:pPr>
              <w:jc w:val="left"/>
            </w:pPr>
          </w:p>
          <w:p>
            <w:r>
              <w:t>采购包1：3家</w:t>
            </w:r>
          </w:p>
          <w:p/>
          <w:p>
            <w:pPr>
              <w:ind w:firstLine="480"/>
            </w:pPr>
            <w:r>
              <w:t>此人数约定了开标与评标过程中的最低有效供应商家数，当家数不足时项目将不得开标、不得评标或直接废标。</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r>
              <w:t>14</w:t>
            </w:r>
          </w:p>
        </w:tc>
        <w:tc>
          <w:tcPr>
            <w:tcW w:w="2252" w:type="dxa"/>
          </w:tcPr>
          <w:p>
            <w:r>
              <w:t>项目兼投兼中（兼投不兼中）规则</w:t>
            </w:r>
          </w:p>
        </w:tc>
        <w:tc>
          <w:tcPr>
            <w:tcW w:w="5004" w:type="dxa"/>
          </w:tcPr>
          <w:p>
            <w:r>
              <w:t>无：本项目兼投兼中。</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r>
              <w:t>15</w:t>
            </w:r>
          </w:p>
        </w:tc>
        <w:tc>
          <w:tcPr>
            <w:tcW w:w="2252" w:type="dxa"/>
          </w:tcPr>
          <w:p>
            <w:r>
              <w:t>中标供应商确定方式</w:t>
            </w:r>
          </w:p>
        </w:tc>
        <w:tc>
          <w:tcPr>
            <w:tcW w:w="5004" w:type="dxa"/>
          </w:tcPr>
          <w:p>
            <w:r>
              <w:t>采购人按照评审报告中推荐的成交候选人确定中标（成交）人。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r>
              <w:t>16</w:t>
            </w:r>
          </w:p>
        </w:tc>
        <w:tc>
          <w:tcPr>
            <w:tcW w:w="2252" w:type="dxa"/>
          </w:tcPr>
          <w:p>
            <w:r>
              <w:t>代理服务费</w:t>
            </w:r>
          </w:p>
        </w:tc>
        <w:tc>
          <w:tcPr>
            <w:tcW w:w="5004" w:type="dxa"/>
          </w:tcPr>
          <w:p>
            <w:r>
              <w:t>收取。</w:t>
            </w:r>
          </w:p>
          <w:p>
            <w:r>
              <w:t>采购机构代理服务收费标准：参照国家颁布的《招标代理服务收费管理暂行办法》（国家发展计划委员会计价格[2002]1980号）及《国家发展改革委办公厅关于招标代理服务收费有关问题的通知》（发改办价格【2003】 857号）标准的80%收取。</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r>
              <w:t>17</w:t>
            </w:r>
          </w:p>
        </w:tc>
        <w:tc>
          <w:tcPr>
            <w:tcW w:w="2252" w:type="dxa"/>
          </w:tcPr>
          <w:p>
            <w:r>
              <w:t>代理服务费收取方式</w:t>
            </w:r>
          </w:p>
        </w:tc>
        <w:tc>
          <w:tcPr>
            <w:tcW w:w="5004" w:type="dxa"/>
          </w:tcPr>
          <w:p>
            <w:r>
              <w:t>向中标/成交供应商收取</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r>
              <w:t>18</w:t>
            </w:r>
          </w:p>
        </w:tc>
        <w:tc>
          <w:tcPr>
            <w:tcW w:w="2252" w:type="dxa"/>
          </w:tcPr>
          <w:p>
            <w:r>
              <w:t>其他</w:t>
            </w:r>
          </w:p>
        </w:tc>
        <w:tc>
          <w:tcPr>
            <w:tcW w:w="5004" w:type="dxa"/>
          </w:tcPr>
          <w:p>
            <w:pPr>
              <w:jc w:val="left"/>
            </w:pPr>
            <w:r>
              <w:t>一、代理服务费收取方式，招标代理服务费以银行付款的形式以人民币一次性支付至以下账户 （ 请在汇款单上写明本项目的项目名称+中标服务费）：开户银行：中国银行股份有限公司中山中山五路支行 ，帐号：695172408489 ，收款人：智林招标（广东）有限公司。</w:t>
            </w:r>
          </w:p>
          <w:p>
            <w:pPr>
              <w:jc w:val="left"/>
            </w:pPr>
            <w:r>
              <w:t>二、需落实的政府采购政策，1）《政府采购促进中小企业发展管理办法》（财库〔2020〕46 号 ）；2）《关于政府采购支持监狱企业发展有关问题》（财库〔2014〕68号）； 3）《关于促进残疾人就业政府采购政策的通知》（财库〔2017〕141号）； 4）《关于印发环境标志产 品政府 采购品目清单的通知》（财库〔2019〕18号）； 5）《关于印发节能产品政府采购品目清单的通知》（财库〔2019〕19号）； 6）《关于建立政府强制采购节能产品制度的通知》（国办发〔2007〕51号）； 7）《关于运用政府采购政策支持脱贫攻坚的通知》（财库[2019]27号）。</w:t>
            </w:r>
          </w:p>
          <w:p>
            <w:pPr>
              <w:jc w:val="left"/>
            </w:pPr>
            <w:r>
              <w:t>三、采购标的对应的中小企业划分标准所属行业，其他未列明行业</w:t>
            </w:r>
          </w:p>
          <w:p>
            <w:pPr>
              <w:jc w:val="left"/>
            </w:pPr>
            <w:r>
              <w:t>四、关于贯彻落实《中国人民银行中山市中心支行中山市财政局中山市经济和信息化局中山市 人民政府金融工作局关于印发的通知》的告知，1、根据《中国人民银行中山市中心支行中山市财政局中山市经济和信息化局 中山市 人民政府金融工作局关于印发的通知》（中人银发【2017 】82号）规定，凡通过政府采购法定程序取得我市政府采购合同的中小微企业，均可向辖 区内开 展政府采购质押融资业务的银行机构申请办理融资业务。 2、截至当前，辖区内开展政 府采购质 押融资业务的银行机构报备的联系方式如下：政府采购质押融资业务的银行机构联系 人名单 序号 银行机构 经办部门联系人联系方式 （1） 中国农业发展银行中山市分行客户业务部 邹可仕 188025 98981 信贷与风险管理部 陈小龙 15889891688 （2）中国工商 银行中山分行普 惠金融事业部 陈炳 菁 18928108782 普惠金融事业部 杨培鹏 15900085352 （3）中国农业银行 中山分行 普惠金融事 业部 赖思韵 22644682 （4）广发银行中山分行 普惠 金融部 林光宇 88862643 （5）中国邮政储蓄银 行中山市分行小企业金融部 黄嘉霖13824720741 （6）中山农村商业银行总行公司业务部 杜保 森 88884181 （7）平安银行中山分行 普惠金融部 林晓冰 13823931 817 （8）兴业银行中山分行企业金融部 刘中芳 0760-88368666-203172（9）招商银行中山分行 公司金融事业部 唐庆颖 13924998608 （10）中国光大银行中山分行 公司业 务管理部 张梓颖 076 0-88858067 （11）广州银行中山分行公司金融部 杨顺龙 88776919 （12）中信银行中山分行 普惠金融部 陈廷忠 15113386853 普惠金融部 余超贤 15918291829 （13）渤海银行中山分行 公司金融部 李建夏 13631124024 0760-87911816 分行营业部 徐艺 13928142042、0760-87911808 （14）华夏银行中山分行 营 销管理部 叶怡 28137 855 （15）东莞银行中山分行 业务部赵荣耀 13042854636/86939959 （16）东亚银行（中国）有限公司中山支行 中山支行 王涛89986282/18926998881 （17）浦发银行中山分行 交易银行部 付涛 0760-89982303  3、中小微企业有融资需求的，可通过应收账款融资服务 平台（网址： www.crcrfsp.com）和中 山市社会征信和金融服务一体化系统（网址：www.zsyt hxt.zs.gov.cn）向辖区内特定或非特 定银行机构咨询并提出融资申请。4、采购人应当及时在应 收账款融资服务平台（网址：www. crcrf sp.com）确认债权债务关系，支持中小微企业融资。5 、中小微企业与银行机构签订政 府采购质押融资合同的，由采购人牵头与中小微企业和银行机构 三方签署《政府采购合同项下 政府采购资金唯一回款账户确认函》，确保合同款支付到中小微企 业在融资银行机构开立的回款账号。 6、财政部门根据《政府采购法》等相关法规、规章规定， 对参加政府采购活动的供 应商的不良行为予以记录，并纳入中山市社会征信和金融服务一体化系 统，供银行机构融资授 信时审慎性参考。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r>
              <w:t>19</w:t>
            </w:r>
          </w:p>
        </w:tc>
        <w:tc>
          <w:tcPr>
            <w:tcW w:w="2252" w:type="dxa"/>
          </w:tcPr>
          <w:p>
            <w:r>
              <w:t>开标解密时长</w:t>
            </w:r>
          </w:p>
        </w:tc>
        <w:tc>
          <w:tcPr>
            <w:tcW w:w="5004" w:type="dxa"/>
          </w:tcPr>
          <w:p>
            <w:r>
              <w:t>30分钟</w:t>
            </w:r>
          </w:p>
          <w:p>
            <w:r>
              <w:t>说明：具体情况根据开标时现场代理机构人员设置为准</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r>
              <w:t>20</w:t>
            </w:r>
          </w:p>
        </w:tc>
        <w:tc>
          <w:tcPr>
            <w:tcW w:w="2252" w:type="dxa"/>
          </w:tcPr>
          <w:p>
            <w:r>
              <w:t>专门面向中小企业采购</w:t>
            </w:r>
          </w:p>
        </w:tc>
        <w:tc>
          <w:tcPr>
            <w:tcW w:w="5004" w:type="dxa"/>
          </w:tcPr>
          <w:p>
            <w:pPr>
              <w:jc w:val="left"/>
            </w:pPr>
            <w:r>
              <w:t>采购包1：非专门面向中小企业</w:t>
            </w:r>
          </w:p>
        </w:tc>
      </w:tr>
    </w:tbl>
    <w:p>
      <w:r>
        <w:rPr>
          <w:b/>
          <w:sz w:val="28"/>
        </w:rPr>
        <w:t>三、说明</w:t>
      </w:r>
    </w:p>
    <w:p>
      <w:r>
        <w:rPr>
          <w:b/>
          <w:sz w:val="24"/>
        </w:rPr>
        <w:t>1.总则</w:t>
      </w:r>
    </w:p>
    <w:p>
      <w:pPr>
        <w:ind w:firstLine="480"/>
      </w:pPr>
      <w:r>
        <w:t>采购人、采购代理机构及投标人进行的本次采购活动适用《中华人民共和国政府采购法》及其配套的法规、规章、政策。</w:t>
      </w:r>
    </w:p>
    <w:p>
      <w:pPr>
        <w:ind w:firstLine="480"/>
      </w:pPr>
      <w:r>
        <w:t>投标人应仔细阅读本项目招标公告及招标文件的所有内容（包括变更、补充、澄清以及修改等，且均为招标文件的组成部分），按照招标文件要求以及格式编制投标文件，并保证其真实性，否则一切后果自负。</w:t>
      </w:r>
    </w:p>
    <w:p>
      <w:pPr>
        <w:ind w:firstLine="480"/>
      </w:pPr>
      <w:r>
        <w:t>本次公开招标项目，是以招标公告的方式邀请非特定的投标人参加投标。</w:t>
      </w:r>
    </w:p>
    <w:p>
      <w:r>
        <w:rPr>
          <w:b/>
          <w:sz w:val="24"/>
        </w:rPr>
        <w:t>2.适用范围</w:t>
      </w:r>
    </w:p>
    <w:p>
      <w:pPr>
        <w:ind w:firstLine="480"/>
      </w:pPr>
      <w:r>
        <w:t>本招标文件仅适用于本次招标公告中所涉及的项目和内容。</w:t>
      </w:r>
    </w:p>
    <w:p>
      <w:r>
        <w:rPr>
          <w:b/>
          <w:sz w:val="24"/>
        </w:rPr>
        <w:t>3.进口产品</w:t>
      </w:r>
    </w:p>
    <w:p>
      <w:pPr>
        <w:ind w:firstLine="480"/>
      </w:pPr>
      <w:r>
        <w:t>若本项目允许采购进口产品，供应商应保证所投产品可履行合法报通关手续进入中国关境内。</w:t>
      </w:r>
    </w:p>
    <w:p>
      <w:pPr>
        <w:ind w:firstLine="480"/>
      </w:pPr>
      <w:r>
        <w:t>若本项目不允许采购进口产品，如供应商所投产品为进口产品，其响应将被认定为响应无效。</w:t>
      </w:r>
    </w:p>
    <w:p>
      <w:r>
        <w:rPr>
          <w:b/>
          <w:sz w:val="24"/>
        </w:rPr>
        <w:t>4.投标的费用</w:t>
      </w:r>
    </w:p>
    <w:p>
      <w:pPr>
        <w:ind w:firstLine="480"/>
      </w:pPr>
      <w:r>
        <w:t>不论投标结果如何，投标人应承担所有与准备和参加投标有关的费用。采购代理机构和采购人均无义务和责任承担相关费用。</w:t>
      </w:r>
    </w:p>
    <w:p>
      <w:r>
        <w:rPr>
          <w:b/>
          <w:sz w:val="24"/>
        </w:rPr>
        <w:t>5.以联合体形式投标的，应符合以下规定：</w:t>
      </w:r>
    </w:p>
    <w:p>
      <w:pPr>
        <w:ind w:firstLine="480"/>
      </w:pPr>
      <w:r>
        <w:t>5.1联合体各方均应当满足《中华人民共和国政府采购法》第二十二条规定的条件，并在投标文件中提供联合体各方的相关证明材料。</w:t>
      </w:r>
    </w:p>
    <w:p>
      <w:pPr>
        <w:ind w:firstLine="480"/>
      </w:pPr>
      <w:r>
        <w:t>5.2</w:t>
      </w:r>
      <w:r>
        <w:tab/>
      </w:r>
      <w:r>
        <w:tab/>
      </w:r>
      <w:r>
        <w:t xml:space="preserve">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ind w:firstLine="480"/>
      </w:pPr>
      <w:r>
        <w:t>5.3</w:t>
      </w:r>
      <w:r>
        <w:tab/>
      </w:r>
      <w:r>
        <w:tab/>
      </w:r>
      <w:r>
        <w:t xml:space="preserve">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ind w:firstLine="480"/>
      </w:pPr>
      <w:r>
        <w:t>5.4联合体成员存在不良信用记录的，视同联合体存在不良信用记录。</w:t>
      </w:r>
    </w:p>
    <w:p>
      <w:pPr>
        <w:ind w:firstLine="480"/>
      </w:pPr>
      <w: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ind w:firstLine="480"/>
      </w:pPr>
      <w:r>
        <w:t>5.6联合体各方应当共同与采购人签订采购合同，就合同约定的事项对采购人承担连带责任。</w:t>
      </w:r>
    </w:p>
    <w:p>
      <w:r>
        <w:rPr>
          <w:b/>
          <w:sz w:val="24"/>
        </w:rPr>
        <w:t>6.关联企业投标说明</w:t>
      </w:r>
    </w:p>
    <w:p>
      <w:pPr>
        <w:ind w:firstLine="480"/>
      </w:pPr>
      <w:r>
        <w:t>6.1</w:t>
      </w:r>
      <w:r>
        <w:tab/>
      </w:r>
      <w:r>
        <w:tab/>
      </w:r>
      <w:r>
        <w:t xml:space="preserve"> 对于不接受联合体投标的采购项目（采购包）：法定代表人或单位负责人为同一个人或者存在直接控股、管理关系的不同供应商，不得同时参加同一项目或同一采购包的投标。如同时参加，则其投标将被拒绝。</w:t>
      </w:r>
    </w:p>
    <w:p>
      <w:pPr>
        <w:ind w:firstLine="480"/>
      </w:pPr>
      <w:r>
        <w:t>6.2</w:t>
      </w:r>
      <w:r>
        <w:tab/>
      </w:r>
      <w:r>
        <w:tab/>
      </w:r>
      <w:r>
        <w:t xml:space="preserve">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r>
        <w:rPr>
          <w:b/>
          <w:sz w:val="24"/>
        </w:rPr>
        <w:t>7.关于中小微企业投标</w:t>
      </w:r>
    </w:p>
    <w:p>
      <w:pPr>
        <w:ind w:firstLine="480"/>
      </w:pPr>
      <w: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r>
      <w:r>
        <w:tab/>
      </w:r>
      <w:r>
        <w:tab/>
      </w:r>
      <w:r>
        <w:t xml:space="preserve"> 中小企业划分见《关于印发中小企业划型标准规定的通知》（工信部联企业〔2011〕300号) 。</w:t>
      </w:r>
    </w:p>
    <w:p>
      <w:pPr>
        <w:ind w:firstLine="480"/>
      </w:pPr>
      <w:r>
        <w:t>根据财库〔2014〕68号《财政部</w:t>
      </w:r>
      <w:r>
        <w:tab/>
      </w:r>
      <w:r>
        <w:tab/>
      </w:r>
      <w:r>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ind w:firstLine="480"/>
      </w:pPr>
      <w:r>
        <w:t>根据财库〔2017〕141号《财政部 民政部</w:t>
      </w:r>
      <w:r>
        <w:tab/>
      </w:r>
      <w:r>
        <w:tab/>
      </w:r>
      <w:r>
        <w:t xml:space="preserve"> 中国残疾人联合会关于促进残疾人就业政府采购政策的通知》，在政府采购活动中，残疾人福利性单位视同小型、微型企业，享受政府采购支持政策的残疾人福利性单位应当同时满足《财政部 民政部</w:t>
      </w:r>
      <w:r>
        <w:tab/>
      </w:r>
      <w:r>
        <w:tab/>
      </w:r>
      <w:r>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r>
        <w:rPr>
          <w:b/>
          <w:sz w:val="24"/>
        </w:rPr>
        <w:t>8.纪律与保密事项</w:t>
      </w:r>
    </w:p>
    <w:p>
      <w:pPr>
        <w:ind w:firstLine="480"/>
      </w:pPr>
      <w:r>
        <w:t>8.1投标人不得相互串通投标报价，不得妨碍其他投标人的公平竞争，不得损害采购人或其他投标人的合法权益，投标人不得以向采购人、评标委员会成员行贿或者采取其他不正当手段谋取中标。</w:t>
      </w:r>
    </w:p>
    <w:p>
      <w:pPr>
        <w:ind w:firstLine="480"/>
      </w:pPr>
      <w:r>
        <w:t>8.2在确定中标供应商之前，投标人不得与采购人就投标价格、投标方案等实质性内容进行谈判，也不得私下接触评标委员会成员。</w:t>
      </w:r>
    </w:p>
    <w:p>
      <w:pPr>
        <w:ind w:firstLine="480"/>
      </w:pPr>
      <w:r>
        <w:t>8.3在确定中标供应商之前，投标人试图在投标文件审查、澄清、比较和评价时对评标委员会、采购人和采购代理机构施加任何影响都可能导致其投标无效。</w:t>
      </w:r>
    </w:p>
    <w:p>
      <w:pPr>
        <w:ind w:firstLine="480"/>
      </w:pPr>
      <w:r>
        <w:t>8.4获得本招标文件者，须履行本项目下保密义务，不得将因本次项目获得的信息向第三人外传，不得将招标文件用作本次投标以外的任何用途。</w:t>
      </w:r>
    </w:p>
    <w:p>
      <w:pPr>
        <w:ind w:firstLine="480"/>
      </w:pPr>
      <w:r>
        <w:t>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ind w:firstLine="480"/>
      </w:pPr>
      <w:r>
        <w:t>8.6采购人或采购代理机构有权将供应商提供的所有资料向有关政府部门或评审小组披露。</w:t>
      </w:r>
    </w:p>
    <w:p>
      <w:pPr>
        <w:ind w:firstLine="480"/>
      </w:pPr>
      <w: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r>
        <w:rPr>
          <w:b/>
          <w:sz w:val="24"/>
        </w:rPr>
        <w:t>9.语言文字以及度量衡单位</w:t>
      </w:r>
    </w:p>
    <w:p>
      <w:pPr>
        <w:ind w:firstLine="480"/>
      </w:pPr>
      <w:r>
        <w:t>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ind w:firstLine="480"/>
      </w:pPr>
      <w:r>
        <w:t>9.2除非招标文件的技术规格中另有规定，投标人在投标文件中及其与采购人和采购代理机构的所有往来文件中的计量单位均应采用中华人民共和国法定计量单位。</w:t>
      </w:r>
    </w:p>
    <w:p>
      <w:pPr>
        <w:ind w:firstLine="480"/>
      </w:pPr>
      <w:r>
        <w:t>9.3投标人所提供的货物和服务均应以人民币报价，货币单位：元。</w:t>
      </w:r>
    </w:p>
    <w:p>
      <w:r>
        <w:rPr>
          <w:b/>
          <w:sz w:val="24"/>
        </w:rPr>
        <w:t>10. 现场踏勘（如有）</w:t>
      </w:r>
    </w:p>
    <w:p>
      <w:pPr>
        <w:ind w:firstLine="480"/>
      </w:pPr>
      <w:r>
        <w:t>10.1招标文件规定组织踏勘现场的，采购人按招标文件规定的时间、地点组织投标人踏勘项目现场。</w:t>
      </w:r>
    </w:p>
    <w:p>
      <w:pPr>
        <w:ind w:firstLine="480"/>
      </w:pPr>
      <w:r>
        <w:t>10.2投标人自行承担踏勘现场发生的责任、风险和自身费用。</w:t>
      </w:r>
    </w:p>
    <w:p>
      <w:pPr>
        <w:ind w:firstLine="480"/>
      </w:pPr>
      <w:r>
        <w:t>10.3采购人在踏勘现场中介绍的资料和数据等，只是为了使投标人能够利用招标人现有的资料。招标人对投标人由此而作出的推论、解释和结论概不负责。</w:t>
      </w:r>
    </w:p>
    <w:p>
      <w:r>
        <w:rPr>
          <w:b/>
          <w:sz w:val="28"/>
        </w:rPr>
        <w:t>四、招标文件的澄清和修改</w:t>
      </w:r>
    </w:p>
    <w:p>
      <w:pPr>
        <w:ind w:firstLine="480"/>
      </w:pPr>
      <w:r>
        <w:t>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ind w:firstLine="480"/>
      </w:pPr>
      <w:r>
        <w:t>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ind w:firstLine="480"/>
      </w:pPr>
      <w:r>
        <w:t>3.如更正公告有重新发布电子招标文件的，供应商应登录云平台项目采购系统下载最新发布的电子招标文件制作投标文件。</w:t>
      </w:r>
    </w:p>
    <w:p>
      <w:pPr>
        <w:ind w:firstLine="480"/>
      </w:pPr>
      <w:r>
        <w:t>4.投标人在规定的时间内未对招标文件提出疑问、质疑或要求澄清的，将视其为无异议。对招标文件中描述有歧义或前后不一致的地方，评标委员会有权进行评判，但对同一条款的评判应适用于每个投标人。</w:t>
      </w:r>
    </w:p>
    <w:p>
      <w:r>
        <w:rPr>
          <w:b/>
          <w:sz w:val="28"/>
        </w:rPr>
        <w:t>五、投标要求</w:t>
      </w:r>
    </w:p>
    <w:p>
      <w:r>
        <w:rPr>
          <w:b/>
          <w:sz w:val="24"/>
        </w:rPr>
        <w:t>1.投标登记</w:t>
      </w:r>
    </w:p>
    <w:p>
      <w:pPr>
        <w:ind w:firstLine="480"/>
      </w:pPr>
      <w:r>
        <w:t>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r>
        <w:rPr>
          <w:b/>
          <w:sz w:val="24"/>
        </w:rPr>
        <w:t>2.投标文件的制作</w:t>
      </w:r>
    </w:p>
    <w:p>
      <w:pPr>
        <w:ind w:firstLine="480"/>
      </w:pPr>
      <w: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ind w:firstLine="480"/>
      </w:pPr>
      <w:r>
        <w:t>2.2投标人应使用云平台提供的投标客户端编制、标记、加密投标文件，成功加密后将生成指定格式的电子投标文件和电子备用投标文件。所有投标文件不能进行压缩处理。关于电子投标报价（如有报价）说明如下：</w:t>
      </w:r>
    </w:p>
    <w:p>
      <w:pPr>
        <w:ind w:firstLine="480"/>
      </w:pPr>
      <w:r>
        <w:t>(1)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ind w:firstLine="480"/>
      </w:pPr>
      <w:r>
        <w:t>(2)投标报价包括本项目采购需求和投入使用的所有费用，包括但不限于主件、标准附件、备品备件、施工、服务、专用工具、安装、调试、检验、培训、运输、保险、税款等。</w:t>
      </w:r>
    </w:p>
    <w:p>
      <w:pPr>
        <w:ind w:firstLine="480"/>
      </w:pPr>
      <w:r>
        <w:t>2.3 如有对多个采购包投标的，要对每个采购包独立制作电子投标文件。</w:t>
      </w:r>
    </w:p>
    <w:p>
      <w:pPr>
        <w:ind w:firstLine="480"/>
      </w:pPr>
      <w:r>
        <w:t>2.4投标人不得将同一个项目或同一个采购包的内容拆开投标，否则其报价将被视为非实质性响应。</w:t>
      </w:r>
    </w:p>
    <w:p>
      <w:pPr>
        <w:ind w:firstLine="480"/>
      </w:pPr>
      <w:r>
        <w:t>2.5投标人须对招标文件的对应要求给予唯一的实质性响应，否则将视为不响应。</w:t>
      </w:r>
    </w:p>
    <w:p>
      <w:pPr>
        <w:ind w:firstLine="480"/>
      </w:pPr>
      <w:r>
        <w:t>2.6招标文件中，凡标有“★”的地方均为实质性响应条款，投标人若有一项带“★”的条款未响应或不满足，将按无效投标处理。</w:t>
      </w:r>
    </w:p>
    <w:p>
      <w:pPr>
        <w:ind w:firstLine="480"/>
      </w:pPr>
      <w:r>
        <w:t>2.7投标人必须按招标文件指定的格式填写各种报价，各报价应计算正确。除在招标文件另有规定外（如：报折扣、报优惠率等），计量单位应使用中华人民共和国法定计量单位，以人民币填报所有报价。</w:t>
      </w:r>
    </w:p>
    <w:p>
      <w:pPr>
        <w:ind w:firstLine="480"/>
      </w:pPr>
      <w:r>
        <w:t>2.8投标文件以及投标人与采购人、代理机构就有关投标的往来函电均应使用中文。投标人提交的支持性文件和印制的文件可以用另一种语言，但相应内容应翻译成中文，在解释投标文件时以中文文本为准。</w:t>
      </w:r>
    </w:p>
    <w:p>
      <w:pPr>
        <w:ind w:firstLine="480"/>
      </w:pPr>
      <w:r>
        <w:t>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r>
        <w:rPr>
          <w:b/>
          <w:sz w:val="24"/>
        </w:rPr>
        <w:t>3.投标文件的提交</w:t>
      </w:r>
    </w:p>
    <w:p>
      <w:pPr>
        <w:ind w:firstLine="480"/>
      </w:pPr>
      <w:r>
        <w:t>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ind w:firstLine="480"/>
      </w:pPr>
      <w:r>
        <w:t>3.2代理机构对因不可抗力事件造成的投标文件的损坏、丢失的，不承担责任。</w:t>
      </w:r>
    </w:p>
    <w:p>
      <w:pPr>
        <w:ind w:firstLine="480"/>
      </w:pPr>
      <w:r>
        <w:t>3.3出现下述情形之一，属于未成功提交投标文件，按无效投标处理：</w:t>
      </w:r>
    </w:p>
    <w:p>
      <w:pPr>
        <w:ind w:firstLine="480"/>
      </w:pPr>
      <w:r>
        <w:t>（1）至提交投标文件截止时，投标文件未完整上传的。</w:t>
      </w:r>
    </w:p>
    <w:p>
      <w:pPr>
        <w:ind w:firstLine="480"/>
      </w:pPr>
      <w:r>
        <w:t>（2）投标文件未按投标格式中注明需签字盖章的要求进行签名（含电子签名）和加盖电子印章，或签名（含电子签名）或电子印章不完整的。</w:t>
      </w:r>
    </w:p>
    <w:p>
      <w:pPr>
        <w:ind w:firstLine="480"/>
      </w:pPr>
      <w:r>
        <w:t>（3）投标文件损坏或格式不正确的。</w:t>
      </w:r>
    </w:p>
    <w:p>
      <w:r>
        <w:rPr>
          <w:b/>
          <w:sz w:val="24"/>
        </w:rPr>
        <w:t>4.投标文件的修改、撤回与撤销</w:t>
      </w:r>
    </w:p>
    <w:p>
      <w:pPr>
        <w:ind w:firstLine="480"/>
      </w:pPr>
      <w:r>
        <w:t>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ind w:firstLine="480"/>
      </w:pPr>
      <w:r>
        <w:t>4.2在提交投标文件截止时间后，投标人不得补充、修改和更换投标文件。</w:t>
      </w:r>
    </w:p>
    <w:p>
      <w:r>
        <w:rPr>
          <w:b/>
          <w:sz w:val="24"/>
        </w:rPr>
        <w:t>5.投标文件的解密</w:t>
      </w:r>
    </w:p>
    <w:p>
      <w:pPr>
        <w:ind w:firstLine="480"/>
      </w:pPr>
      <w:r>
        <w:t>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r>
        <w:rPr>
          <w:b/>
          <w:sz w:val="24"/>
        </w:rPr>
        <w:t>6.投标保证金</w:t>
      </w:r>
    </w:p>
    <w:p>
      <w:pPr>
        <w:ind w:firstLine="480"/>
      </w:pPr>
      <w:r>
        <w:t>6.1投标保证金的缴纳</w:t>
      </w:r>
    </w:p>
    <w:p>
      <w:pPr>
        <w:ind w:firstLine="480"/>
      </w:pPr>
      <w:r>
        <w:t>投标人在提交投标文件时，应按投标人须知前附表规定的金额和缴纳要求缴纳投标保证金，并作为其投标文件的组成部分。</w:t>
      </w:r>
    </w:p>
    <w:p>
      <w:pPr>
        <w:ind w:firstLine="480"/>
      </w:pPr>
      <w:r>
        <w:t>如采用转账、支票、本票、汇票形式提交的，投标保证金从投标人基本账户递交，由智林招标（广东）有限公司代收。具体操作要求详见智林招标（广东）有限公司有关指引，递交事宜请自行咨询智林招标（广东）有限公司；请各投标人在投标文件递交截止时间前按须知前附表规定的金额递交至智林招标（广东）有限公司，到账情况以开标时智林招标（广东）有限公司查询的信息为准。</w:t>
      </w:r>
    </w:p>
    <w:p>
      <w:pPr>
        <w:ind w:firstLine="480"/>
      </w:pPr>
      <w:r>
        <w:t>如采用金融机构、专业担保机构开具的投标担保函、投标保证保险函等形式提交投标保证金的，投标担保函或投标保证保险函须开具给采购人（保险受益人须为采购人），并与投标文件一同递交。</w:t>
      </w:r>
    </w:p>
    <w:p>
      <w:pPr>
        <w:ind w:firstLine="480"/>
      </w:pPr>
      <w:r>
        <w:t>投标人可通过"广东政府采购智慧云平台金融服务中心"(https://gdgpo.czt.gd.gov.cn/zcdservice/zcd/guangdong/)，申请办理电子保函，电子保函与纸质保函具有同样效力。</w:t>
      </w:r>
    </w:p>
    <w:p>
      <w:pPr>
        <w:ind w:firstLine="480"/>
      </w:pPr>
      <w:r>
        <w:t>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ind w:firstLine="480"/>
      </w:pPr>
      <w:r>
        <w:t>6.2投标保证金的退还：</w:t>
      </w:r>
    </w:p>
    <w:p>
      <w:pPr>
        <w:ind w:firstLine="480"/>
      </w:pPr>
      <w:r>
        <w:t>（1）投标人在投标截止时间前放弃投标的，自所投采购包结果公告发出后5个工作日内退还。</w:t>
      </w:r>
    </w:p>
    <w:p>
      <w:pPr>
        <w:ind w:firstLine="480"/>
      </w:pPr>
      <w:r>
        <w:t>（2）未中标的投标人投标保证金，自中标通知书发出之日起5个工作日内退还。</w:t>
      </w:r>
    </w:p>
    <w:p>
      <w:pPr>
        <w:ind w:firstLine="480"/>
      </w:pPr>
      <w:r>
        <w:t>（3）中标供应商的投标保证金，自政府采购合同签订之日起5个工作日内退还。</w:t>
      </w:r>
    </w:p>
    <w:p>
      <w:pPr>
        <w:ind w:firstLine="480"/>
      </w:pPr>
      <w:r>
        <w:t>备注：但因投标人自身原因导致无法及时退还的除外。</w:t>
      </w:r>
    </w:p>
    <w:p>
      <w:pPr>
        <w:ind w:firstLine="480"/>
      </w:pPr>
      <w:r>
        <w:t>6.3有下列情形之一的，投标保证金将不予退还：</w:t>
      </w:r>
    </w:p>
    <w:p>
      <w:pPr>
        <w:ind w:firstLine="480"/>
      </w:pPr>
      <w:r>
        <w:t>（1）提供虚假材料谋取中标、成交的；</w:t>
      </w:r>
    </w:p>
    <w:p>
      <w:pPr>
        <w:ind w:firstLine="480"/>
      </w:pPr>
      <w:r>
        <w:t>（2）投标人在招标文件规定的投标有效期内撤销其投标；</w:t>
      </w:r>
    </w:p>
    <w:p>
      <w:pPr>
        <w:ind w:firstLine="480"/>
      </w:pPr>
      <w:r>
        <w:t>（3）中标后，无正当理由放弃中标资格；</w:t>
      </w:r>
    </w:p>
    <w:p>
      <w:pPr>
        <w:ind w:firstLine="480"/>
      </w:pPr>
      <w:r>
        <w:t>（4）中标后，无正当理由不与采购人签订合同；</w:t>
      </w:r>
    </w:p>
    <w:p>
      <w:pPr>
        <w:ind w:firstLine="480"/>
      </w:pPr>
      <w:r>
        <w:t>（5）法律法规和招标文件规定的其他情形。</w:t>
      </w:r>
    </w:p>
    <w:p>
      <w:r>
        <w:rPr>
          <w:b/>
          <w:sz w:val="24"/>
        </w:rPr>
        <w:t>7.投标有效期</w:t>
      </w:r>
    </w:p>
    <w:p>
      <w:pPr>
        <w:ind w:firstLine="480"/>
      </w:pPr>
      <w:r>
        <w:t>7.1投标有效期内投标人撤销投标文件的，采购人或者采购代理机构可以不退还投标保证金（如有）。采用投标保函方式替代保证金的，采购人或者采购代理机构可以向担保机构索赔保证金。</w:t>
      </w:r>
    </w:p>
    <w:p>
      <w:pPr>
        <w:ind w:firstLine="480"/>
      </w:pPr>
      <w:r>
        <w:t>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r>
        <w:rPr>
          <w:b/>
          <w:sz w:val="24"/>
        </w:rPr>
        <w:t>8.样品（演示）</w:t>
      </w:r>
    </w:p>
    <w:p>
      <w:pPr>
        <w:ind w:firstLine="480"/>
      </w:pPr>
      <w:r>
        <w:t>8.1招标文件规定投标人提交样品的，样品属于投标文件的组成部分。样品的生产、运输、安装、保全等一切费用由投标人自理。</w:t>
      </w:r>
    </w:p>
    <w:p>
      <w:pPr>
        <w:ind w:firstLine="480"/>
      </w:pPr>
      <w:r>
        <w:t>8.2投标截止时间前，投标人应将样品送达至指定地点。若需要现场演示的，投标人应提前做好演示准备（包括演示设备）。</w:t>
      </w:r>
    </w:p>
    <w:p>
      <w:pPr>
        <w:ind w:firstLine="480"/>
      </w:pPr>
      <w:r>
        <w:t>8.3采购结果公告发布后，中标供应商的样品由采购人封存，作为履约验收的依据之一。未中标供应商在接到采购代理机构通知后，应按规定时间尽快自行取回样品，否则视同供应商不再认领，代理机构有权进行处理。</w:t>
      </w:r>
    </w:p>
    <w:p>
      <w:r>
        <w:rPr>
          <w:b/>
          <w:sz w:val="24"/>
        </w:rPr>
        <w:t>9.除招标文件另有规定外，有下列情形之一的，投标无效：</w:t>
      </w:r>
    </w:p>
    <w:p>
      <w:pPr>
        <w:ind w:firstLine="480"/>
      </w:pPr>
      <w:r>
        <w:t>9.1投标文件未按照招标文件要求签署、盖章；</w:t>
      </w:r>
    </w:p>
    <w:p>
      <w:pPr>
        <w:ind w:firstLine="480"/>
      </w:pPr>
      <w:r>
        <w:t>9.2不符合招标文件中规定的资格要求；</w:t>
      </w:r>
    </w:p>
    <w:p>
      <w:pPr>
        <w:ind w:firstLine="480"/>
      </w:pPr>
      <w:r>
        <w:t>9.3投标报价超过招标文件中规定的预算金额或最高限价；</w:t>
      </w:r>
    </w:p>
    <w:p>
      <w:pPr>
        <w:ind w:firstLine="480"/>
      </w:pPr>
      <w:r>
        <w:t>9.4投标文件含有采购人不能接受的附加条件；</w:t>
      </w:r>
    </w:p>
    <w:p>
      <w:pPr>
        <w:ind w:firstLine="480"/>
      </w:pPr>
      <w:r>
        <w:t>9.5有关法律、法规和规章及招标文件规定的其他无效情形。</w:t>
      </w:r>
    </w:p>
    <w:p>
      <w:r>
        <w:rPr>
          <w:b/>
          <w:sz w:val="28"/>
        </w:rPr>
        <w:t>六、开标、评标和定标</w:t>
      </w:r>
    </w:p>
    <w:p>
      <w:r>
        <w:rPr>
          <w:b/>
          <w:sz w:val="24"/>
        </w:rPr>
        <w:t>1.开标</w:t>
      </w:r>
    </w:p>
    <w:p>
      <w:pPr>
        <w:ind w:firstLine="480"/>
      </w:pPr>
      <w:r>
        <w:t>1.1 开标程序</w:t>
      </w:r>
    </w:p>
    <w:p>
      <w:pPr>
        <w:ind w:firstLine="480"/>
      </w:pPr>
      <w:r>
        <w:t>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ind w:firstLine="480"/>
      </w:pPr>
      <w:r>
        <w:t>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ind w:firstLine="480"/>
      </w:pPr>
      <w:r>
        <w:t>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ind w:firstLine="480"/>
      </w:pPr>
      <w:r>
        <w:t>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ind w:firstLine="480"/>
      </w:pPr>
      <w:r>
        <w:t>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ind w:firstLine="480"/>
      </w:pPr>
      <w:r>
        <w:t>1.2开标异议</w:t>
      </w:r>
    </w:p>
    <w:p>
      <w:pPr>
        <w:ind w:firstLine="480"/>
      </w:pPr>
      <w:r>
        <w:t>投标人代表对开标过程和开标记录有疑义，以及认为采购人、采购代理机构相关工作人员有需要回避的情形的，应当场提出询问或者回避申请。投标人未参加开标的，视同认可开标结果。</w:t>
      </w:r>
    </w:p>
    <w:p>
      <w:pPr>
        <w:ind w:firstLine="480"/>
      </w:pPr>
      <w:r>
        <w:t>1.3 投标截止时间后，投标人不足须知前附表中约定的有效供应商家数的，不得开标。同时，本次采购活动结束。</w:t>
      </w:r>
    </w:p>
    <w:p>
      <w:pPr>
        <w:ind w:firstLine="480"/>
      </w:pPr>
      <w:r>
        <w:t>1.4开标时出现下列情况的，视为投标无效处理：</w:t>
      </w:r>
    </w:p>
    <w:p>
      <w:pPr>
        <w:ind w:firstLine="480"/>
      </w:pPr>
      <w:r>
        <w:t>（1）经检查数字证书无效的；</w:t>
      </w:r>
    </w:p>
    <w:p>
      <w:pPr>
        <w:ind w:firstLine="480"/>
      </w:pPr>
      <w:r>
        <w:t>（2）因投标人自身原因，未在规定时间内完成电子投标文件解密的；</w:t>
      </w:r>
    </w:p>
    <w:p>
      <w:pPr>
        <w:ind w:firstLine="480"/>
      </w:pPr>
      <w:r>
        <w:t>（3）如需使用备用电子投标文件解密时，在规定的解密时间内无法提供备用电子投标文件或提供的备用电子投标文件与加密的电子投标文件版本不一致（即两份文件不是通过投标客户端同时加密生成的）。</w:t>
      </w:r>
    </w:p>
    <w:p>
      <w:r>
        <w:rPr>
          <w:b/>
          <w:sz w:val="24"/>
        </w:rPr>
        <w:t>2.评审（详见第四章）</w:t>
      </w:r>
    </w:p>
    <w:p>
      <w:r>
        <w:rPr>
          <w:b/>
          <w:sz w:val="24"/>
        </w:rPr>
        <w:t>3.定标</w:t>
      </w:r>
    </w:p>
    <w:p>
      <w:pPr>
        <w:ind w:firstLine="480"/>
      </w:pPr>
      <w:r>
        <w:t>3.1中标公告：</w:t>
      </w:r>
    </w:p>
    <w:p>
      <w:pPr>
        <w:ind w:firstLine="480"/>
      </w:pPr>
      <w:r>
        <w:t>中标供应商确定之日起2个工作日内，</w:t>
      </w:r>
      <w:r>
        <w:tab/>
      </w:r>
      <w:r>
        <w:tab/>
      </w:r>
      <w:r>
        <w:t xml:space="preserve"> 采购人或采购代理机构将在中国政府采购网(www.ccgp.gov.cn)、广东省政府采购网(https://gdgpo.czt.gd.gov.cn/)中山市政府采购网(http://120.234.108.5:8088/zfcg/）、广东省公共资源交易平台 （https://www.gdzwfw.gov.cn/ggzy-portal/index.html#/442000/index）、智林招标（广东）有限公司官网（ http://www.智林招标.com/)。上以公告的形式发布中标结果，中标公告的公告期限为 1</w:t>
      </w:r>
      <w:r>
        <w:tab/>
      </w:r>
      <w:r>
        <w:tab/>
      </w:r>
      <w:r>
        <w:t xml:space="preserve"> 个工作日。中标公告同时作为采购代理机构通知除中标供应商外的其他投标人没有中标的书面形式，采购代理机构不再以其它方式另行通知。</w:t>
      </w:r>
    </w:p>
    <w:p>
      <w:pPr>
        <w:ind w:firstLine="480"/>
      </w:pPr>
      <w:r>
        <w:t>3.2中标通知书：</w:t>
      </w:r>
    </w:p>
    <w:p>
      <w:pPr>
        <w:ind w:firstLine="480"/>
      </w:pPr>
      <w:r>
        <w:t>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ind w:firstLine="480"/>
      </w:pPr>
      <w:r>
        <w:t>3.3终止公告：</w:t>
      </w:r>
    </w:p>
    <w:p>
      <w:pPr>
        <w:ind w:firstLine="480"/>
      </w:pPr>
      <w:r>
        <w:t>项目废标后，采购人或采购代理机构将在中国政府采购网(www.ccgp.gov.cn)、广东省政府采购网(https://gdgpo.czt.gd.gov.cn/)、中山市政府采购网(http://120.234.108.5:8088/zfcg/）、广东省公共资源交易平台 （https://www.gdzwfw.gov.cn/ggzy-portal/index.html#/442000/index）、智林招标（广东）有限公司官网（ http://www.智林招标.com/)。上发布终止公告，终止公告的公告期限为1个工作日。</w:t>
      </w:r>
    </w:p>
    <w:p>
      <w:r>
        <w:rPr>
          <w:b/>
          <w:sz w:val="28"/>
        </w:rPr>
        <w:t>七、询问、质疑与投诉</w:t>
      </w:r>
    </w:p>
    <w:p>
      <w:r>
        <w:rPr>
          <w:b/>
          <w:sz w:val="24"/>
        </w:rPr>
        <w:t>1.询问</w:t>
      </w:r>
    </w:p>
    <w:p>
      <w:pPr>
        <w:ind w:firstLine="480"/>
      </w:pPr>
      <w:r>
        <w:t>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r>
        <w:rPr>
          <w:b/>
          <w:sz w:val="24"/>
        </w:rPr>
        <w:t>2.质疑</w:t>
      </w:r>
    </w:p>
    <w:p>
      <w:pPr>
        <w:ind w:firstLine="480"/>
      </w:pPr>
      <w:r>
        <w:t>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ind w:firstLine="480"/>
      </w:pPr>
      <w:r>
        <w:t>(1)对招标文件提出质疑的，为获取招标文件之日或者招标文件公告期限届满之日；</w:t>
      </w:r>
    </w:p>
    <w:p>
      <w:pPr>
        <w:ind w:firstLine="480"/>
      </w:pPr>
      <w:r>
        <w:t>(2)对采购过程提出质疑的，为各采购程序环节结束之日；</w:t>
      </w:r>
    </w:p>
    <w:p>
      <w:pPr>
        <w:ind w:firstLine="480"/>
      </w:pPr>
      <w:r>
        <w:t>(3)对中标结果提出质疑的，为中标结果公告期限届满之日。</w:t>
      </w:r>
    </w:p>
    <w:p>
      <w:pPr>
        <w:ind w:firstLine="480"/>
      </w:pPr>
      <w:r>
        <w:t>2.2质疑函应当包括下列主要内容：</w:t>
      </w:r>
    </w:p>
    <w:p>
      <w:pPr>
        <w:ind w:firstLine="480"/>
      </w:pPr>
      <w:r>
        <w:t>(1)质疑供应商和相关供应商的名称、地址、邮编、联系人及联系电话等；</w:t>
      </w:r>
    </w:p>
    <w:p>
      <w:pPr>
        <w:ind w:firstLine="480"/>
      </w:pPr>
      <w:r>
        <w:t>(2)质疑项目名称及编号、具体明确的质疑事项和与质疑事项相关的请求；</w:t>
      </w:r>
    </w:p>
    <w:p>
      <w:pPr>
        <w:ind w:firstLine="480"/>
      </w:pPr>
      <w:r>
        <w:t>(3)认为采购文件、采购过程、中标和成交结果使自己的合法权益受到损害的法律依据、事实依据、相关证明材料及证据来源；</w:t>
      </w:r>
    </w:p>
    <w:p>
      <w:pPr>
        <w:ind w:firstLine="480"/>
      </w:pPr>
      <w:r>
        <w:t>(4)提出质疑的日期。</w:t>
      </w:r>
    </w:p>
    <w:p>
      <w:pPr>
        <w:ind w:firstLine="480"/>
      </w:pPr>
      <w:r>
        <w:t>2.3 质疑函应当署名。质疑供应商为自然人的，应当由本人签字；质疑供应商为法人或者其他组织的，应当由法定代表人、主要负责人，或者其授权代表签字或者盖章，并加盖公章。</w:t>
      </w:r>
    </w:p>
    <w:p>
      <w:pPr>
        <w:ind w:firstLine="480"/>
      </w:pPr>
      <w:r>
        <w:t>2.4以联合体形式参加政府采购活动的，其质疑应当由联合体成员委托主体提出。</w:t>
      </w:r>
    </w:p>
    <w:p>
      <w:pPr>
        <w:ind w:firstLine="480"/>
      </w:pPr>
      <w: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ind w:firstLine="480"/>
      </w:pPr>
      <w:r>
        <w:t>2.6质疑联系方式如下：</w:t>
      </w:r>
    </w:p>
    <w:p>
      <w:pPr>
        <w:ind w:firstLine="480"/>
      </w:pPr>
      <w:r>
        <w:t>质疑联系人：黄文强</w:t>
      </w:r>
    </w:p>
    <w:p>
      <w:pPr>
        <w:ind w:firstLine="480"/>
      </w:pPr>
      <w:r>
        <w:t>电话：13232352888</w:t>
      </w:r>
    </w:p>
    <w:p>
      <w:pPr>
        <w:ind w:firstLine="480"/>
      </w:pPr>
      <w:r>
        <w:t>传真：0760-88889687</w:t>
      </w:r>
    </w:p>
    <w:p>
      <w:pPr>
        <w:ind w:firstLine="480"/>
      </w:pPr>
      <w:r>
        <w:t>邮箱：zlzb@zhilin-gd.com</w:t>
      </w:r>
    </w:p>
    <w:p>
      <w:pPr>
        <w:ind w:firstLine="480"/>
      </w:pPr>
      <w:r>
        <w:t>地址：广东省中山市东区中山五路82号紫岭国际二期2座513房之一</w:t>
      </w:r>
    </w:p>
    <w:p>
      <w:pPr>
        <w:ind w:firstLine="480"/>
      </w:pPr>
      <w:r>
        <w:t>邮编：528400</w:t>
      </w:r>
    </w:p>
    <w:p>
      <w:r>
        <w:rPr>
          <w:b/>
          <w:sz w:val="24"/>
        </w:rPr>
        <w:t>3.投诉</w:t>
      </w:r>
    </w:p>
    <w:p>
      <w:pPr>
        <w:ind w:firstLine="480"/>
      </w:pPr>
      <w:r>
        <w:t>质疑人对采购人或采购代理机构的质疑答复不满意或在规定时间内未得到答复的，可以在答复期满后15个工作日内，按如下联系方式向本项目监督管理部门提起投诉。</w:t>
      </w:r>
    </w:p>
    <w:p>
      <w:pPr>
        <w:ind w:firstLine="480"/>
      </w:pPr>
    </w:p>
    <w:p>
      <w:r>
        <w:t>政府采购监督管理机构名称：中山市财政局政府采购监管科</w:t>
      </w:r>
    </w:p>
    <w:p>
      <w:r>
        <w:t>地  址：广东省中山市兴中道63号101室</w:t>
      </w:r>
    </w:p>
    <w:p>
      <w:r>
        <w:t>电  话：0760-88266297、88266299</w:t>
      </w:r>
    </w:p>
    <w:p>
      <w:r>
        <w:t>邮  编：528400</w:t>
      </w:r>
    </w:p>
    <w:p>
      <w:r>
        <w:t>传  真：0760-88266215</w:t>
      </w:r>
    </w:p>
    <w:p/>
    <w:p>
      <w:r>
        <w:rPr>
          <w:b/>
          <w:sz w:val="28"/>
        </w:rPr>
        <w:t>八、合同签订和履行</w:t>
      </w:r>
    </w:p>
    <w:p>
      <w:r>
        <w:rPr>
          <w:b/>
          <w:sz w:val="24"/>
        </w:rPr>
        <w:t>1.合同签订</w:t>
      </w:r>
    </w:p>
    <w:p>
      <w:pPr>
        <w:ind w:firstLine="480"/>
      </w:pPr>
      <w:r>
        <w:t>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ind w:firstLine="480"/>
      </w:pPr>
      <w:r>
        <w:t>1.2采购人不得提出试用合格等任何不合理的要求作为签订合同的条件，且不得与中标供应商私下订立背离合同实质性内容的协议。</w:t>
      </w:r>
    </w:p>
    <w:p>
      <w:pPr>
        <w:ind w:firstLine="480"/>
      </w:pPr>
      <w:r>
        <w:t>1.3采购人应当自政府采购合同签订之日起2个工作日内，将政府采购合同在省级以上人民政府财政部门指定的媒体上公告，但政府采购合同中涉及国家秘密、商业秘密的内容除外。</w:t>
      </w:r>
    </w:p>
    <w:p>
      <w:pPr>
        <w:ind w:firstLine="480"/>
      </w:pPr>
      <w:r>
        <w:t>1.4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r>
        <w:rPr>
          <w:b/>
          <w:sz w:val="24"/>
        </w:rPr>
        <w:t>2.合同的履行</w:t>
      </w:r>
    </w:p>
    <w:p>
      <w:pPr>
        <w:ind w:firstLine="480"/>
      </w:pPr>
      <w: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ind w:firstLine="480"/>
      </w:pPr>
      <w:r>
        <w:t>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ind w:firstLine="480"/>
      </w:pPr>
    </w:p>
    <w:p>
      <w:r>
        <w:t xml:space="preserve"> </w:t>
      </w:r>
    </w:p>
    <w:p/>
    <w:p>
      <w:pPr>
        <w:jc w:val="center"/>
      </w:pPr>
      <w:r>
        <w:rPr>
          <w:b/>
          <w:sz w:val="36"/>
        </w:rPr>
        <w:t>第四章 评标</w:t>
      </w:r>
    </w:p>
    <w:p>
      <w:r>
        <w:rPr>
          <w:b/>
          <w:sz w:val="28"/>
        </w:rPr>
        <w:t>一、评标要求</w:t>
      </w:r>
    </w:p>
    <w:p>
      <w:r>
        <w:rPr>
          <w:b/>
          <w:sz w:val="24"/>
        </w:rPr>
        <w:t>1.评标方法</w:t>
      </w:r>
    </w:p>
    <w:p>
      <w:pPr>
        <w:ind w:firstLine="480"/>
      </w:pPr>
    </w:p>
    <w:p/>
    <w:p>
      <w:r>
        <w:t>采购包1(两台直线加速器维保服务项目)：综合评分法,是指投标文件满足招标文件全部实质性要求，且按照评审因素的量化指标评审得分最高的投标人为中标候选人的评标方法。（最低报价不是中标的唯一依据。）</w:t>
      </w:r>
    </w:p>
    <w:p/>
    <w:p>
      <w:r>
        <w:rPr>
          <w:b/>
          <w:sz w:val="24"/>
        </w:rPr>
        <w:t>2.评标原则</w:t>
      </w:r>
    </w:p>
    <w:p>
      <w:pPr>
        <w:ind w:firstLine="480"/>
      </w:pPr>
      <w:r>
        <w:t>2.1评标活动遵循公平、公正、科学和择优的原则，以招标文件和投标文件为评标的基本依据，并按照招标文件规定的评标方法和评标标准进行评标。</w:t>
      </w:r>
    </w:p>
    <w:p>
      <w:pPr>
        <w:ind w:firstLine="480"/>
      </w:pPr>
      <w:r>
        <w:t>2.2具体评标事项由评标委员会负责，并按招标文件的规定办法进行评审。</w:t>
      </w:r>
    </w:p>
    <w:p>
      <w:pPr>
        <w:ind w:firstLine="480"/>
      </w:pPr>
      <w:r>
        <w:t>2.3合格投标人不足须知前附表中约定的有效供应商家数的，不得评标。</w:t>
      </w:r>
    </w:p>
    <w:p>
      <w:r>
        <w:rPr>
          <w:b/>
          <w:sz w:val="24"/>
        </w:rPr>
        <w:t>3.评标委员会</w:t>
      </w:r>
    </w:p>
    <w:p>
      <w:pPr>
        <w:ind w:firstLine="480"/>
      </w:pPr>
      <w:r>
        <w:t>3.1评标委员会由采购人代表和评审专家组成，成员人数应当为5人及以上单数，其中评审专家不得少于成员总数的三分之二。</w:t>
      </w:r>
    </w:p>
    <w:p>
      <w:pPr>
        <w:ind w:firstLine="480"/>
      </w:pPr>
      <w:r>
        <w:t>3.2评标应遵守下列评标纪律：</w:t>
      </w:r>
    </w:p>
    <w:p>
      <w:pPr>
        <w:ind w:firstLine="480"/>
      </w:pPr>
      <w:r>
        <w:t>（1）评标情况不得私自外泄，有关信息由智林招标（广东）有限公司统一对外发布。</w:t>
      </w:r>
    </w:p>
    <w:p>
      <w:pPr>
        <w:ind w:firstLine="480"/>
      </w:pPr>
      <w:r>
        <w:t>（2）对智林招标（广东）有限公司或投标人提供的要求保密的资料，不得摘记翻印和外传。</w:t>
      </w:r>
    </w:p>
    <w:p>
      <w:pPr>
        <w:ind w:firstLine="480"/>
      </w:pPr>
      <w:r>
        <w:t>（3）不得收受投标供应商或有关人员的任何礼物，不得串联鼓动其他人袒护某投标人。若与投标人存在利害关系，则应主动声明并回避。</w:t>
      </w:r>
    </w:p>
    <w:p>
      <w:pPr>
        <w:ind w:firstLine="480"/>
      </w:pPr>
      <w:r>
        <w:t>（4）全体评委应按照招标文件规定进行评标，一切认定事项应查有实据且不得弄虚作假。</w:t>
      </w:r>
    </w:p>
    <w:p>
      <w:pPr>
        <w:ind w:firstLine="480"/>
      </w:pPr>
      <w:r>
        <w:t>（5）评标委员会各成员应当独立对每个投标人的投标文件进行评价，并对评价意见承担个人责任。评审过程中，不得发表倾向性言论。</w:t>
      </w:r>
    </w:p>
    <w:p>
      <w:pPr>
        <w:ind w:firstLine="480"/>
      </w:pPr>
      <w:r>
        <w:t>※对违反评标纪律的评委，将取消其评委资格，对评标工作造成严重损失者将予以通报批评乃至追究法律责任。</w:t>
      </w:r>
    </w:p>
    <w:p>
      <w:r>
        <w:rPr>
          <w:b/>
          <w:sz w:val="24"/>
        </w:rPr>
        <w:t>4.有下列情形之一的，视为投标人串通投标，其投标无效；</w:t>
      </w:r>
    </w:p>
    <w:p>
      <w:pPr>
        <w:ind w:firstLine="480"/>
      </w:pPr>
      <w:r>
        <w:t>4.1不同投标人的投标文件由同一单位或者个人编制；</w:t>
      </w:r>
    </w:p>
    <w:p>
      <w:pPr>
        <w:ind w:firstLine="480"/>
      </w:pPr>
      <w:r>
        <w:t>4.2不同投标人委托同一单位或者个人办理投标事宜；</w:t>
      </w:r>
    </w:p>
    <w:p>
      <w:pPr>
        <w:ind w:firstLine="480"/>
      </w:pPr>
      <w:r>
        <w:t>4.3不同投标人的投标文件载明的项目管理成员或者联系人员为同一人；</w:t>
      </w:r>
    </w:p>
    <w:p>
      <w:pPr>
        <w:ind w:firstLine="480"/>
      </w:pPr>
      <w:r>
        <w:t>4.4不同投标人的投标文件异常一致或者投标报价呈规律性差异；</w:t>
      </w:r>
    </w:p>
    <w:p>
      <w:pPr>
        <w:ind w:firstLine="480"/>
      </w:pPr>
      <w:r>
        <w:t>4.5不同投标人的投标文件相互混装；</w:t>
      </w:r>
    </w:p>
    <w:p>
      <w:pPr>
        <w:ind w:firstLine="480"/>
      </w:pPr>
      <w:r>
        <w:t>4.6不同投标人的投标保证金或购买电子保函支付款为从同一单位或个人的账户转出；</w:t>
      </w:r>
    </w:p>
    <w:p>
      <w:pPr>
        <w:ind w:firstLine="480"/>
      </w:pPr>
      <w:r>
        <w:t>4.7投标人上传的电子投标文件使用该项目其他投标人的数字证书加密的或加盖该项目的其他投标人的电子印章的。</w:t>
      </w:r>
    </w:p>
    <w:p>
      <w:pPr>
        <w:ind w:firstLine="480"/>
      </w:pPr>
      <w:r>
        <w:t xml:space="preserve"> 说明：在评标过程中发现投标人有上述情形的，评标委员会应当认定其投标无效。同时，项目评审时被认定为串通投标的投标人不得参加该合同项下的采购活动。</w:t>
      </w:r>
    </w:p>
    <w:p>
      <w:r>
        <w:rPr>
          <w:b/>
          <w:sz w:val="24"/>
        </w:rPr>
        <w:t>5.投标无效的情形</w:t>
      </w:r>
    </w:p>
    <w:p>
      <w:pPr>
        <w:ind w:firstLine="480"/>
      </w:pPr>
      <w:r>
        <w:t>详见资格性审查、符合性审查和招标文件其他投标无效条款。</w:t>
      </w:r>
    </w:p>
    <w:p>
      <w:r>
        <w:rPr>
          <w:b/>
          <w:sz w:val="24"/>
        </w:rPr>
        <w:t>6.定标</w:t>
      </w:r>
    </w:p>
    <w:p>
      <w:pPr>
        <w:ind w:firstLine="480"/>
      </w:pPr>
      <w:r>
        <w:t>评标委员会按照招标文件确定的评标方法、步骤、标准，对投标文件进行评审。评标结束后，对投标人的评审名次进行排序，确定中标供应商或者推荐中标候选人。</w:t>
      </w:r>
    </w:p>
    <w:p>
      <w:r>
        <w:rPr>
          <w:b/>
          <w:sz w:val="24"/>
        </w:rPr>
        <w:t>7.价格修正</w:t>
      </w:r>
    </w:p>
    <w:p>
      <w:pPr>
        <w:ind w:firstLine="480"/>
      </w:pPr>
      <w:r>
        <w:t>对报价的计算错误按以下原则修正：</w:t>
      </w:r>
    </w:p>
    <w:p>
      <w:pPr>
        <w:ind w:firstLine="480"/>
      </w:pPr>
      <w:r>
        <w:t>（1）投标文件中开标一览表内容与投标文件中相应内容不一致的，以开标一览表为准；</w:t>
      </w:r>
    </w:p>
    <w:p>
      <w:pPr>
        <w:ind w:firstLine="480"/>
      </w:pPr>
      <w:r>
        <w:t>（2）大写金额和小写金额不一致的，以大写金额为准；</w:t>
      </w:r>
    </w:p>
    <w:p>
      <w:pPr>
        <w:ind w:firstLine="480"/>
      </w:pPr>
      <w:r>
        <w:t>（3）单价金额小数点或者百分比有明显错位的，以开标一览表的总价为准，并修改单价。</w:t>
      </w:r>
    </w:p>
    <w:p>
      <w:pPr>
        <w:ind w:firstLine="480"/>
      </w:pPr>
      <w:r>
        <w:t>（4）总价金额与按单价汇总金额不一致的，以单价金额计算结果为准。但是单价金额计算结果超过预算价的，对其按无效投标处理。</w:t>
      </w:r>
    </w:p>
    <w:p>
      <w:pPr>
        <w:ind w:firstLine="480"/>
      </w:pPr>
      <w:r>
        <w:t>（5）若投标客户端上传的电子报价数据与电子投标文件价格不一致的，以电子报价数据为准。</w:t>
      </w:r>
    </w:p>
    <w:p>
      <w:pPr>
        <w:ind w:firstLine="480"/>
      </w:pPr>
      <w:r>
        <w:t>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r>
        <w:rPr>
          <w:b/>
          <w:sz w:val="28"/>
        </w:rPr>
        <w:t>二.政府采购政策落实</w:t>
      </w:r>
    </w:p>
    <w:p>
      <w:r>
        <w:rPr>
          <w:b/>
          <w:sz w:val="24"/>
        </w:rPr>
        <w:t>1.节能、环保要求</w:t>
      </w:r>
    </w:p>
    <w:p>
      <w:pPr>
        <w:ind w:firstLine="480"/>
      </w:pPr>
      <w:r>
        <w:t>采购的产品属于品目清单范围的，将依据国家确定的认证机构出具的、处于有效期之内的节能产品、环境标志产品认证证书，对获得证书的产品实施政府优先采购或强制采购，具体按照本招标文件相关要求执行。</w:t>
      </w:r>
    </w:p>
    <w:p>
      <w:pPr>
        <w:ind w:firstLine="480"/>
      </w:pPr>
      <w:r>
        <w:t>相关认证机构和获证产品信息以市场监管总局组织建立的节能产品、环境标志产品认证结果信息发布平台公布为准。</w:t>
      </w:r>
    </w:p>
    <w:p>
      <w:r>
        <w:rPr>
          <w:b/>
          <w:sz w:val="24"/>
        </w:rPr>
        <w:t>2.对小型、微型企业、监狱企业或残疾人福利性单位给予价格扣除</w:t>
      </w:r>
    </w:p>
    <w:p>
      <w:pPr>
        <w:ind w:firstLine="480"/>
      </w:pPr>
      <w:r>
        <w:t>依照《政府采购促进中小企业发展管理办法》、《支持监狱企业发展有关问题的通知》和《财政部 民政部</w:t>
      </w:r>
      <w:r>
        <w:tab/>
      </w:r>
      <w:r>
        <w:tab/>
      </w:r>
      <w:r>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r>
        <w:rPr>
          <w:b/>
          <w:sz w:val="24"/>
        </w:rPr>
        <w:t>3.价格扣除相关要求</w:t>
      </w:r>
    </w:p>
    <w:p>
      <w:pPr>
        <w:ind w:firstLine="480"/>
      </w:pPr>
    </w:p>
    <w:p/>
    <w:p>
      <w:r>
        <w:t>采购包1（两台直线加速器维保服务项目）：</w:t>
      </w:r>
    </w:p>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581"/>
        <w:gridCol w:w="2160"/>
        <w:gridCol w:w="2160"/>
        <w:gridCol w:w="1246"/>
        <w:gridCol w:w="2160"/>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81" w:type="dxa"/>
          </w:tcPr>
          <w:p>
            <w:r>
              <w:t>序号</w:t>
            </w:r>
          </w:p>
        </w:tc>
        <w:tc>
          <w:tcPr>
            <w:tcW w:w="2160" w:type="dxa"/>
          </w:tcPr>
          <w:p>
            <w:r>
              <w:t>情形</w:t>
            </w:r>
          </w:p>
        </w:tc>
        <w:tc>
          <w:tcPr>
            <w:tcW w:w="2160" w:type="dxa"/>
          </w:tcPr>
          <w:p>
            <w:r>
              <w:t>适用对象</w:t>
            </w:r>
          </w:p>
        </w:tc>
        <w:tc>
          <w:tcPr>
            <w:tcW w:w="1246" w:type="dxa"/>
          </w:tcPr>
          <w:p>
            <w:r>
              <w:t>价格扣除比例</w:t>
            </w:r>
          </w:p>
        </w:tc>
        <w:tc>
          <w:tcPr>
            <w:tcW w:w="2160" w:type="dxa"/>
          </w:tcPr>
          <w:p>
            <w:r>
              <w:t>计算公式</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81" w:type="dxa"/>
          </w:tcPr>
          <w:p>
            <w:r>
              <w:t>1</w:t>
            </w:r>
          </w:p>
        </w:tc>
        <w:tc>
          <w:tcPr>
            <w:tcW w:w="2160" w:type="dxa"/>
          </w:tcPr>
          <w:p>
            <w:pPr>
              <w:jc w:val="left"/>
            </w:pPr>
            <w:r>
              <w:t>小型、微型企业，监狱企业，残疾人福利性单位</w:t>
            </w:r>
          </w:p>
        </w:tc>
        <w:tc>
          <w:tcPr>
            <w:tcW w:w="2160" w:type="dxa"/>
          </w:tcPr>
          <w:p>
            <w:r>
              <w:t>服务由小微企业承接</w:t>
            </w:r>
          </w:p>
        </w:tc>
        <w:tc>
          <w:tcPr>
            <w:tcW w:w="1246" w:type="dxa"/>
          </w:tcPr>
          <w:p>
            <w:r>
              <w:t>10%</w:t>
            </w:r>
          </w:p>
        </w:tc>
        <w:tc>
          <w:tcPr>
            <w:tcW w:w="2160" w:type="dxa"/>
          </w:tcPr>
          <w:p>
            <w:pPr>
              <w:jc w:val="left"/>
            </w:pPr>
            <w: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7" w:type="dxa"/>
            <w:gridSpan w:val="5"/>
          </w:tcPr>
          <w:p>
            <w:pPr>
              <w:jc w:val="left"/>
            </w:pPr>
            <w:r>
              <w:t>注：（1）上述评标价仅用于计算价格分，成交金额以实际投标价为准。</w:t>
            </w:r>
            <w:r>
              <w:tab/>
            </w:r>
            <w:r>
              <w:tab/>
            </w:r>
            <w:r>
              <w:tab/>
            </w:r>
            <w:r>
              <w:tab/>
            </w:r>
            <w:r>
              <w:tab/>
            </w:r>
            <w:r>
              <w:t xml:space="preserve"> （2）组成联合体的大中型企业和其他自然人、法人或者其他组织、与小型、微型企业之间不得存在投资关系。</w:t>
            </w:r>
          </w:p>
        </w:tc>
      </w:tr>
    </w:tbl>
    <w:p>
      <w:r>
        <w:br w:type="textWrapping"/>
      </w:r>
      <w:r>
        <w:br w:type="textWrapping"/>
      </w:r>
    </w:p>
    <w:p/>
    <w:p>
      <w:pPr>
        <w:ind w:firstLine="480"/>
      </w:pPr>
      <w:r>
        <w:t>（1）所称小型和微型企业应当符合以下条件：</w:t>
      </w:r>
    </w:p>
    <w:p>
      <w:pPr>
        <w:ind w:firstLine="480"/>
      </w:pPr>
      <w:r>
        <w:t>在中华人民共和国境内依法设立，依据国务院批准的中小企业划分标准确定的小型企业和微型企业，但与大企业的负责人为同一人，或者与大企业存在直接控股、管理关系的除外。</w:t>
      </w:r>
    </w:p>
    <w:p>
      <w:pPr>
        <w:ind w:firstLine="480"/>
      </w:pPr>
      <w:r>
        <w:t>符合中小企业划分标准的个体工商户，在政府采购活动中视同中小企业。</w:t>
      </w:r>
    </w:p>
    <w:p>
      <w:pPr>
        <w:ind w:firstLine="480"/>
      </w:pPr>
      <w:r>
        <w:t>提供本企业（属于小微企业）制造的货物或者提供其他小型或微型企业制造的货物/提供本企业（属于小微企业）承接的服务。</w:t>
      </w:r>
    </w:p>
    <w:p>
      <w:pPr>
        <w:ind w:firstLine="480"/>
      </w:pPr>
      <w:r>
        <w:t>（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ind w:firstLine="480"/>
      </w:pPr>
      <w:r>
        <w:t>说明：投标人应当对其出具的《中小企业声明函》真实性负责，投标人出具的《中小企业声明函》内容不实的，属于提供虚假材料谋取中标。</w:t>
      </w:r>
    </w:p>
    <w:p>
      <w:pPr>
        <w:ind w:firstLine="480"/>
      </w:pPr>
      <w:r>
        <w:t>（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r>
        <w:rPr>
          <w:b/>
          <w:sz w:val="28"/>
        </w:rPr>
        <w:t>三、评审程序</w:t>
      </w:r>
    </w:p>
    <w:p>
      <w:r>
        <w:rPr>
          <w:b/>
          <w:sz w:val="24"/>
        </w:rPr>
        <w:t>1.资格性审查和符合性审查</w:t>
      </w:r>
    </w:p>
    <w:p>
      <w:pPr>
        <w:ind w:firstLine="480"/>
      </w:pPr>
      <w:r>
        <w:t>资格性审查。公开招标采购项目开标结束后，采购人或采购代理机构应当依法对投标人的资格进行审查，以确定投标人是否具备投标资格。（详见后附表一资格性审查表）</w:t>
      </w:r>
    </w:p>
    <w:p>
      <w:pPr>
        <w:ind w:firstLine="480"/>
      </w:pPr>
      <w:r>
        <w:t>符合性审查。评标委员会依据招标文件的规定，从投标文件的有效性、完整性和对招标文件的响应程度进行审查，以确定是否对招标文件的实质性要求作出响应。（详见后附表二符合性审查表）</w:t>
      </w:r>
    </w:p>
    <w:p>
      <w:pPr>
        <w:ind w:firstLine="480"/>
      </w:pPr>
      <w:r>
        <w:t>资格性审查和符合性审查中凡有其中任意一项未通过的，评审结果为未通过，未通过资格性审查、符合性审查的投标人按无效投标处理。</w:t>
      </w:r>
    </w:p>
    <w:p>
      <w:pPr>
        <w:ind w:firstLine="480"/>
      </w:pPr>
      <w:r>
        <w:t>对各投标人进行资格审查和符合性审查过程中，对初步被认定为无效投标者，由评标委员会组长或采购人代表将集体意见及时告知投标当事人。</w:t>
      </w:r>
    </w:p>
    <w:p>
      <w:pPr>
        <w:ind w:firstLine="480"/>
      </w:pPr>
      <w: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ind w:firstLine="480"/>
      </w:pPr>
      <w:r>
        <w:t>合格投标人不足3家的，不得评标。</w:t>
      </w:r>
    </w:p>
    <w:p>
      <w:pPr>
        <w:ind w:firstLine="480"/>
      </w:pPr>
      <w:r>
        <w:t>表一资格性审查表：</w:t>
      </w:r>
    </w:p>
    <w:p>
      <w:pPr>
        <w:ind w:firstLine="480"/>
      </w:pPr>
    </w:p>
    <w:p/>
    <w:p>
      <w:r>
        <w:t>采购包1（两台直线加速器维保服务项目）：</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90"/>
        <w:gridCol w:w="3178"/>
        <w:gridCol w:w="4238"/>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90" w:type="dxa"/>
          </w:tcPr>
          <w:p>
            <w:r>
              <w:t>序号</w:t>
            </w:r>
          </w:p>
        </w:tc>
        <w:tc>
          <w:tcPr>
            <w:tcW w:w="7416" w:type="dxa"/>
            <w:gridSpan w:val="2"/>
          </w:tcPr>
          <w:p>
            <w:r>
              <w:t>资格审查内容</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90" w:type="dxa"/>
          </w:tcPr>
          <w:p>
            <w:r>
              <w:t>1</w:t>
            </w:r>
          </w:p>
        </w:tc>
        <w:tc>
          <w:tcPr>
            <w:tcW w:w="3178" w:type="dxa"/>
          </w:tcPr>
          <w:p>
            <w:r>
              <w:t>具有独立承担民事责任的能力</w:t>
            </w:r>
          </w:p>
        </w:tc>
        <w:tc>
          <w:tcPr>
            <w:tcW w:w="4238" w:type="dxa"/>
          </w:tcPr>
          <w:p>
            <w: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90" w:type="dxa"/>
          </w:tcPr>
          <w:p>
            <w:r>
              <w:t>2</w:t>
            </w:r>
          </w:p>
        </w:tc>
        <w:tc>
          <w:tcPr>
            <w:tcW w:w="3178" w:type="dxa"/>
          </w:tcPr>
          <w:p>
            <w:r>
              <w:t>有依法缴纳税收和社会保障资金的良好记录</w:t>
            </w:r>
          </w:p>
        </w:tc>
        <w:tc>
          <w:tcPr>
            <w:tcW w:w="4238" w:type="dxa"/>
          </w:tcPr>
          <w:p>
            <w:r>
              <w:t>提供投标截止日前12个月内任意1个月依法缴纳税收和社会保障资金的相关材料。 如依法免税或不需要缴纳社会保障资金的， 提供相应证明材料。</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90" w:type="dxa"/>
          </w:tcPr>
          <w:p>
            <w:r>
              <w:t>3</w:t>
            </w:r>
          </w:p>
        </w:tc>
        <w:tc>
          <w:tcPr>
            <w:tcW w:w="3178" w:type="dxa"/>
          </w:tcPr>
          <w:p>
            <w:r>
              <w:t>具有良好的商业信誉和健全的财务会计制度</w:t>
            </w:r>
          </w:p>
        </w:tc>
        <w:tc>
          <w:tcPr>
            <w:tcW w:w="4238" w:type="dxa"/>
          </w:tcPr>
          <w:p>
            <w:r>
              <w:t>提供2021年度或2022年度财务状况报告或投标截止日前12个月内任意1个月的财务报表复印件，财务报表须包含资产负债表、利润表或银行出具的资信证明材料复印件。</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90" w:type="dxa"/>
          </w:tcPr>
          <w:p>
            <w:r>
              <w:t>4</w:t>
            </w:r>
          </w:p>
        </w:tc>
        <w:tc>
          <w:tcPr>
            <w:tcW w:w="3178" w:type="dxa"/>
          </w:tcPr>
          <w:p>
            <w:r>
              <w:t>履行合同所必需的设备和专业技术能力</w:t>
            </w:r>
          </w:p>
        </w:tc>
        <w:tc>
          <w:tcPr>
            <w:tcW w:w="4238" w:type="dxa"/>
          </w:tcPr>
          <w:p>
            <w:r>
              <w:t>请在投标文件里提供承诺书或说明书。</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90" w:type="dxa"/>
          </w:tcPr>
          <w:p>
            <w:r>
              <w:t>5</w:t>
            </w:r>
          </w:p>
        </w:tc>
        <w:tc>
          <w:tcPr>
            <w:tcW w:w="3178" w:type="dxa"/>
          </w:tcPr>
          <w:p>
            <w:r>
              <w:t>参加采购活动前3年内，在经营活动中没有重大违法记录</w:t>
            </w:r>
          </w:p>
        </w:tc>
        <w:tc>
          <w:tcPr>
            <w:tcW w:w="4238" w:type="dxa"/>
          </w:tcPr>
          <w:p>
            <w:r>
              <w:t>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890" w:type="dxa"/>
          </w:tcPr>
          <w:p>
            <w:r>
              <w:t>6</w:t>
            </w:r>
          </w:p>
        </w:tc>
        <w:tc>
          <w:tcPr>
            <w:tcW w:w="3178" w:type="dxa"/>
          </w:tcPr>
          <w:p>
            <w:r>
              <w:t>信用记录</w:t>
            </w:r>
          </w:p>
        </w:tc>
        <w:tc>
          <w:tcPr>
            <w:tcW w:w="4238" w:type="dxa"/>
          </w:tcPr>
          <w:p>
            <w: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90" w:type="dxa"/>
          </w:tcPr>
          <w:p>
            <w:r>
              <w:t>7</w:t>
            </w:r>
          </w:p>
        </w:tc>
        <w:tc>
          <w:tcPr>
            <w:tcW w:w="3178" w:type="dxa"/>
          </w:tcPr>
          <w:p>
            <w:r>
              <w:t>供应商必须符合法律、行政法规规定的其他条件</w:t>
            </w:r>
          </w:p>
        </w:tc>
        <w:tc>
          <w:tcPr>
            <w:tcW w:w="4238" w:type="dxa"/>
          </w:tcPr>
          <w:p>
            <w: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90" w:type="dxa"/>
          </w:tcPr>
          <w:p>
            <w:r>
              <w:t>8</w:t>
            </w:r>
          </w:p>
        </w:tc>
        <w:tc>
          <w:tcPr>
            <w:tcW w:w="3178" w:type="dxa"/>
          </w:tcPr>
          <w:p>
            <w:r>
              <w:t>落实政府采购政策需满足的资格要求</w:t>
            </w:r>
          </w:p>
        </w:tc>
        <w:tc>
          <w:tcPr>
            <w:tcW w:w="4238" w:type="dxa"/>
          </w:tcPr>
          <w:p>
            <w:r>
              <w:t>本项目不专门面向中小企业采购。</w:t>
            </w:r>
          </w:p>
        </w:tc>
      </w:tr>
    </w:tbl>
    <w:p/>
    <w:p>
      <w:pPr>
        <w:ind w:firstLine="480"/>
      </w:pPr>
      <w:r>
        <w:t>表二符合性审查表：</w:t>
      </w:r>
    </w:p>
    <w:p>
      <w:pPr>
        <w:ind w:firstLine="480"/>
      </w:pPr>
    </w:p>
    <w:p/>
    <w:p>
      <w:r>
        <w:t>采购包1（两台直线加速器维保服务项目）：</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90"/>
        <w:gridCol w:w="3178"/>
        <w:gridCol w:w="4238"/>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90" w:type="dxa"/>
          </w:tcPr>
          <w:p>
            <w:r>
              <w:t>序号</w:t>
            </w:r>
          </w:p>
        </w:tc>
        <w:tc>
          <w:tcPr>
            <w:tcW w:w="3178" w:type="dxa"/>
          </w:tcPr>
          <w:p>
            <w:r>
              <w:t>评审点要求概况</w:t>
            </w:r>
          </w:p>
        </w:tc>
        <w:tc>
          <w:tcPr>
            <w:tcW w:w="4238" w:type="dxa"/>
          </w:tcPr>
          <w:p>
            <w:r>
              <w:t>评审点具体描述</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90" w:type="dxa"/>
          </w:tcPr>
          <w:p>
            <w:r>
              <w:t>1</w:t>
            </w:r>
          </w:p>
        </w:tc>
        <w:tc>
          <w:tcPr>
            <w:tcW w:w="3178" w:type="dxa"/>
          </w:tcPr>
          <w:p>
            <w:r>
              <w:t>投标文件格式</w:t>
            </w:r>
          </w:p>
        </w:tc>
        <w:tc>
          <w:tcPr>
            <w:tcW w:w="4238" w:type="dxa"/>
          </w:tcPr>
          <w:p>
            <w:r>
              <w:t>按投标文件格式规定盖章和签署。</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90" w:type="dxa"/>
          </w:tcPr>
          <w:p>
            <w:r>
              <w:t>2</w:t>
            </w:r>
          </w:p>
        </w:tc>
        <w:tc>
          <w:tcPr>
            <w:tcW w:w="3178" w:type="dxa"/>
          </w:tcPr>
          <w:p>
            <w:r>
              <w:t>投标承诺函及投标有效期</w:t>
            </w:r>
          </w:p>
        </w:tc>
        <w:tc>
          <w:tcPr>
            <w:tcW w:w="4238" w:type="dxa"/>
          </w:tcPr>
          <w:p>
            <w:r>
              <w:t>投标承诺函及投标有效期符合要求（90天）。</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90" w:type="dxa"/>
          </w:tcPr>
          <w:p>
            <w:r>
              <w:t>3</w:t>
            </w:r>
          </w:p>
        </w:tc>
        <w:tc>
          <w:tcPr>
            <w:tcW w:w="3178" w:type="dxa"/>
          </w:tcPr>
          <w:p>
            <w:r>
              <w:t>法定代表人授权委托书</w:t>
            </w:r>
          </w:p>
        </w:tc>
        <w:tc>
          <w:tcPr>
            <w:tcW w:w="4238" w:type="dxa"/>
          </w:tcPr>
          <w:p>
            <w:r>
              <w:t>已提交有效的法定代表人授权书（投标代表为授权代表时）。</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90" w:type="dxa"/>
          </w:tcPr>
          <w:p>
            <w:r>
              <w:t>4</w:t>
            </w:r>
          </w:p>
        </w:tc>
        <w:tc>
          <w:tcPr>
            <w:tcW w:w="3178" w:type="dxa"/>
          </w:tcPr>
          <w:p>
            <w:r>
              <w:t>投标报价</w:t>
            </w:r>
          </w:p>
        </w:tc>
        <w:tc>
          <w:tcPr>
            <w:tcW w:w="4238" w:type="dxa"/>
          </w:tcPr>
          <w:p>
            <w:r>
              <w:t>投标（报价）总金额是固定价且是唯一的，未超过本项目采购预算总金额。</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90" w:type="dxa"/>
          </w:tcPr>
          <w:p>
            <w:r>
              <w:t>5</w:t>
            </w:r>
          </w:p>
        </w:tc>
        <w:tc>
          <w:tcPr>
            <w:tcW w:w="3178" w:type="dxa"/>
          </w:tcPr>
          <w:p>
            <w:r>
              <w:t>带“★”号条款要求</w:t>
            </w:r>
          </w:p>
        </w:tc>
        <w:tc>
          <w:tcPr>
            <w:tcW w:w="4238" w:type="dxa"/>
          </w:tcPr>
          <w:p>
            <w:r>
              <w:t>实质性满足采购需求中的带“★”号条款要求。</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90" w:type="dxa"/>
          </w:tcPr>
          <w:p>
            <w:r>
              <w:t>6</w:t>
            </w:r>
          </w:p>
        </w:tc>
        <w:tc>
          <w:tcPr>
            <w:tcW w:w="3178" w:type="dxa"/>
          </w:tcPr>
          <w:p>
            <w:r>
              <w:t>其他情形</w:t>
            </w:r>
          </w:p>
        </w:tc>
        <w:tc>
          <w:tcPr>
            <w:tcW w:w="4238" w:type="dxa"/>
          </w:tcPr>
          <w:p>
            <w:r>
              <w:t>无招标文件或法规明确规定可以废标的其他情形。</w:t>
            </w:r>
          </w:p>
        </w:tc>
      </w:tr>
    </w:tbl>
    <w:p/>
    <w:p>
      <w:r>
        <w:rPr>
          <w:b/>
          <w:sz w:val="24"/>
        </w:rPr>
        <w:t>2.投标文件澄清</w:t>
      </w:r>
    </w:p>
    <w:p>
      <w:pPr>
        <w:ind w:firstLine="480"/>
      </w:pPr>
      <w:r>
        <w:t>2.1对于投标文件中含义不明确、同类问题表述不一致或者有明显文字和计算错误的内容，评标委员会可在评审过程中发起在线澄清，要求投标人针对价格或内容做出必要的澄清、说明或补正。代理机构可根据开标环节记录的授权代表人联系方式发送短信提醒或电话告知。</w:t>
      </w:r>
    </w:p>
    <w:p>
      <w:pPr>
        <w:ind w:firstLine="480"/>
      </w:pPr>
      <w:r>
        <w:t>投标人需登录广东政府采购智慧云平台项目采购系统的等候大厅，在规定时间内完成澄清（响应），并加盖电子印章。</w:t>
      </w:r>
    </w:p>
    <w:p>
      <w:pPr>
        <w:ind w:firstLine="480"/>
      </w:pPr>
      <w:r>
        <w:t>若因投标人联系方式错误未接收短信、未接听电话或超时未进行澄清（响应）造成的不利后果由供应商自行承担。投标人的澄清、说明或者补正不得超出投标文件的范围或者改变投标文件的实质性内容。</w:t>
      </w:r>
    </w:p>
    <w:p>
      <w:pPr>
        <w:ind w:firstLine="480"/>
      </w:pPr>
      <w:r>
        <w:t>2.2评标委员会不接受投标人主动提出的澄清、说明或补正。</w:t>
      </w:r>
    </w:p>
    <w:p>
      <w:pPr>
        <w:ind w:firstLine="480"/>
      </w:pPr>
      <w:r>
        <w:t>2.3评标委员会对投标人提交的澄清、说明或补正有疑问的，可以要求投标人进一步澄清、说明或补正。</w:t>
      </w:r>
    </w:p>
    <w:p>
      <w:r>
        <w:rPr>
          <w:b/>
          <w:sz w:val="24"/>
        </w:rPr>
        <w:t>3.详细评审</w:t>
      </w:r>
    </w:p>
    <w:p>
      <w:pPr>
        <w:ind w:firstLine="480"/>
      </w:pPr>
    </w:p>
    <w:p/>
    <w:p/>
    <w:p>
      <w:r>
        <w:t>采购包1(两台直线加速器维保服务项目):</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922"/>
        <w:gridCol w:w="2307"/>
        <w:gridCol w:w="5076"/>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2" w:type="dxa"/>
          </w:tcPr>
          <w:p>
            <w:pPr>
              <w:jc w:val="center"/>
            </w:pPr>
            <w:r>
              <w:t>评审因素</w:t>
            </w:r>
          </w:p>
        </w:tc>
        <w:tc>
          <w:tcPr>
            <w:tcW w:w="7383" w:type="dxa"/>
            <w:gridSpan w:val="2"/>
          </w:tcPr>
          <w:p>
            <w:pPr>
              <w:jc w:val="center"/>
            </w:pPr>
            <w:r>
              <w:t>评审标准</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2" w:type="dxa"/>
          </w:tcPr>
          <w:p>
            <w:pPr>
              <w:jc w:val="center"/>
            </w:pPr>
            <w:r>
              <w:t>分值构成</w:t>
            </w:r>
          </w:p>
        </w:tc>
        <w:tc>
          <w:tcPr>
            <w:tcW w:w="7383" w:type="dxa"/>
            <w:gridSpan w:val="2"/>
          </w:tcPr>
          <w:p>
            <w:r>
              <w:t>商务部分25.0分</w:t>
            </w:r>
          </w:p>
          <w:p>
            <w:r>
              <w:t>技术部分65.0分</w:t>
            </w:r>
          </w:p>
          <w:p>
            <w:r>
              <w:t>报价得分10.0分</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2" w:type="dxa"/>
            <w:vMerge w:val="restart"/>
          </w:tcPr>
          <w:p>
            <w:pPr>
              <w:jc w:val="center"/>
            </w:pPr>
            <w:r>
              <w:t>技术部分</w:t>
            </w:r>
          </w:p>
        </w:tc>
        <w:tc>
          <w:tcPr>
            <w:tcW w:w="2307" w:type="dxa"/>
          </w:tcPr>
          <w:p>
            <w:pPr>
              <w:jc w:val="left"/>
            </w:pPr>
            <w:r>
              <w:t>对招标文件第二章《采购需求》 中“附表一”的“具体技术（参数）要求”条款的响应情况 (10.0分)，（等次分值选择：0.0;1.0;5.0;10.0;）</w:t>
            </w:r>
          </w:p>
        </w:tc>
        <w:tc>
          <w:tcPr>
            <w:tcW w:w="5076" w:type="dxa"/>
          </w:tcPr>
          <w:p>
            <w:pPr>
              <w:jc w:val="left"/>
            </w:pPr>
            <w:r>
              <w:t>考核投标人对招标文件第二章《采购需求》 “附表一”的“具体技术（参数）要求”中所有条款（星号条款除外）的响应程度（每条条款最小一级序号均以一项计算）：  1、投标文件对各条款全部响应或优于用户需求要求，得10分； 2、投标文件对各条款基本响应、较满足用户需求要求，有1-2项（含2项）负偏离，得5分； 3、投标文件对各条款一般响应，基本符合用户需求要求，有3-4项（含4项）负偏离，得1分；  4、对投标文件各条款负偏离超过4项，得0分。 注：1)评审依据以投标人投标文件中《技术和服务要求响应表》填写内容为准，未填写的视为负偏离；2)如采购需求中有明确要求提供具体证明资料的，必须按采购需求单独（额外）提供，如评标委员会无法从所提供资料中判断其响应内容是否符合要求的，视为负偏离；3）以上两款要求，投标人无提供或未按要求提供材料的不得分。</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2" w:type="dxa"/>
            <w:vMerge w:val="continue"/>
          </w:tcPr>
          <w:p/>
        </w:tc>
        <w:tc>
          <w:tcPr>
            <w:tcW w:w="2307" w:type="dxa"/>
          </w:tcPr>
          <w:p>
            <w:pPr>
              <w:jc w:val="left"/>
            </w:pPr>
            <w:r>
              <w:t>维修保养专业工具 (12.0分)，（等次分值选择：0.0;4.0;8.0;12.0;）</w:t>
            </w:r>
          </w:p>
        </w:tc>
        <w:tc>
          <w:tcPr>
            <w:tcW w:w="5076" w:type="dxa"/>
          </w:tcPr>
          <w:p>
            <w:pPr>
              <w:jc w:val="left"/>
            </w:pPr>
            <w:r>
              <w:t>根据投标人所提供的维修保养专业工具(图文并茂)进行评审。 1、提供的维修保养专业工具图文并茂，工具数量和品种非常齐全、质量非常好、技术先进、实用性非常强，得12分；  2、提供的维修保养专业工具图文并茂，工具数量和品种比较齐全、质量比较好、技术比较先进、实用性比较强，得8分；  3、提供的维修保养专业工具图文并茂，工具数量和品种基本齐全、质量一般、技术比较不先进、实用性不强，得4分；  4、提供的维修保养专业工具没有做到图文并茂，或者未提供资料的，不得分。</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2" w:type="dxa"/>
            <w:vMerge w:val="continue"/>
          </w:tcPr>
          <w:p/>
        </w:tc>
        <w:tc>
          <w:tcPr>
            <w:tcW w:w="2307" w:type="dxa"/>
          </w:tcPr>
          <w:p>
            <w:pPr>
              <w:jc w:val="left"/>
            </w:pPr>
            <w:r>
              <w:t>维保服务方案  (18.0分)，（等次分值选择：0.0;6.0;12.0;18.0;）</w:t>
            </w:r>
          </w:p>
        </w:tc>
        <w:tc>
          <w:tcPr>
            <w:tcW w:w="5076" w:type="dxa"/>
          </w:tcPr>
          <w:p>
            <w:pPr>
              <w:jc w:val="left"/>
            </w:pPr>
            <w:r>
              <w:t>根据投标人针对本项目提供的维保服务方案进行评审。（方案内容包括但不限于：本项目的服务要求、实施目标和具体特点、维护保养工作流程等）  1、维保服务方案全面详实，对项目理解深刻、服务定位准确、管理理念先进，对服务特点、难点问题有全面性、针对性分析，可操作性很强，得18分；  2、维保服务方案详细，对项目理解、服务定位、管理理念正确，对服务特点、难点问题有分析，具备可操作性，得12分；  3、维保服务方案简略，或对项目理解、服务定位、管理理念有一定偏差，或对服务特点、难点问题没有分析，得6分；  4、未提供方案或方案不可行，不得分。</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2" w:type="dxa"/>
            <w:vMerge w:val="continue"/>
          </w:tcPr>
          <w:p/>
        </w:tc>
        <w:tc>
          <w:tcPr>
            <w:tcW w:w="2307" w:type="dxa"/>
          </w:tcPr>
          <w:p>
            <w:pPr>
              <w:jc w:val="left"/>
            </w:pPr>
            <w:r>
              <w:t>对本项目的熟悉程度 (9.0分)，（等次分值选择：0.0;3.0;6.0;9.0;）</w:t>
            </w:r>
          </w:p>
        </w:tc>
        <w:tc>
          <w:tcPr>
            <w:tcW w:w="5076" w:type="dxa"/>
          </w:tcPr>
          <w:p>
            <w:pPr>
              <w:jc w:val="left"/>
            </w:pPr>
            <w:r>
              <w:t>根据投标人对本项目的熟悉程度进行评审。（内容包括但不限于对本项目维护设备的熟悉程度、技术要点的了解、工作思路等）  1、对本项目维护设备的熟悉程度高、技术要点的了解程度高、工作思路清晰的，得9分； 2、对本项目维护设备的熟悉程度较高、技术要点的了解程度较高、工作思路较清晰的，得6分；  3、对本项目维护设备的熟悉程度一般、技术要点的了解程度一般、工作思路基本清晰的，得3分。  4、未提供不得分。</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2" w:type="dxa"/>
            <w:vMerge w:val="continue"/>
          </w:tcPr>
          <w:p/>
        </w:tc>
        <w:tc>
          <w:tcPr>
            <w:tcW w:w="2307" w:type="dxa"/>
          </w:tcPr>
          <w:p>
            <w:pPr>
              <w:jc w:val="left"/>
            </w:pPr>
            <w:r>
              <w:t>常见的故障及应对措施 (16.0分)，（等次分值选择：0.0;5.0;10.0;16.0;）</w:t>
            </w:r>
          </w:p>
        </w:tc>
        <w:tc>
          <w:tcPr>
            <w:tcW w:w="5076" w:type="dxa"/>
          </w:tcPr>
          <w:p>
            <w:pPr>
              <w:jc w:val="left"/>
            </w:pPr>
            <w:r>
              <w:t>根据投标人对本项目保修设备常见的故障导致的原因以及发生故障之后的应对措施方案进行评审。 1、投标人提供针对设备常见的故障导致的原因以及发生故障之后的应对措施方案详细具体、可行性高，得16分；  2、投标人提供针对设备常见的故障导致的原因以及发生故障之后的应对措施方案较详细、可行性较高，得10分；  3、投标人提供针对设备常见的故障导致的原因以及发生故障之后的应对措施方案简单、可行性一般，得5分；  4、未提供或方案不可行，不得分。</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2" w:type="dxa"/>
            <w:vMerge w:val="restart"/>
          </w:tcPr>
          <w:p>
            <w:pPr>
              <w:jc w:val="center"/>
            </w:pPr>
            <w:r>
              <w:t>商务部分</w:t>
            </w:r>
          </w:p>
        </w:tc>
        <w:tc>
          <w:tcPr>
            <w:tcW w:w="2307" w:type="dxa"/>
          </w:tcPr>
          <w:p>
            <w:pPr>
              <w:jc w:val="left"/>
            </w:pPr>
            <w:r>
              <w:t>采购需求中“主要商务要求”的响应情况 (3.0分)</w:t>
            </w:r>
          </w:p>
        </w:tc>
        <w:tc>
          <w:tcPr>
            <w:tcW w:w="5076" w:type="dxa"/>
          </w:tcPr>
          <w:p>
            <w:pPr>
              <w:jc w:val="left"/>
            </w:pPr>
            <w:r>
              <w:t>考核对采购需求中“主要商务要求（包括其他商务需求）”所有小点（星号条款除外）的响应程度。  1、完全响应要求的得3分；  2、有1项（含1项）以上负偏离，不得分。</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2" w:type="dxa"/>
            <w:vMerge w:val="continue"/>
          </w:tcPr>
          <w:p/>
        </w:tc>
        <w:tc>
          <w:tcPr>
            <w:tcW w:w="2307" w:type="dxa"/>
          </w:tcPr>
          <w:p>
            <w:pPr>
              <w:jc w:val="left"/>
            </w:pPr>
            <w:r>
              <w:t>企业认证情况 (6.0分)</w:t>
            </w:r>
          </w:p>
        </w:tc>
        <w:tc>
          <w:tcPr>
            <w:tcW w:w="5076" w:type="dxa"/>
          </w:tcPr>
          <w:p>
            <w:pPr>
              <w:jc w:val="left"/>
            </w:pPr>
            <w:r>
              <w:t>1、医疗器械质量管理体系认证证书（证书认证范围须涵盖医疗设备维修保养服务相关内容）（2分）； 2、环境管理体系认证证书（2分）；  3、职业健康安全管理体系认证证书（2分）。  注：1.投标人每提供一个以上有效期内的证书复印件并加盖投标人的公章得2分，满分6分。  2.不按要求提供不得分。</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2" w:type="dxa"/>
            <w:vMerge w:val="continue"/>
          </w:tcPr>
          <w:p/>
        </w:tc>
        <w:tc>
          <w:tcPr>
            <w:tcW w:w="2307" w:type="dxa"/>
          </w:tcPr>
          <w:p>
            <w:pPr>
              <w:jc w:val="left"/>
            </w:pPr>
            <w:r>
              <w:t>拟投入团队情况  (8.0分)</w:t>
            </w:r>
          </w:p>
        </w:tc>
        <w:tc>
          <w:tcPr>
            <w:tcW w:w="5076" w:type="dxa"/>
          </w:tcPr>
          <w:p>
            <w:pPr>
              <w:jc w:val="left"/>
            </w:pPr>
            <w:r>
              <w:t>根据投标人拟投入本项目维修工程师资质情况说明进行评分： （本项目采购需求要求投标人或其服务机构应当在国内驻有不少于10名维修工程师，并具有原厂培训证书，以保证维修的及时性。）。  1、在具备10名符合要求的人员的前提下，每增加一个符合要求的维修人员得2分，本项最高得8分；  2、未按要求提供资料的不得分。  注：1)提供维修工程师培训证明和人员清单（所提供的相关培训证明资料复印件如是英文版本的，必须提供中文译本，不同的维修资质可以为同一人。）  2)提供投标人在截止投标之日前12个月内任意1个月为其购买社保的证明文件或其他可证明与其劳务关系的证明材料复印件并加盖投标人公章，或提供承诺中标后签订合同之前满足此投标文件承诺的人员要求的承诺函。</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2" w:type="dxa"/>
            <w:vMerge w:val="continue"/>
          </w:tcPr>
          <w:p/>
        </w:tc>
        <w:tc>
          <w:tcPr>
            <w:tcW w:w="2307" w:type="dxa"/>
          </w:tcPr>
          <w:p>
            <w:pPr>
              <w:jc w:val="left"/>
            </w:pPr>
            <w:r>
              <w:t>同类项目业绩 (8.0分)</w:t>
            </w:r>
          </w:p>
        </w:tc>
        <w:tc>
          <w:tcPr>
            <w:tcW w:w="5076" w:type="dxa"/>
          </w:tcPr>
          <w:p>
            <w:pPr>
              <w:jc w:val="left"/>
            </w:pPr>
            <w:r>
              <w:t>评标委员会应根据投标人提供的业绩情况进行评审：2020年1月1日以来（以合同签订日期为准）投标人承接的同类项目业绩，每提供一个项目业绩得2分，最多得8分。 注：1.按招标文件格式填写《投标人业绩情况表 》并提供加盖投标人公章的业绩合同关键页复印件； 2.关键页内容必须清晰阐明项目名称、双方单位名称、合同签订日期、合同履行主要内容），未按要求提供或所提供资料模糊不清的，得0分。</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2" w:type="dxa"/>
          </w:tcPr>
          <w:p>
            <w:pPr>
              <w:jc w:val="center"/>
            </w:pPr>
            <w:r>
              <w:t>投标报价</w:t>
            </w:r>
          </w:p>
        </w:tc>
        <w:tc>
          <w:tcPr>
            <w:tcW w:w="2307" w:type="dxa"/>
          </w:tcPr>
          <w:p>
            <w:pPr>
              <w:jc w:val="left"/>
            </w:pPr>
            <w:r>
              <w:t>投标报价得分 (10.0分)</w:t>
            </w:r>
          </w:p>
        </w:tc>
        <w:tc>
          <w:tcPr>
            <w:tcW w:w="5076" w:type="dxa"/>
          </w:tcPr>
          <w:p>
            <w:pPr>
              <w:jc w:val="left"/>
            </w:pPr>
            <w: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
      <w:r>
        <w:rPr>
          <w:b/>
          <w:sz w:val="24"/>
        </w:rPr>
        <w:t>4.汇总、排序</w:t>
      </w:r>
    </w:p>
    <w:p>
      <w:pPr>
        <w:ind w:firstLine="480"/>
      </w:pPr>
    </w:p>
    <w:p/>
    <w:p>
      <w:r>
        <w:t>采购包1：</w:t>
      </w:r>
    </w:p>
    <w:p/>
    <w:p>
      <w:r>
        <w:t>4.1.按照评标程序、评分标准以及权重分配的规定，评标委员会各成员分别首先就各个投标人的技术商务状况及其对招标 文件要求的响应情况进行评议和比较，评出其技术商务评分。各评委的技术商务评分的算术平均值即为该投标人的技术商务得分。然后，评出投标人的价格得分。将各投标人的技术商务得分和价格得分相加得出其综合得分。4.2.评标委员会认为投标人的报价明显低于其他通过符合性审查投标人的报价，有可能影响服务质量或者不能诚信履约的，应当要求其在评标现场合理的时间内提供书面说明，必要时提交相关证明材料；投标人不能证明其报价合理性的，评标委员会应当将其作为无效投标处理。4.3.将评委会校核后的各投标人的投标总价定义为评标价格。如存在价格修正的按《评标》规定修正各投标人的投标报价。取各评标价格的最低价作为评标基准价格。4.4.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
      <w:r>
        <w:rPr>
          <w:b/>
          <w:sz w:val="24"/>
        </w:rPr>
        <w:t>5.中标价的确定</w:t>
      </w:r>
    </w:p>
    <w:p>
      <w:pPr>
        <w:ind w:firstLine="480"/>
      </w:pPr>
      <w:r>
        <w:t>除了按第四章第一点第7条修正并经投标人确认的投标报价作为中标价外，中标价以开标时公开唱标价为准。</w:t>
      </w:r>
    </w:p>
    <w:p>
      <w:r>
        <w:rPr>
          <w:b/>
          <w:sz w:val="24"/>
        </w:rPr>
        <w:t>6.其他无效投标的情形：</w:t>
      </w:r>
    </w:p>
    <w:p>
      <w:pPr>
        <w:ind w:firstLine="480"/>
      </w:pPr>
      <w:r>
        <w:t>(1)评标期间，投标人没有按评标委员会的要求提交法定代表人或其委托代理人签字的澄清、说明、补正或改变了投标文件的实质性内容的。</w:t>
      </w:r>
    </w:p>
    <w:p>
      <w:pPr>
        <w:ind w:firstLine="480"/>
      </w:pPr>
      <w:r>
        <w:t>(2)投标文件提供虚假材料的。</w:t>
      </w:r>
    </w:p>
    <w:p>
      <w:pPr>
        <w:ind w:firstLine="480"/>
      </w:pPr>
      <w:r>
        <w:t>(3)投标人以他人名义投标、串通投标、以行贿手段谋取中标或者以其他弄虚作假方式投标的。</w:t>
      </w:r>
    </w:p>
    <w:p>
      <w:pPr>
        <w:ind w:firstLine="480"/>
      </w:pPr>
      <w:r>
        <w:t>(4)投标人对采购人、采购代理机构、评标委员会及其工作人员施加影响，有碍招标公平、公正的。</w:t>
      </w:r>
    </w:p>
    <w:p>
      <w:pPr>
        <w:ind w:firstLine="480"/>
      </w:pPr>
      <w:r>
        <w:t>(5)投标文件含有采购人不能接受的附加条件的。</w:t>
      </w:r>
    </w:p>
    <w:p>
      <w:pPr>
        <w:ind w:firstLine="480"/>
      </w:pPr>
      <w:r>
        <w:t>(6)法律、法规和招标文件规定的其他无效情形。</w:t>
      </w:r>
    </w:p>
    <w:p>
      <w:pPr>
        <w:ind w:firstLine="480"/>
      </w:pPr>
    </w:p>
    <w:p>
      <w:r>
        <w:t xml:space="preserve"> </w:t>
      </w:r>
    </w:p>
    <w:p/>
    <w:p>
      <w:pPr>
        <w:jc w:val="center"/>
      </w:pPr>
      <w:r>
        <w:rPr>
          <w:b/>
          <w:sz w:val="36"/>
        </w:rPr>
        <w:t>第五章 合同文本</w:t>
      </w:r>
    </w:p>
    <w:p>
      <w:pPr>
        <w:ind w:firstLine="480"/>
      </w:pPr>
    </w:p>
    <w:p/>
    <w:p/>
    <w:p/>
    <w:p>
      <w:pPr>
        <w:jc w:val="center"/>
      </w:pPr>
      <w:r>
        <w:rPr>
          <w:b/>
        </w:rPr>
        <w:t xml:space="preserve"> </w:t>
      </w:r>
    </w:p>
    <w:p>
      <w:pPr>
        <w:jc w:val="center"/>
      </w:pPr>
      <w:r>
        <w:rPr>
          <w:b/>
        </w:rPr>
        <w:t xml:space="preserve"> </w:t>
      </w:r>
    </w:p>
    <w:p>
      <w:pPr>
        <w:jc w:val="center"/>
      </w:pPr>
      <w:r>
        <w:rPr>
          <w:b/>
        </w:rPr>
        <w:t xml:space="preserve"> </w:t>
      </w:r>
    </w:p>
    <w:p>
      <w:pPr>
        <w:jc w:val="center"/>
      </w:pPr>
      <w:r>
        <w:rPr>
          <w:b/>
        </w:rPr>
        <w:t xml:space="preserve"> </w:t>
      </w:r>
    </w:p>
    <w:p>
      <w:pPr>
        <w:jc w:val="center"/>
      </w:pPr>
      <w:r>
        <w:rPr>
          <w:b/>
          <w:sz w:val="30"/>
        </w:rPr>
        <w:t>广东省政府采购</w:t>
      </w:r>
    </w:p>
    <w:p>
      <w:pPr>
        <w:jc w:val="both"/>
      </w:pPr>
      <w:r>
        <w:rPr>
          <w:color w:val="222222"/>
          <w:sz w:val="30"/>
        </w:rPr>
        <w:t xml:space="preserve"> </w:t>
      </w:r>
    </w:p>
    <w:p>
      <w:pPr>
        <w:jc w:val="center"/>
      </w:pPr>
      <w:r>
        <w:rPr>
          <w:b/>
          <w:sz w:val="30"/>
        </w:rPr>
        <w:t>合　同　书</w:t>
      </w:r>
    </w:p>
    <w:p>
      <w:pPr>
        <w:jc w:val="center"/>
      </w:pPr>
      <w:r>
        <w:br w:type="textWrapping"/>
      </w:r>
      <w:r>
        <w:br w:type="textWrapping"/>
      </w:r>
      <w:r>
        <w:rPr>
          <w:sz w:val="24"/>
        </w:rPr>
        <w:t>（本合同范本仅供参考，中标人与采购人可根据双方的具体要求进行修订，双方所签订的合同不得对招标文件确定的事项和中标人投标文件作实质性修改。）</w:t>
      </w:r>
      <w:r>
        <w:br w:type="textWrapping"/>
      </w:r>
      <w:r>
        <w:br w:type="textWrapping"/>
      </w:r>
      <w:r>
        <w:br w:type="textWrapping"/>
      </w:r>
      <w:r>
        <w:br w:type="textWrapping"/>
      </w:r>
      <w:r>
        <w:br w:type="textWrapping"/>
      </w:r>
      <w:r>
        <w:br w:type="textWrapping"/>
      </w:r>
      <w:r>
        <w:rPr>
          <w:color w:val="222222"/>
          <w:sz w:val="27"/>
        </w:rPr>
        <w:t xml:space="preserve"> </w:t>
      </w:r>
    </w:p>
    <w:p>
      <w:pPr>
        <w:jc w:val="center"/>
      </w:pPr>
      <w:r>
        <w:rPr>
          <w:color w:val="222222"/>
          <w:sz w:val="28"/>
        </w:rPr>
        <w:t>采购计划编号：</w:t>
      </w:r>
      <w:r>
        <w:rPr>
          <w:u w:val="single"/>
        </w:rPr>
        <w:t xml:space="preserve">                          </w:t>
      </w:r>
    </w:p>
    <w:p>
      <w:pPr>
        <w:jc w:val="both"/>
      </w:pPr>
      <w:r>
        <w:rPr>
          <w:color w:val="222222"/>
          <w:sz w:val="27"/>
        </w:rPr>
        <w:t xml:space="preserve"> </w:t>
      </w:r>
    </w:p>
    <w:p>
      <w:pPr>
        <w:jc w:val="center"/>
      </w:pPr>
      <w:r>
        <w:rPr>
          <w:color w:val="222222"/>
          <w:sz w:val="28"/>
        </w:rPr>
        <w:t>项目编号：</w:t>
      </w:r>
      <w:r>
        <w:rPr>
          <w:u w:val="single"/>
        </w:rPr>
        <w:t xml:space="preserve">                              </w:t>
      </w:r>
    </w:p>
    <w:p>
      <w:pPr>
        <w:jc w:val="both"/>
      </w:pPr>
      <w:r>
        <w:rPr>
          <w:color w:val="222222"/>
          <w:sz w:val="27"/>
        </w:rPr>
        <w:t xml:space="preserve"> </w:t>
      </w:r>
    </w:p>
    <w:p>
      <w:pPr>
        <w:jc w:val="center"/>
      </w:pPr>
      <w:r>
        <w:rPr>
          <w:color w:val="222222"/>
          <w:sz w:val="28"/>
        </w:rPr>
        <w:t>项目名称：</w:t>
      </w:r>
      <w:r>
        <w:rPr>
          <w:u w:val="single"/>
        </w:rPr>
        <w:t xml:space="preserve">                             </w:t>
      </w:r>
    </w:p>
    <w:p>
      <w:r>
        <w:rPr>
          <w:color w:val="222222"/>
          <w:sz w:val="27"/>
        </w:rPr>
        <w:t xml:space="preserve"> </w:t>
      </w:r>
    </w:p>
    <w:p>
      <w:r>
        <w:rPr>
          <w:color w:val="222222"/>
          <w:sz w:val="27"/>
        </w:rPr>
        <w:t xml:space="preserve"> </w:t>
      </w:r>
    </w:p>
    <w:p>
      <w:r>
        <w:rPr>
          <w:color w:val="222222"/>
          <w:sz w:val="27"/>
        </w:rPr>
        <w:t xml:space="preserve"> </w:t>
      </w:r>
    </w:p>
    <w:p>
      <w:r>
        <w:rPr>
          <w:color w:val="222222"/>
          <w:sz w:val="27"/>
        </w:rPr>
        <w:t xml:space="preserve"> </w:t>
      </w:r>
    </w:p>
    <w:p>
      <w:r>
        <w:rPr>
          <w:color w:val="222222"/>
          <w:sz w:val="27"/>
        </w:rPr>
        <w:t xml:space="preserve"> </w:t>
      </w:r>
    </w:p>
    <w:p>
      <w:r>
        <w:rPr>
          <w:color w:val="222222"/>
          <w:sz w:val="27"/>
        </w:rPr>
        <w:t xml:space="preserve"> </w:t>
      </w:r>
    </w:p>
    <w:p>
      <w:r>
        <w:rPr>
          <w:color w:val="222222"/>
          <w:sz w:val="27"/>
        </w:rPr>
        <w:t xml:space="preserve"> </w:t>
      </w:r>
    </w:p>
    <w:p>
      <w:r>
        <w:rPr>
          <w:color w:val="222222"/>
          <w:sz w:val="27"/>
        </w:rPr>
        <w:t xml:space="preserve"> </w:t>
      </w:r>
    </w:p>
    <w:p>
      <w:r>
        <w:rPr>
          <w:color w:val="222222"/>
          <w:sz w:val="27"/>
        </w:rPr>
        <w:t xml:space="preserve"> </w:t>
      </w:r>
    </w:p>
    <w:p>
      <w:pPr>
        <w:jc w:val="both"/>
      </w:pPr>
      <w:r>
        <w:br w:type="textWrapping"/>
      </w:r>
      <w:r>
        <w:rPr>
          <w:color w:val="222222"/>
          <w:sz w:val="27"/>
        </w:rPr>
        <w:t xml:space="preserve"> </w:t>
      </w:r>
    </w:p>
    <w:p>
      <w:pPr>
        <w:jc w:val="both"/>
      </w:pPr>
      <w:r>
        <w:t xml:space="preserve"> </w:t>
      </w:r>
    </w:p>
    <w:p>
      <w:pPr>
        <w:jc w:val="both"/>
      </w:pPr>
      <w:r>
        <w:t xml:space="preserve"> </w:t>
      </w:r>
    </w:p>
    <w:p>
      <w:pPr>
        <w:jc w:val="both"/>
      </w:pPr>
      <w:r>
        <w:t xml:space="preserve"> </w:t>
      </w:r>
    </w:p>
    <w:p>
      <w:pPr>
        <w:jc w:val="both"/>
      </w:pPr>
      <w:r>
        <w:t xml:space="preserve"> </w:t>
      </w:r>
    </w:p>
    <w:p>
      <w:pPr>
        <w:jc w:val="center"/>
      </w:pPr>
      <w:r>
        <w:rPr>
          <w:b/>
          <w:color w:val="000000"/>
          <w:sz w:val="44"/>
        </w:rPr>
        <w:t>中山市人民医院通用服务采购合同</w:t>
      </w:r>
    </w:p>
    <w:p>
      <w:pPr>
        <w:jc w:val="both"/>
      </w:pPr>
      <w:r>
        <w:rPr>
          <w:b/>
          <w:sz w:val="30"/>
        </w:rPr>
        <w:t xml:space="preserve">甲方：                           </w:t>
      </w:r>
    </w:p>
    <w:p>
      <w:pPr>
        <w:jc w:val="left"/>
      </w:pPr>
      <w:r>
        <w:rPr>
          <w:b/>
          <w:sz w:val="30"/>
        </w:rPr>
        <w:t>乙方：</w:t>
      </w:r>
    </w:p>
    <w:p>
      <w:pPr>
        <w:ind w:firstLine="480"/>
        <w:jc w:val="left"/>
      </w:pPr>
      <w:r>
        <w:rPr>
          <w:color w:val="000000"/>
          <w:sz w:val="24"/>
        </w:rPr>
        <w:t>为保护甲乙双方合法权益，根据</w:t>
      </w:r>
      <w:r>
        <w:rPr>
          <w:sz w:val="21"/>
          <w:u w:val="single"/>
        </w:rPr>
        <w:t xml:space="preserve">         </w:t>
      </w:r>
      <w:r>
        <w:rPr>
          <w:color w:val="000000"/>
          <w:sz w:val="24"/>
        </w:rPr>
        <w:t>采购项目（项目编号：</w:t>
      </w:r>
      <w:r>
        <w:rPr>
          <w:sz w:val="21"/>
          <w:u w:val="single"/>
        </w:rPr>
        <w:t xml:space="preserve">          </w:t>
      </w:r>
      <w:r>
        <w:rPr>
          <w:color w:val="000000"/>
          <w:sz w:val="24"/>
        </w:rPr>
        <w:t>）的采购结果，以及《中华人民共和国民法典》、《中华人民共和国政府采购法》等相关法律、法规，以及广东省定点采购相关规定，签订本合同，并共同遵守。</w:t>
      </w:r>
    </w:p>
    <w:p>
      <w:pPr>
        <w:ind w:firstLine="482"/>
        <w:jc w:val="left"/>
      </w:pPr>
    </w:p>
    <w:p>
      <w:pPr>
        <w:ind w:firstLine="482"/>
        <w:jc w:val="left"/>
      </w:pPr>
      <w:r>
        <w:rPr>
          <w:b/>
          <w:color w:val="000000"/>
          <w:sz w:val="24"/>
        </w:rPr>
        <w:t>第一条合同标的</w:t>
      </w:r>
    </w:p>
    <w:p>
      <w:pPr>
        <w:ind w:firstLine="480"/>
        <w:jc w:val="left"/>
      </w:pPr>
      <w:r>
        <w:rPr>
          <w:color w:val="000000"/>
          <w:sz w:val="24"/>
        </w:rPr>
        <w:t>1.服务内容：</w:t>
      </w:r>
    </w:p>
    <w:p>
      <w:pPr>
        <w:ind w:firstLine="480"/>
        <w:jc w:val="left"/>
      </w:pPr>
    </w:p>
    <w:p>
      <w:pPr>
        <w:ind w:firstLine="482"/>
        <w:jc w:val="center"/>
      </w:pPr>
      <w:r>
        <w:rPr>
          <w:b/>
          <w:color w:val="000000"/>
          <w:sz w:val="24"/>
        </w:rPr>
        <w:t>服务内容清单</w:t>
      </w:r>
    </w:p>
    <w:p>
      <w:pPr>
        <w:ind w:firstLine="480"/>
        <w:jc w:val="left"/>
      </w:pPr>
    </w:p>
    <w:tbl>
      <w:tblPr>
        <w:tblStyle w:val="2"/>
        <w:tblW w:w="0" w:type="auto"/>
        <w:tblInd w:w="0"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1767"/>
        <w:gridCol w:w="2114"/>
        <w:gridCol w:w="740"/>
        <w:gridCol w:w="1269"/>
        <w:gridCol w:w="1404"/>
        <w:gridCol w:w="1012"/>
      </w:tblGrid>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767" w:type="dxa"/>
            <w:tcBorders>
              <w:top w:val="single" w:color="000000" w:sz="4" w:space="0"/>
              <w:left w:val="single" w:color="000000" w:sz="4" w:space="0"/>
              <w:bottom w:val="single" w:color="000000" w:sz="4" w:space="0"/>
              <w:right w:val="single" w:color="000000" w:sz="4" w:space="0"/>
            </w:tcBorders>
            <w:vAlign w:val="top"/>
          </w:tcPr>
          <w:p>
            <w:pPr>
              <w:jc w:val="center"/>
            </w:pPr>
            <w:r>
              <w:rPr>
                <w:b/>
                <w:color w:val="000000"/>
                <w:sz w:val="22"/>
              </w:rPr>
              <w:t>服务名称</w:t>
            </w:r>
          </w:p>
        </w:tc>
        <w:tc>
          <w:tcPr>
            <w:tcW w:w="2114" w:type="dxa"/>
            <w:tcBorders>
              <w:top w:val="single" w:color="000000" w:sz="4" w:space="0"/>
              <w:left w:val="nil"/>
              <w:bottom w:val="single" w:color="000000" w:sz="4" w:space="0"/>
              <w:right w:val="single" w:color="000000" w:sz="4" w:space="0"/>
            </w:tcBorders>
            <w:vAlign w:val="top"/>
          </w:tcPr>
          <w:p>
            <w:pPr>
              <w:jc w:val="center"/>
            </w:pPr>
            <w:r>
              <w:rPr>
                <w:b/>
                <w:color w:val="000000"/>
                <w:sz w:val="22"/>
              </w:rPr>
              <w:t>服务/技术要求</w:t>
            </w:r>
          </w:p>
        </w:tc>
        <w:tc>
          <w:tcPr>
            <w:tcW w:w="740" w:type="dxa"/>
            <w:tcBorders>
              <w:top w:val="single" w:color="000000" w:sz="4" w:space="0"/>
              <w:left w:val="nil"/>
              <w:bottom w:val="single" w:color="000000" w:sz="4" w:space="0"/>
              <w:right w:val="single" w:color="000000" w:sz="4" w:space="0"/>
            </w:tcBorders>
            <w:vAlign w:val="top"/>
          </w:tcPr>
          <w:p>
            <w:pPr>
              <w:jc w:val="center"/>
            </w:pPr>
            <w:r>
              <w:rPr>
                <w:b/>
                <w:color w:val="000000"/>
                <w:sz w:val="22"/>
              </w:rPr>
              <w:t>数量</w:t>
            </w:r>
          </w:p>
        </w:tc>
        <w:tc>
          <w:tcPr>
            <w:tcW w:w="1269" w:type="dxa"/>
            <w:tcBorders>
              <w:top w:val="single" w:color="000000" w:sz="4" w:space="0"/>
              <w:left w:val="nil"/>
              <w:bottom w:val="single" w:color="000000" w:sz="4" w:space="0"/>
              <w:right w:val="single" w:color="000000" w:sz="4" w:space="0"/>
            </w:tcBorders>
            <w:vAlign w:val="top"/>
          </w:tcPr>
          <w:p>
            <w:pPr>
              <w:jc w:val="center"/>
            </w:pPr>
            <w:r>
              <w:rPr>
                <w:b/>
                <w:color w:val="000000"/>
                <w:sz w:val="22"/>
              </w:rPr>
              <w:t>单价（元）</w:t>
            </w:r>
          </w:p>
        </w:tc>
        <w:tc>
          <w:tcPr>
            <w:tcW w:w="1404" w:type="dxa"/>
            <w:tcBorders>
              <w:top w:val="single" w:color="000000" w:sz="4" w:space="0"/>
              <w:left w:val="nil"/>
              <w:bottom w:val="single" w:color="000000" w:sz="4" w:space="0"/>
              <w:right w:val="single" w:color="000000" w:sz="4" w:space="0"/>
            </w:tcBorders>
            <w:vAlign w:val="top"/>
          </w:tcPr>
          <w:p>
            <w:pPr>
              <w:jc w:val="center"/>
            </w:pPr>
            <w:r>
              <w:rPr>
                <w:b/>
                <w:color w:val="000000"/>
                <w:sz w:val="22"/>
              </w:rPr>
              <w:t>金额（元）</w:t>
            </w:r>
          </w:p>
        </w:tc>
        <w:tc>
          <w:tcPr>
            <w:tcW w:w="1012" w:type="dxa"/>
            <w:tcBorders>
              <w:top w:val="single" w:color="000000" w:sz="4" w:space="0"/>
              <w:left w:val="nil"/>
              <w:bottom w:val="single" w:color="000000" w:sz="4" w:space="0"/>
              <w:right w:val="single" w:color="000000" w:sz="4" w:space="0"/>
            </w:tcBorders>
            <w:vAlign w:val="top"/>
          </w:tcPr>
          <w:p>
            <w:pPr>
              <w:jc w:val="center"/>
            </w:pPr>
            <w:r>
              <w:rPr>
                <w:b/>
                <w:color w:val="000000"/>
                <w:sz w:val="22"/>
              </w:rPr>
              <w:t>备注</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767" w:type="dxa"/>
            <w:tcBorders>
              <w:top w:val="nil"/>
              <w:left w:val="single" w:color="000000" w:sz="4" w:space="0"/>
              <w:bottom w:val="single" w:color="000000" w:sz="4" w:space="0"/>
              <w:right w:val="single" w:color="000000" w:sz="4" w:space="0"/>
            </w:tcBorders>
            <w:vAlign w:val="top"/>
          </w:tcPr>
          <w:p>
            <w:pPr>
              <w:jc w:val="left"/>
            </w:pPr>
          </w:p>
        </w:tc>
        <w:tc>
          <w:tcPr>
            <w:tcW w:w="2114" w:type="dxa"/>
            <w:tcBorders>
              <w:top w:val="nil"/>
              <w:left w:val="nil"/>
              <w:bottom w:val="single" w:color="000000" w:sz="4" w:space="0"/>
              <w:right w:val="single" w:color="000000" w:sz="4" w:space="0"/>
            </w:tcBorders>
            <w:vAlign w:val="top"/>
          </w:tcPr>
          <w:p>
            <w:pPr>
              <w:jc w:val="left"/>
            </w:pPr>
          </w:p>
        </w:tc>
        <w:tc>
          <w:tcPr>
            <w:tcW w:w="740" w:type="dxa"/>
            <w:tcBorders>
              <w:top w:val="nil"/>
              <w:left w:val="nil"/>
              <w:bottom w:val="single" w:color="000000" w:sz="4" w:space="0"/>
              <w:right w:val="single" w:color="000000" w:sz="4" w:space="0"/>
            </w:tcBorders>
            <w:vAlign w:val="top"/>
          </w:tcPr>
          <w:p>
            <w:pPr>
              <w:jc w:val="left"/>
            </w:pPr>
          </w:p>
        </w:tc>
        <w:tc>
          <w:tcPr>
            <w:tcW w:w="1269" w:type="dxa"/>
            <w:tcBorders>
              <w:top w:val="nil"/>
              <w:left w:val="nil"/>
              <w:bottom w:val="single" w:color="000000" w:sz="4" w:space="0"/>
              <w:right w:val="single" w:color="000000" w:sz="4" w:space="0"/>
            </w:tcBorders>
            <w:vAlign w:val="top"/>
          </w:tcPr>
          <w:p>
            <w:pPr>
              <w:jc w:val="left"/>
            </w:pPr>
          </w:p>
        </w:tc>
        <w:tc>
          <w:tcPr>
            <w:tcW w:w="1404" w:type="dxa"/>
            <w:tcBorders>
              <w:top w:val="nil"/>
              <w:left w:val="nil"/>
              <w:bottom w:val="single" w:color="000000" w:sz="4" w:space="0"/>
              <w:right w:val="single" w:color="000000" w:sz="4" w:space="0"/>
            </w:tcBorders>
            <w:vAlign w:val="top"/>
          </w:tcPr>
          <w:p>
            <w:pPr>
              <w:jc w:val="left"/>
            </w:pPr>
          </w:p>
        </w:tc>
        <w:tc>
          <w:tcPr>
            <w:tcW w:w="1012" w:type="dxa"/>
            <w:tcBorders>
              <w:top w:val="nil"/>
              <w:left w:val="nil"/>
              <w:bottom w:val="single" w:color="000000" w:sz="4" w:space="0"/>
              <w:right w:val="single" w:color="000000" w:sz="4" w:space="0"/>
            </w:tcBorders>
            <w:vAlign w:val="top"/>
          </w:tcPr>
          <w:p>
            <w:pPr>
              <w:jc w:val="left"/>
            </w:pP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767" w:type="dxa"/>
            <w:tcBorders>
              <w:top w:val="nil"/>
              <w:left w:val="single" w:color="000000" w:sz="4" w:space="0"/>
              <w:bottom w:val="single" w:color="000000" w:sz="4" w:space="0"/>
              <w:right w:val="single" w:color="000000" w:sz="4" w:space="0"/>
            </w:tcBorders>
            <w:vAlign w:val="top"/>
          </w:tcPr>
          <w:p>
            <w:pPr>
              <w:jc w:val="center"/>
            </w:pPr>
            <w:r>
              <w:rPr>
                <w:b/>
                <w:color w:val="000000"/>
                <w:sz w:val="22"/>
              </w:rPr>
              <w:t>合计（含税）</w:t>
            </w:r>
          </w:p>
        </w:tc>
        <w:tc>
          <w:tcPr>
            <w:tcW w:w="6539" w:type="dxa"/>
            <w:gridSpan w:val="5"/>
            <w:tcBorders>
              <w:top w:val="nil"/>
              <w:left w:val="nil"/>
              <w:bottom w:val="single" w:color="000000" w:sz="4" w:space="0"/>
              <w:right w:val="single" w:color="000000" w:sz="4" w:space="0"/>
            </w:tcBorders>
            <w:vAlign w:val="top"/>
          </w:tcPr>
          <w:p>
            <w:pPr>
              <w:jc w:val="left"/>
            </w:pPr>
            <w:r>
              <w:rPr>
                <w:b/>
                <w:color w:val="000000"/>
                <w:sz w:val="22"/>
              </w:rPr>
              <w:t>￥</w:t>
            </w:r>
            <w:r>
              <w:rPr>
                <w:b/>
                <w:sz w:val="21"/>
                <w:u w:val="single"/>
              </w:rPr>
              <w:t xml:space="preserve">              </w:t>
            </w:r>
            <w:r>
              <w:rPr>
                <w:b/>
                <w:color w:val="000000"/>
                <w:sz w:val="22"/>
              </w:rPr>
              <w:t xml:space="preserve"> （大写）：人民币</w:t>
            </w:r>
            <w:r>
              <w:rPr>
                <w:b/>
                <w:sz w:val="21"/>
                <w:u w:val="single"/>
              </w:rPr>
              <w:t xml:space="preserve">            </w:t>
            </w:r>
          </w:p>
        </w:tc>
      </w:tr>
    </w:tbl>
    <w:p>
      <w:pPr>
        <w:ind w:firstLine="440"/>
        <w:jc w:val="left"/>
      </w:pPr>
    </w:p>
    <w:p>
      <w:pPr>
        <w:ind w:firstLine="480"/>
        <w:jc w:val="left"/>
      </w:pPr>
      <w:r>
        <w:rPr>
          <w:sz w:val="24"/>
        </w:rPr>
        <w:t>2.合同服务实施地点：</w:t>
      </w:r>
      <w:r>
        <w:rPr>
          <w:sz w:val="21"/>
          <w:u w:val="single"/>
        </w:rPr>
        <w:t xml:space="preserve">        </w:t>
      </w:r>
      <w:r>
        <w:rPr>
          <w:sz w:val="24"/>
        </w:rPr>
        <w:t>。</w:t>
      </w:r>
    </w:p>
    <w:p>
      <w:pPr>
        <w:ind w:firstLine="480"/>
        <w:jc w:val="right"/>
      </w:pPr>
    </w:p>
    <w:p>
      <w:pPr>
        <w:ind w:firstLine="482"/>
        <w:jc w:val="left"/>
      </w:pPr>
      <w:r>
        <w:rPr>
          <w:b/>
          <w:color w:val="000000"/>
          <w:sz w:val="24"/>
        </w:rPr>
        <w:t>第二条甲方的权利和义务</w:t>
      </w:r>
    </w:p>
    <w:p>
      <w:pPr>
        <w:ind w:firstLine="480"/>
        <w:jc w:val="left"/>
      </w:pPr>
      <w:r>
        <w:rPr>
          <w:color w:val="000000"/>
          <w:sz w:val="24"/>
        </w:rPr>
        <w:t>1.甲方的权利</w:t>
      </w:r>
    </w:p>
    <w:p>
      <w:pPr>
        <w:ind w:firstLine="480"/>
        <w:jc w:val="left"/>
      </w:pPr>
      <w:r>
        <w:rPr>
          <w:color w:val="000000"/>
          <w:sz w:val="24"/>
        </w:rPr>
        <w:t>（1）要求乙方按质按量按期提供合同约定的服务。</w:t>
      </w:r>
    </w:p>
    <w:p>
      <w:pPr>
        <w:ind w:firstLine="480"/>
        <w:jc w:val="left"/>
      </w:pPr>
      <w:r>
        <w:rPr>
          <w:color w:val="000000"/>
          <w:sz w:val="24"/>
        </w:rPr>
        <w:t>（2）对乙方提供的服务进行（满意度评价/服务质量评价）。</w:t>
      </w:r>
    </w:p>
    <w:p>
      <w:pPr>
        <w:ind w:firstLine="480"/>
        <w:jc w:val="left"/>
      </w:pPr>
      <w:r>
        <w:rPr>
          <w:color w:val="000000"/>
          <w:sz w:val="24"/>
        </w:rPr>
        <w:t>（3）因乙方单方面原因造成的违法、违约等不良行为，甲方不负连带责任。</w:t>
      </w:r>
    </w:p>
    <w:p>
      <w:pPr>
        <w:ind w:firstLine="480"/>
        <w:jc w:val="left"/>
      </w:pPr>
      <w:r>
        <w:rPr>
          <w:color w:val="000000"/>
          <w:sz w:val="24"/>
        </w:rPr>
        <w:t>（4）要求乙方提供完全符合甲方要求的具体服务计划。</w:t>
      </w:r>
    </w:p>
    <w:p>
      <w:pPr>
        <w:ind w:firstLine="480"/>
        <w:jc w:val="left"/>
      </w:pPr>
    </w:p>
    <w:p>
      <w:pPr>
        <w:ind w:firstLine="480"/>
        <w:jc w:val="left"/>
      </w:pPr>
      <w:r>
        <w:rPr>
          <w:color w:val="000000"/>
          <w:sz w:val="24"/>
        </w:rPr>
        <w:t>2.甲方的义务</w:t>
      </w:r>
    </w:p>
    <w:p>
      <w:pPr>
        <w:ind w:firstLine="480"/>
        <w:jc w:val="left"/>
      </w:pPr>
      <w:r>
        <w:rPr>
          <w:color w:val="000000"/>
          <w:sz w:val="24"/>
        </w:rPr>
        <w:t>（1）为乙方提供必要的工作合作。</w:t>
      </w:r>
    </w:p>
    <w:p>
      <w:pPr>
        <w:ind w:firstLine="480"/>
        <w:jc w:val="left"/>
      </w:pPr>
      <w:r>
        <w:rPr>
          <w:color w:val="000000"/>
          <w:sz w:val="24"/>
        </w:rPr>
        <w:t>（2）协调解决项目开展中出现的问题。</w:t>
      </w:r>
    </w:p>
    <w:p>
      <w:pPr>
        <w:ind w:firstLine="480"/>
        <w:jc w:val="left"/>
      </w:pPr>
      <w:r>
        <w:rPr>
          <w:color w:val="000000"/>
          <w:sz w:val="24"/>
        </w:rPr>
        <w:t>（3）按规定的方式进行付款。</w:t>
      </w:r>
    </w:p>
    <w:p>
      <w:pPr>
        <w:ind w:firstLine="480"/>
        <w:jc w:val="left"/>
      </w:pPr>
      <w:r>
        <w:rPr>
          <w:color w:val="000000"/>
          <w:sz w:val="24"/>
        </w:rPr>
        <w:t>（4）甲方应当有针对乙方服务的（满意度评价/服务质量评价）。</w:t>
      </w:r>
    </w:p>
    <w:p>
      <w:pPr>
        <w:ind w:firstLine="482"/>
        <w:jc w:val="left"/>
      </w:pPr>
    </w:p>
    <w:p>
      <w:pPr>
        <w:ind w:firstLine="482"/>
        <w:jc w:val="left"/>
      </w:pPr>
      <w:r>
        <w:rPr>
          <w:b/>
          <w:color w:val="000000"/>
          <w:sz w:val="24"/>
        </w:rPr>
        <w:t>第三条乙方的权利和义务</w:t>
      </w:r>
    </w:p>
    <w:p>
      <w:pPr>
        <w:ind w:firstLine="480"/>
        <w:jc w:val="left"/>
      </w:pPr>
      <w:r>
        <w:rPr>
          <w:color w:val="000000"/>
          <w:sz w:val="24"/>
        </w:rPr>
        <w:t>1.乙方的权利</w:t>
      </w:r>
    </w:p>
    <w:p>
      <w:pPr>
        <w:ind w:firstLine="480"/>
        <w:jc w:val="left"/>
      </w:pPr>
      <w:r>
        <w:rPr>
          <w:color w:val="000000"/>
          <w:sz w:val="24"/>
        </w:rPr>
        <w:t>（1）要求甲方为本合同项目工作的开展提供必要的资料和协助。</w:t>
      </w:r>
    </w:p>
    <w:p>
      <w:pPr>
        <w:ind w:firstLine="480"/>
        <w:jc w:val="left"/>
      </w:pPr>
      <w:r>
        <w:rPr>
          <w:color w:val="000000"/>
          <w:sz w:val="24"/>
        </w:rPr>
        <w:t>（2）要求甲方按本合同约定及时支付合同款项。</w:t>
      </w:r>
    </w:p>
    <w:p>
      <w:pPr>
        <w:ind w:firstLine="480"/>
        <w:jc w:val="left"/>
      </w:pPr>
      <w:r>
        <w:rPr>
          <w:color w:val="000000"/>
          <w:sz w:val="24"/>
        </w:rPr>
        <w:t>2.乙方的义务</w:t>
      </w:r>
    </w:p>
    <w:p>
      <w:pPr>
        <w:ind w:firstLine="480"/>
        <w:jc w:val="left"/>
      </w:pPr>
      <w:r>
        <w:rPr>
          <w:color w:val="000000"/>
          <w:sz w:val="24"/>
        </w:rPr>
        <w:t>（1）保证合同项目人员各项证件齐全 ，具备完全胜任合同项目的工作能力。</w:t>
      </w:r>
    </w:p>
    <w:p>
      <w:pPr>
        <w:ind w:firstLine="480"/>
        <w:jc w:val="left"/>
      </w:pPr>
      <w:r>
        <w:rPr>
          <w:color w:val="000000"/>
          <w:sz w:val="24"/>
        </w:rPr>
        <w:t>（2）提供完全符合甲方要求的具体服务计划，且实施计划前应先征得甲方同意。</w:t>
      </w:r>
    </w:p>
    <w:p>
      <w:pPr>
        <w:ind w:firstLine="480"/>
        <w:jc w:val="left"/>
      </w:pPr>
      <w:r>
        <w:rPr>
          <w:color w:val="000000"/>
          <w:sz w:val="24"/>
        </w:rPr>
        <w:t>（3）向甲方提供满足合同要求的服务，承担与合同服务相关的一切费用。</w:t>
      </w:r>
    </w:p>
    <w:p>
      <w:pPr>
        <w:ind w:firstLine="480"/>
        <w:jc w:val="left"/>
      </w:pPr>
      <w:r>
        <w:rPr>
          <w:color w:val="000000"/>
          <w:sz w:val="24"/>
        </w:rPr>
        <w:t>（4）未经甲方同意，不得将本合同的全部或部分事项转委托第三方。</w:t>
      </w:r>
    </w:p>
    <w:p>
      <w:pPr>
        <w:ind w:firstLine="482"/>
        <w:jc w:val="left"/>
      </w:pPr>
    </w:p>
    <w:p>
      <w:pPr>
        <w:ind w:firstLine="482"/>
        <w:jc w:val="left"/>
      </w:pPr>
      <w:r>
        <w:rPr>
          <w:b/>
          <w:color w:val="000000"/>
          <w:sz w:val="24"/>
        </w:rPr>
        <w:t>第四条服务期限</w:t>
      </w:r>
    </w:p>
    <w:p>
      <w:pPr>
        <w:ind w:firstLine="480"/>
        <w:jc w:val="left"/>
      </w:pPr>
      <w:r>
        <w:rPr>
          <w:color w:val="000000"/>
          <w:sz w:val="24"/>
        </w:rPr>
        <w:t>1.服务期限为年，从年月</w:t>
      </w:r>
      <w:r>
        <w:rPr>
          <w:sz w:val="21"/>
          <w:u w:val="single"/>
        </w:rPr>
        <w:t xml:space="preserve">  </w:t>
      </w:r>
      <w:r>
        <w:rPr>
          <w:color w:val="000000"/>
          <w:sz w:val="24"/>
        </w:rPr>
        <w:t>日至年月</w:t>
      </w:r>
      <w:r>
        <w:rPr>
          <w:sz w:val="21"/>
          <w:u w:val="single"/>
        </w:rPr>
        <w:t xml:space="preserve">  </w:t>
      </w:r>
      <w:r>
        <w:rPr>
          <w:color w:val="000000"/>
          <w:sz w:val="24"/>
        </w:rPr>
        <w:t>日止。</w:t>
      </w:r>
      <w:r>
        <w:rPr>
          <w:sz w:val="24"/>
        </w:rPr>
        <w:t>甲方有权对乙方的服务质量做满意度评价，若评价结果未达到甲方要求，甲方有权扣罚乙方合同费用。</w:t>
      </w:r>
    </w:p>
    <w:p>
      <w:pPr>
        <w:ind w:firstLine="482"/>
        <w:jc w:val="left"/>
      </w:pPr>
    </w:p>
    <w:p>
      <w:pPr>
        <w:ind w:firstLine="482"/>
        <w:jc w:val="left"/>
      </w:pPr>
      <w:r>
        <w:rPr>
          <w:b/>
          <w:color w:val="000000"/>
          <w:sz w:val="24"/>
        </w:rPr>
        <w:t>第五条（满意度评价/服务质量评价）</w:t>
      </w:r>
    </w:p>
    <w:p>
      <w:pPr>
        <w:ind w:firstLine="480"/>
        <w:jc w:val="left"/>
      </w:pPr>
      <w:r>
        <w:rPr>
          <w:color w:val="000000"/>
          <w:sz w:val="24"/>
        </w:rPr>
        <w:t>1.服务期间及服务结束后，甲方都有权就乙方服务情况进行（满意度评价/服务质量评价）。</w:t>
      </w:r>
    </w:p>
    <w:p>
      <w:pPr>
        <w:ind w:firstLine="480"/>
        <w:jc w:val="left"/>
      </w:pPr>
      <w:r>
        <w:rPr>
          <w:color w:val="000000"/>
          <w:sz w:val="24"/>
        </w:rPr>
        <w:t>2.如甲方有新的服务需求，乙方应全面配合。若涉及费用变动，由双方协商。</w:t>
      </w:r>
    </w:p>
    <w:p>
      <w:pPr>
        <w:jc w:val="left"/>
      </w:pPr>
    </w:p>
    <w:p>
      <w:pPr>
        <w:ind w:firstLine="482"/>
        <w:jc w:val="left"/>
      </w:pPr>
      <w:r>
        <w:rPr>
          <w:b/>
          <w:color w:val="000000"/>
          <w:sz w:val="24"/>
        </w:rPr>
        <w:t>第六条服务保证期</w:t>
      </w:r>
    </w:p>
    <w:p>
      <w:pPr>
        <w:ind w:firstLine="480"/>
        <w:jc w:val="left"/>
      </w:pPr>
      <w:r>
        <w:rPr>
          <w:color w:val="000000"/>
          <w:sz w:val="24"/>
        </w:rPr>
        <w:t>1.合同服务期结束后，乙方须提供</w:t>
      </w:r>
      <w:r>
        <w:rPr>
          <w:sz w:val="21"/>
          <w:u w:val="single"/>
        </w:rPr>
        <w:t xml:space="preserve">    </w:t>
      </w:r>
      <w:r>
        <w:rPr>
          <w:color w:val="000000"/>
          <w:sz w:val="24"/>
        </w:rPr>
        <w:t>年服务保证期（服务保证期的计算自合同服务完成并通过满意度评价合格后开始）。</w:t>
      </w:r>
    </w:p>
    <w:p>
      <w:pPr>
        <w:ind w:firstLine="480"/>
        <w:jc w:val="left"/>
      </w:pPr>
      <w:r>
        <w:rPr>
          <w:color w:val="000000"/>
          <w:sz w:val="24"/>
        </w:rPr>
        <w:t>2.服务保证期内如发现乙方遗留问题或因此而引发的其它问题，乙方应当承担全部责任，并在</w:t>
      </w:r>
      <w:r>
        <w:rPr>
          <w:sz w:val="21"/>
          <w:u w:val="single"/>
        </w:rPr>
        <w:t xml:space="preserve">    </w:t>
      </w:r>
      <w:r>
        <w:rPr>
          <w:color w:val="000000"/>
          <w:sz w:val="24"/>
        </w:rPr>
        <w:t>日内处理，且负责全部费用。</w:t>
      </w:r>
    </w:p>
    <w:p>
      <w:pPr>
        <w:ind w:firstLine="482"/>
        <w:jc w:val="left"/>
      </w:pPr>
    </w:p>
    <w:p>
      <w:pPr>
        <w:ind w:firstLine="482"/>
        <w:jc w:val="left"/>
      </w:pPr>
      <w:r>
        <w:rPr>
          <w:b/>
          <w:color w:val="000000"/>
          <w:sz w:val="24"/>
        </w:rPr>
        <w:t>第七条付款方式</w:t>
      </w:r>
    </w:p>
    <w:p>
      <w:pPr>
        <w:ind w:firstLine="436"/>
        <w:jc w:val="both"/>
      </w:pPr>
      <w:r>
        <w:rPr>
          <w:sz w:val="24"/>
        </w:rPr>
        <w:t>1.分6期付款，每半年一付，每次付款前，乙方需按医院管理要求进行服务质量考核且考核合格后方可付款办理；最后一期款需在保修期结束后办理支付。</w:t>
      </w:r>
    </w:p>
    <w:p>
      <w:pPr>
        <w:ind w:firstLine="436"/>
        <w:jc w:val="both"/>
      </w:pPr>
      <w:r>
        <w:rPr>
          <w:sz w:val="24"/>
        </w:rPr>
        <w:t>2.合同约定的货物送达或服务完成后，经甲方确认验收合格，乙方即出具有效发票给甲方，甲方在收到发票之日起</w:t>
      </w:r>
      <w:r>
        <w:rPr>
          <w:sz w:val="21"/>
          <w:u w:val="single"/>
        </w:rPr>
        <w:t xml:space="preserve">    </w:t>
      </w:r>
      <w:r>
        <w:rPr>
          <w:sz w:val="24"/>
        </w:rPr>
        <w:t>日内，分6期付款，每半年一付，即￥</w:t>
      </w:r>
      <w:r>
        <w:rPr>
          <w:sz w:val="21"/>
          <w:u w:val="single"/>
        </w:rPr>
        <w:t xml:space="preserve">   </w:t>
      </w:r>
      <w:r>
        <w:rPr>
          <w:sz w:val="24"/>
        </w:rPr>
        <w:t>/期 。</w:t>
      </w:r>
    </w:p>
    <w:p>
      <w:pPr>
        <w:ind w:firstLine="436"/>
        <w:jc w:val="both"/>
      </w:pPr>
      <w:r>
        <w:rPr>
          <w:sz w:val="24"/>
        </w:rPr>
        <w:t>3.乙方银行账号信息</w:t>
      </w:r>
    </w:p>
    <w:p>
      <w:pPr>
        <w:ind w:firstLine="880"/>
        <w:jc w:val="both"/>
      </w:pPr>
      <w:r>
        <w:rPr>
          <w:sz w:val="24"/>
        </w:rPr>
        <w:t xml:space="preserve">开户名称：         </w:t>
      </w:r>
    </w:p>
    <w:p>
      <w:pPr>
        <w:ind w:firstLine="875"/>
        <w:jc w:val="both"/>
      </w:pPr>
      <w:r>
        <w:rPr>
          <w:sz w:val="24"/>
        </w:rPr>
        <w:t xml:space="preserve">银行账户：           </w:t>
      </w:r>
    </w:p>
    <w:p>
      <w:pPr>
        <w:ind w:firstLine="875"/>
        <w:jc w:val="both"/>
      </w:pPr>
      <w:r>
        <w:rPr>
          <w:sz w:val="24"/>
        </w:rPr>
        <w:t xml:space="preserve">开户银行：           </w:t>
      </w:r>
    </w:p>
    <w:p>
      <w:pPr>
        <w:jc w:val="both"/>
      </w:pPr>
      <w:r>
        <w:rPr>
          <w:sz w:val="21"/>
        </w:rPr>
        <w:t xml:space="preserve"> </w:t>
      </w:r>
    </w:p>
    <w:p>
      <w:pPr>
        <w:jc w:val="left"/>
      </w:pPr>
      <w:r>
        <w:rPr>
          <w:b/>
          <w:color w:val="000000"/>
          <w:sz w:val="24"/>
        </w:rPr>
        <w:t xml:space="preserve">    第八条违约责任</w:t>
      </w:r>
    </w:p>
    <w:p>
      <w:pPr>
        <w:jc w:val="left"/>
      </w:pPr>
      <w:r>
        <w:rPr>
          <w:color w:val="000000"/>
          <w:sz w:val="24"/>
        </w:rPr>
        <w:t xml:space="preserve">   1.如乙方未按甲方确认的服务计划按时完成合同服务内容或甲方延期付款，每逾期一日，违约方应按合同金额</w:t>
      </w:r>
      <w:r>
        <w:rPr>
          <w:sz w:val="21"/>
          <w:u w:val="single"/>
        </w:rPr>
        <w:t xml:space="preserve">   </w:t>
      </w:r>
      <w:r>
        <w:rPr>
          <w:color w:val="000000"/>
          <w:sz w:val="24"/>
        </w:rPr>
        <w:t>%向对方支付违约金，但该违约金累计不超过合同金额的</w:t>
      </w:r>
      <w:r>
        <w:rPr>
          <w:sz w:val="21"/>
          <w:u w:val="single"/>
        </w:rPr>
        <w:t xml:space="preserve">   </w:t>
      </w:r>
      <w:r>
        <w:rPr>
          <w:color w:val="000000"/>
          <w:sz w:val="24"/>
        </w:rPr>
        <w:t>%，逾期超过</w:t>
      </w:r>
      <w:r>
        <w:rPr>
          <w:sz w:val="21"/>
          <w:u w:val="single"/>
        </w:rPr>
        <w:t xml:space="preserve">   </w:t>
      </w:r>
      <w:r>
        <w:rPr>
          <w:color w:val="000000"/>
          <w:sz w:val="24"/>
        </w:rPr>
        <w:t>日，守约方有权解除合同，并要求违约方赔偿由此造成的损失。</w:t>
      </w:r>
    </w:p>
    <w:p>
      <w:pPr>
        <w:jc w:val="left"/>
      </w:pPr>
      <w:r>
        <w:rPr>
          <w:color w:val="000000"/>
          <w:sz w:val="24"/>
        </w:rPr>
        <w:t xml:space="preserve">    2.在服务期间，甲方提出合理的需求，乙方不给予积极配合，则视为乙方违约，应向甲方支付合同金额</w:t>
      </w:r>
      <w:r>
        <w:rPr>
          <w:sz w:val="21"/>
          <w:u w:val="single"/>
        </w:rPr>
        <w:t xml:space="preserve">   </w:t>
      </w:r>
      <w:r>
        <w:rPr>
          <w:color w:val="000000"/>
          <w:sz w:val="24"/>
        </w:rPr>
        <w:t>%的违约金。</w:t>
      </w:r>
    </w:p>
    <w:p>
      <w:pPr>
        <w:ind w:firstLine="480"/>
        <w:jc w:val="left"/>
      </w:pPr>
      <w:r>
        <w:rPr>
          <w:color w:val="000000"/>
          <w:sz w:val="24"/>
        </w:rPr>
        <w:t>3.服务期间，若乙方履行合同不到位，经甲方书面通知</w:t>
      </w:r>
      <w:r>
        <w:rPr>
          <w:sz w:val="21"/>
          <w:u w:val="single"/>
        </w:rPr>
        <w:t xml:space="preserve">   </w:t>
      </w:r>
      <w:r>
        <w:rPr>
          <w:color w:val="000000"/>
          <w:sz w:val="24"/>
        </w:rPr>
        <w:t>天后乙方仍未整改到位的，甲方有权终止合同，并要求乙方支付合同金额</w:t>
      </w:r>
      <w:r>
        <w:rPr>
          <w:sz w:val="21"/>
          <w:u w:val="single"/>
        </w:rPr>
        <w:t xml:space="preserve">   </w:t>
      </w:r>
      <w:r>
        <w:rPr>
          <w:color w:val="000000"/>
          <w:sz w:val="24"/>
        </w:rPr>
        <w:t>%的违约金。</w:t>
      </w:r>
    </w:p>
    <w:p>
      <w:pPr>
        <w:ind w:firstLine="480"/>
        <w:jc w:val="left"/>
      </w:pPr>
      <w:r>
        <w:rPr>
          <w:color w:val="000000"/>
          <w:sz w:val="24"/>
        </w:rPr>
        <w:t>4.一方有违法行为，守约方有权终止合同，并要求违约方支付合同金额</w:t>
      </w:r>
      <w:r>
        <w:rPr>
          <w:sz w:val="21"/>
          <w:u w:val="single"/>
        </w:rPr>
        <w:t xml:space="preserve">   </w:t>
      </w:r>
      <w:r>
        <w:rPr>
          <w:color w:val="000000"/>
          <w:sz w:val="24"/>
        </w:rPr>
        <w:t>%的违约金。</w:t>
      </w:r>
    </w:p>
    <w:p>
      <w:pPr>
        <w:ind w:firstLine="480"/>
        <w:jc w:val="left"/>
      </w:pPr>
    </w:p>
    <w:p>
      <w:pPr>
        <w:ind w:firstLine="482"/>
        <w:jc w:val="both"/>
      </w:pPr>
      <w:r>
        <w:rPr>
          <w:b/>
          <w:color w:val="000000"/>
          <w:sz w:val="24"/>
        </w:rPr>
        <w:t>第九条不可抗力</w:t>
      </w:r>
    </w:p>
    <w:p>
      <w:pPr>
        <w:ind w:firstLine="480"/>
        <w:jc w:val="both"/>
      </w:pPr>
      <w:r>
        <w:rPr>
          <w:color w:val="000000"/>
          <w:sz w:val="24"/>
        </w:rPr>
        <w:t>任何一方由于不可抗力原因不能履行合同时，应在不可抗力事件发生后1日内向对方通报，以减轻可能给对方造成的损失，在取得有关机构的不可抗力证明或双方谅解确认后，允许延期履行或终止合同，并根据情况可部分或全部免于承担违约责任。</w:t>
      </w:r>
    </w:p>
    <w:p>
      <w:pPr>
        <w:ind w:firstLine="482"/>
        <w:jc w:val="left"/>
      </w:pPr>
    </w:p>
    <w:p>
      <w:pPr>
        <w:ind w:firstLine="482"/>
        <w:jc w:val="left"/>
      </w:pPr>
      <w:r>
        <w:rPr>
          <w:b/>
          <w:color w:val="000000"/>
          <w:sz w:val="24"/>
        </w:rPr>
        <w:t>第十条保密条款</w:t>
      </w:r>
    </w:p>
    <w:p>
      <w:pPr>
        <w:ind w:firstLine="480"/>
        <w:jc w:val="left"/>
      </w:pPr>
      <w:r>
        <w:rPr>
          <w:sz w:val="24"/>
        </w:rPr>
        <w:t>乙方对甲方的相关信息负有保密责任，未经甲方许可不得将甲方相关信息外泄。</w:t>
      </w:r>
    </w:p>
    <w:p>
      <w:pPr>
        <w:ind w:firstLine="482"/>
        <w:jc w:val="left"/>
      </w:pPr>
    </w:p>
    <w:p>
      <w:pPr>
        <w:ind w:firstLine="482"/>
        <w:jc w:val="left"/>
      </w:pPr>
      <w:r>
        <w:rPr>
          <w:b/>
          <w:color w:val="000000"/>
          <w:sz w:val="24"/>
        </w:rPr>
        <w:t>第十一条知识产权条款</w:t>
      </w:r>
    </w:p>
    <w:p>
      <w:pPr>
        <w:ind w:firstLine="480"/>
        <w:jc w:val="left"/>
      </w:pPr>
      <w:r>
        <w:rPr>
          <w:color w:val="000000"/>
          <w:sz w:val="24"/>
        </w:rPr>
        <w:t>乙方合同项下提供的服务内容不得侵犯任何第三方的知识产权。否则，乙方须承担对第三方的侵权责任并承担因此而发生的所有费用。</w:t>
      </w:r>
    </w:p>
    <w:p>
      <w:pPr>
        <w:ind w:firstLine="482"/>
        <w:jc w:val="left"/>
      </w:pPr>
    </w:p>
    <w:p>
      <w:pPr>
        <w:ind w:firstLine="482"/>
        <w:jc w:val="left"/>
      </w:pPr>
      <w:r>
        <w:rPr>
          <w:b/>
          <w:color w:val="000000"/>
          <w:sz w:val="24"/>
        </w:rPr>
        <w:t>第十二条争议处理</w:t>
      </w:r>
    </w:p>
    <w:p>
      <w:pPr>
        <w:ind w:firstLine="436"/>
        <w:jc w:val="both"/>
      </w:pPr>
      <w:r>
        <w:rPr>
          <w:color w:val="000000"/>
          <w:sz w:val="24"/>
        </w:rPr>
        <w:t>因本合同引起的争议，甲乙双方应首先通过友好协商解决。如协商或调解不能解决争议，则向甲方所在地有管辖权的人民法院提起诉讼。受理期间，双方应继续执行合同其余部分。</w:t>
      </w:r>
    </w:p>
    <w:p>
      <w:pPr>
        <w:ind w:firstLine="482"/>
        <w:jc w:val="left"/>
      </w:pPr>
    </w:p>
    <w:p>
      <w:pPr>
        <w:ind w:firstLine="482"/>
        <w:jc w:val="left"/>
      </w:pPr>
      <w:r>
        <w:rPr>
          <w:b/>
          <w:color w:val="000000"/>
          <w:sz w:val="24"/>
        </w:rPr>
        <w:t xml:space="preserve"> 第十三条合同生效</w:t>
      </w:r>
    </w:p>
    <w:p>
      <w:pPr>
        <w:ind w:firstLine="480"/>
        <w:jc w:val="left"/>
      </w:pPr>
      <w:r>
        <w:rPr>
          <w:color w:val="000000"/>
          <w:sz w:val="24"/>
        </w:rPr>
        <w:t>1.合同履行期内甲乙双方均不得随意变更或解除合同。合同若有未尽事宜，需经双方共同协商，作出补充规定，补充规定与本合同有同等法律效力。</w:t>
      </w:r>
    </w:p>
    <w:p>
      <w:pPr>
        <w:jc w:val="both"/>
      </w:pPr>
      <w:r>
        <w:rPr>
          <w:b/>
          <w:color w:val="000000"/>
          <w:sz w:val="24"/>
        </w:rPr>
        <w:t>2.在执行合同的过程中，</w:t>
      </w:r>
      <w:r>
        <w:rPr>
          <w:b/>
          <w:sz w:val="24"/>
        </w:rPr>
        <w:t>详细价格、说明及其它有关合同服务的特定信息由合同附件说明。所有附件及本项目的招投标文件、会议纪要、协议等均为本合同不可分割之一部分。</w:t>
      </w:r>
    </w:p>
    <w:p>
      <w:pPr>
        <w:ind w:firstLine="480"/>
        <w:jc w:val="both"/>
      </w:pPr>
      <w:r>
        <w:rPr>
          <w:sz w:val="24"/>
        </w:rPr>
        <w:t>3.本合同一式</w:t>
      </w:r>
      <w:r>
        <w:rPr>
          <w:sz w:val="21"/>
          <w:u w:val="single"/>
        </w:rPr>
        <w:t xml:space="preserve">   </w:t>
      </w:r>
      <w:r>
        <w:rPr>
          <w:sz w:val="24"/>
        </w:rPr>
        <w:t>份，甲方</w:t>
      </w:r>
      <w:r>
        <w:rPr>
          <w:sz w:val="21"/>
          <w:u w:val="single"/>
        </w:rPr>
        <w:t xml:space="preserve">   </w:t>
      </w:r>
      <w:r>
        <w:rPr>
          <w:sz w:val="24"/>
        </w:rPr>
        <w:t>份、乙方</w:t>
      </w:r>
      <w:r>
        <w:rPr>
          <w:sz w:val="21"/>
          <w:u w:val="single"/>
        </w:rPr>
        <w:t xml:space="preserve">   </w:t>
      </w:r>
      <w:r>
        <w:rPr>
          <w:sz w:val="24"/>
        </w:rPr>
        <w:t>份，招标代理机构</w:t>
      </w:r>
      <w:r>
        <w:rPr>
          <w:sz w:val="24"/>
          <w:u w:val="single"/>
        </w:rPr>
        <w:t>壹</w:t>
      </w:r>
      <w:r>
        <w:rPr>
          <w:sz w:val="24"/>
        </w:rPr>
        <w:t>份。</w:t>
      </w:r>
      <w:r>
        <w:rPr>
          <w:color w:val="000000"/>
          <w:sz w:val="24"/>
        </w:rPr>
        <w:t>由甲乙双方签字盖章后生效。</w:t>
      </w:r>
    </w:p>
    <w:p>
      <w:pPr>
        <w:jc w:val="both"/>
      </w:pPr>
    </w:p>
    <w:p>
      <w:pPr>
        <w:ind w:firstLine="472"/>
        <w:jc w:val="both"/>
      </w:pPr>
      <w:r>
        <w:rPr>
          <w:b/>
          <w:color w:val="000000"/>
          <w:sz w:val="24"/>
        </w:rPr>
        <w:t>第十四条双方需要另外补充说明的其他事项</w:t>
      </w:r>
    </w:p>
    <w:p>
      <w:pPr>
        <w:ind w:firstLine="480"/>
        <w:jc w:val="both"/>
      </w:pPr>
      <w:r>
        <w:rPr>
          <w:sz w:val="21"/>
          <w:u w:val="single"/>
        </w:rPr>
        <w:t xml:space="preserve">                                         </w:t>
      </w:r>
      <w:r>
        <w:rPr>
          <w:color w:val="000000"/>
          <w:sz w:val="24"/>
        </w:rPr>
        <w:t>。</w:t>
      </w:r>
    </w:p>
    <w:p>
      <w:pPr>
        <w:ind w:firstLine="440"/>
        <w:jc w:val="both"/>
      </w:pPr>
    </w:p>
    <w:p>
      <w:pPr>
        <w:jc w:val="left"/>
      </w:pPr>
    </w:p>
    <w:p>
      <w:pPr>
        <w:ind w:firstLine="480"/>
        <w:jc w:val="left"/>
      </w:pPr>
      <w:r>
        <w:rPr>
          <w:sz w:val="24"/>
        </w:rPr>
        <w:t>（以下无正文）</w:t>
      </w:r>
    </w:p>
    <w:tbl>
      <w:tblPr>
        <w:tblStyle w:val="2"/>
        <w:tblW w:w="0" w:type="auto"/>
        <w:tblInd w:w="0"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4115"/>
        <w:gridCol w:w="4191"/>
      </w:tblGrid>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115" w:type="dxa"/>
            <w:tcBorders>
              <w:top w:val="nil"/>
              <w:left w:val="nil"/>
              <w:bottom w:val="nil"/>
              <w:right w:val="nil"/>
            </w:tcBorders>
            <w:vAlign w:val="top"/>
          </w:tcPr>
          <w:p>
            <w:pPr>
              <w:ind w:firstLine="200"/>
              <w:jc w:val="both"/>
            </w:pPr>
            <w:r>
              <w:rPr>
                <w:sz w:val="24"/>
              </w:rPr>
              <w:t>甲方：</w:t>
            </w:r>
          </w:p>
          <w:p>
            <w:pPr>
              <w:ind w:firstLine="200"/>
              <w:jc w:val="both"/>
            </w:pPr>
          </w:p>
        </w:tc>
        <w:tc>
          <w:tcPr>
            <w:tcW w:w="4191" w:type="dxa"/>
            <w:tcBorders>
              <w:top w:val="nil"/>
              <w:left w:val="nil"/>
              <w:bottom w:val="nil"/>
              <w:right w:val="nil"/>
            </w:tcBorders>
            <w:vAlign w:val="top"/>
          </w:tcPr>
          <w:p>
            <w:pPr>
              <w:ind w:firstLine="200"/>
              <w:jc w:val="both"/>
            </w:pPr>
            <w:r>
              <w:rPr>
                <w:sz w:val="24"/>
              </w:rPr>
              <w:t>乙方：</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115" w:type="dxa"/>
            <w:tcBorders>
              <w:top w:val="nil"/>
              <w:left w:val="nil"/>
              <w:bottom w:val="nil"/>
              <w:right w:val="nil"/>
            </w:tcBorders>
            <w:vAlign w:val="top"/>
          </w:tcPr>
          <w:p>
            <w:pPr>
              <w:ind w:firstLine="200"/>
              <w:jc w:val="both"/>
            </w:pPr>
            <w:r>
              <w:rPr>
                <w:sz w:val="24"/>
              </w:rPr>
              <w:t>法定代表人或授权委托人：</w:t>
            </w:r>
          </w:p>
          <w:p>
            <w:pPr>
              <w:ind w:firstLine="200"/>
              <w:jc w:val="both"/>
            </w:pPr>
          </w:p>
        </w:tc>
        <w:tc>
          <w:tcPr>
            <w:tcW w:w="4191" w:type="dxa"/>
            <w:tcBorders>
              <w:top w:val="nil"/>
              <w:left w:val="nil"/>
              <w:bottom w:val="nil"/>
              <w:right w:val="nil"/>
            </w:tcBorders>
            <w:vAlign w:val="top"/>
          </w:tcPr>
          <w:p>
            <w:pPr>
              <w:ind w:firstLine="200"/>
              <w:jc w:val="both"/>
            </w:pPr>
            <w:r>
              <w:rPr>
                <w:sz w:val="24"/>
              </w:rPr>
              <w:t>法定代表人或授权委托人：</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115" w:type="dxa"/>
            <w:tcBorders>
              <w:top w:val="nil"/>
              <w:left w:val="nil"/>
              <w:bottom w:val="nil"/>
              <w:right w:val="nil"/>
            </w:tcBorders>
            <w:vAlign w:val="top"/>
          </w:tcPr>
          <w:p>
            <w:pPr>
              <w:ind w:firstLine="200"/>
              <w:jc w:val="both"/>
            </w:pPr>
            <w:r>
              <w:rPr>
                <w:sz w:val="24"/>
              </w:rPr>
              <w:t>地址：</w:t>
            </w:r>
          </w:p>
          <w:p>
            <w:pPr>
              <w:ind w:firstLine="200"/>
              <w:jc w:val="both"/>
            </w:pPr>
          </w:p>
        </w:tc>
        <w:tc>
          <w:tcPr>
            <w:tcW w:w="4191" w:type="dxa"/>
            <w:tcBorders>
              <w:top w:val="nil"/>
              <w:left w:val="nil"/>
              <w:bottom w:val="nil"/>
              <w:right w:val="nil"/>
            </w:tcBorders>
            <w:vAlign w:val="top"/>
          </w:tcPr>
          <w:p>
            <w:pPr>
              <w:ind w:firstLine="200"/>
              <w:jc w:val="both"/>
            </w:pPr>
            <w:r>
              <w:rPr>
                <w:sz w:val="24"/>
              </w:rPr>
              <w:t>地址：</w:t>
            </w:r>
          </w:p>
          <w:p>
            <w:pPr>
              <w:ind w:firstLine="200"/>
              <w:jc w:val="both"/>
            </w:pP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115" w:type="dxa"/>
            <w:tcBorders>
              <w:top w:val="nil"/>
              <w:left w:val="nil"/>
              <w:bottom w:val="nil"/>
              <w:right w:val="nil"/>
            </w:tcBorders>
            <w:vAlign w:val="top"/>
          </w:tcPr>
          <w:p>
            <w:pPr>
              <w:ind w:firstLine="200"/>
              <w:jc w:val="both"/>
            </w:pPr>
            <w:r>
              <w:rPr>
                <w:sz w:val="24"/>
              </w:rPr>
              <w:t>电话：</w:t>
            </w:r>
          </w:p>
          <w:p>
            <w:pPr>
              <w:ind w:firstLine="200"/>
              <w:jc w:val="both"/>
            </w:pPr>
          </w:p>
        </w:tc>
        <w:tc>
          <w:tcPr>
            <w:tcW w:w="4191" w:type="dxa"/>
            <w:tcBorders>
              <w:top w:val="nil"/>
              <w:left w:val="nil"/>
              <w:bottom w:val="nil"/>
              <w:right w:val="nil"/>
            </w:tcBorders>
            <w:vAlign w:val="top"/>
          </w:tcPr>
          <w:p>
            <w:pPr>
              <w:ind w:firstLine="200"/>
              <w:jc w:val="both"/>
            </w:pPr>
            <w:r>
              <w:rPr>
                <w:sz w:val="24"/>
              </w:rPr>
              <w:t>电话：</w:t>
            </w:r>
          </w:p>
          <w:p>
            <w:pPr>
              <w:ind w:firstLine="200"/>
              <w:jc w:val="both"/>
            </w:pP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115" w:type="dxa"/>
            <w:tcBorders>
              <w:top w:val="nil"/>
              <w:left w:val="nil"/>
              <w:bottom w:val="nil"/>
              <w:right w:val="nil"/>
            </w:tcBorders>
            <w:vAlign w:val="top"/>
          </w:tcPr>
          <w:p>
            <w:pPr>
              <w:ind w:firstLine="200"/>
              <w:jc w:val="both"/>
            </w:pPr>
            <w:r>
              <w:rPr>
                <w:sz w:val="24"/>
              </w:rPr>
              <w:t>签订日期：  年 月 日</w:t>
            </w:r>
          </w:p>
        </w:tc>
        <w:tc>
          <w:tcPr>
            <w:tcW w:w="4191" w:type="dxa"/>
            <w:tcBorders>
              <w:top w:val="nil"/>
              <w:left w:val="nil"/>
              <w:bottom w:val="nil"/>
              <w:right w:val="nil"/>
            </w:tcBorders>
            <w:vAlign w:val="top"/>
          </w:tcPr>
          <w:p>
            <w:pPr>
              <w:ind w:firstLine="200"/>
              <w:jc w:val="both"/>
            </w:pPr>
            <w:r>
              <w:rPr>
                <w:sz w:val="24"/>
              </w:rPr>
              <w:t>签订日期：  年 月 日</w:t>
            </w:r>
          </w:p>
          <w:p>
            <w:pPr>
              <w:ind w:firstLine="200"/>
              <w:jc w:val="both"/>
            </w:pPr>
          </w:p>
        </w:tc>
      </w:tr>
    </w:tbl>
    <w:p>
      <w:pPr>
        <w:jc w:val="both"/>
      </w:pPr>
    </w:p>
    <w:p>
      <w:pPr>
        <w:jc w:val="both"/>
      </w:pPr>
      <w:r>
        <w:rPr>
          <w:sz w:val="21"/>
        </w:rPr>
        <w:t xml:space="preserve"> </w:t>
      </w:r>
    </w:p>
    <w:p>
      <w:pPr>
        <w:jc w:val="both"/>
      </w:pPr>
      <w:r>
        <w:rPr>
          <w:sz w:val="21"/>
        </w:rPr>
        <w:t xml:space="preserve"> </w:t>
      </w:r>
    </w:p>
    <w:p>
      <w:pPr>
        <w:jc w:val="both"/>
      </w:pPr>
      <w:r>
        <w:rPr>
          <w:sz w:val="21"/>
        </w:rPr>
        <w:t xml:space="preserve"> </w:t>
      </w:r>
    </w:p>
    <w:p/>
    <w:p>
      <w:pPr>
        <w:ind w:firstLine="480"/>
      </w:pPr>
    </w:p>
    <w:p>
      <w:r>
        <w:t xml:space="preserve"> </w:t>
      </w:r>
    </w:p>
    <w:p/>
    <w:p>
      <w:pPr>
        <w:jc w:val="center"/>
      </w:pPr>
      <w:r>
        <w:rPr>
          <w:b/>
          <w:sz w:val="36"/>
        </w:rPr>
        <w:t>第六章 投标文件格式与要求</w:t>
      </w:r>
    </w:p>
    <w:p>
      <w:pPr>
        <w:ind w:firstLine="480"/>
      </w:pPr>
      <w:r>
        <w:t>投标人应提交证明其有资格参加投标和中标后有能力履行合同的相关文件，并作为其投标文件的一部分，所有文件必须真实可靠、不得伪造，否则将按相关规定予以处罚。</w:t>
      </w:r>
    </w:p>
    <w:p>
      <w:pPr>
        <w:ind w:firstLine="480"/>
      </w:pPr>
      <w:r>
        <w:t>1.法人或者其他组织的营业执照等证明文件，自然人的身份证明：</w:t>
      </w:r>
    </w:p>
    <w:p>
      <w:pPr>
        <w:ind w:firstLine="480"/>
      </w:pPr>
      <w:r>
        <w:t>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ind w:firstLine="480"/>
      </w:pPr>
      <w:r>
        <w:t>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ind w:firstLine="480"/>
      </w:pPr>
      <w:r>
        <w:t>2.财务状况报告，依法缴纳税收和社会保障资金的相关材料（详见资格性审查表要求）</w:t>
      </w:r>
    </w:p>
    <w:p>
      <w:pPr>
        <w:ind w:firstLine="480"/>
      </w:pPr>
      <w:r>
        <w:t>3.具有履行合同所必须的设备和专业技术能力的声明。</w:t>
      </w:r>
    </w:p>
    <w:p>
      <w:pPr>
        <w:ind w:firstLine="480"/>
      </w:pPr>
      <w:r>
        <w:t>4.投标人参加政府采购前三年内在经营活动中没有重大违法记录书面声明函。</w:t>
      </w:r>
    </w:p>
    <w:p>
      <w:pPr>
        <w:ind w:firstLine="480"/>
      </w:pPr>
      <w:r>
        <w:t>5.信用记录查询</w:t>
      </w:r>
    </w:p>
    <w:p>
      <w:pPr>
        <w:ind w:firstLine="480"/>
      </w:pPr>
      <w:r>
        <w:t>（1）查询渠道：通过“信用中国”网站(www.creditchina.gov.cn)和“中国政府采购网”（www.ccgp.gov.cn）进行查询；</w:t>
      </w:r>
    </w:p>
    <w:p>
      <w:pPr>
        <w:ind w:firstLine="480"/>
      </w:pPr>
      <w:r>
        <w:t>（2）查询截止时点：提交投标文件截止日当天；</w:t>
      </w:r>
    </w:p>
    <w:p>
      <w:pPr>
        <w:ind w:firstLine="480"/>
      </w:pPr>
      <w:r>
        <w:t>（3）查询记录：对列入失信被执行人、重大税收违法案件当事人名单、政府采购严重违法失信行为记录名单、信用报告进行查询；</w:t>
      </w:r>
    </w:p>
    <w:p>
      <w:pPr>
        <w:ind w:firstLine="480"/>
      </w:pPr>
      <w:r>
        <w:t>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ind w:firstLine="480"/>
      </w:pPr>
      <w:r>
        <w:t>6. 按照招标文件要求，投标人应当提交的资格、资信证明文件。</w:t>
      </w:r>
    </w:p>
    <w:p>
      <w:pPr>
        <w:ind w:firstLine="480"/>
      </w:pPr>
    </w:p>
    <w:p>
      <w:r>
        <w:t xml:space="preserve"> </w:t>
      </w:r>
      <w:r>
        <w:br w:type="textWrapping"/>
      </w:r>
    </w:p>
    <w:p/>
    <w:p>
      <w:pPr>
        <w:jc w:val="center"/>
      </w:pPr>
      <w:r>
        <w:rPr>
          <w:b/>
          <w:sz w:val="48"/>
        </w:rPr>
        <w:t>投标文件封面</w:t>
      </w:r>
    </w:p>
    <w:p/>
    <w:p>
      <w:pPr>
        <w:jc w:val="center"/>
      </w:pPr>
      <w:r>
        <w:rPr>
          <w:b/>
          <w:sz w:val="48"/>
        </w:rPr>
        <w:t>（项目名称）</w:t>
      </w:r>
    </w:p>
    <w:p>
      <w:pPr>
        <w:jc w:val="center"/>
      </w:pPr>
      <w:r>
        <w:rPr>
          <w:b/>
          <w:sz w:val="48"/>
        </w:rPr>
        <w:t>投标文件封面</w:t>
      </w:r>
    </w:p>
    <w:p>
      <w:pPr>
        <w:jc w:val="center"/>
      </w:pPr>
      <w:r>
        <w:rPr>
          <w:b/>
          <w:sz w:val="48"/>
        </w:rPr>
        <w:t>（正本/副本）</w:t>
      </w:r>
      <w:r>
        <w:br w:type="textWrapping"/>
      </w:r>
      <w:r>
        <w:br w:type="textWrapping"/>
      </w:r>
      <w:r>
        <w:br w:type="textWrapping"/>
      </w:r>
      <w:r>
        <w:br w:type="textWrapping"/>
      </w:r>
      <w:r>
        <w:br w:type="textWrapping"/>
      </w:r>
      <w:r>
        <w:br w:type="textWrapping"/>
      </w:r>
      <w:r>
        <w:br w:type="textWrapping"/>
      </w:r>
      <w:r>
        <w:br w:type="textWrapping"/>
      </w:r>
      <w:r>
        <w:br w:type="textWrapping"/>
      </w:r>
      <w:r>
        <w:br w:type="textWrapping"/>
      </w:r>
      <w:r>
        <w:br w:type="textWrapping"/>
      </w:r>
      <w:r>
        <w:br w:type="textWrapping"/>
      </w:r>
      <w:r>
        <w:br w:type="textWrapping"/>
      </w:r>
      <w:r>
        <w:br w:type="textWrapping"/>
      </w:r>
      <w:r>
        <w:br w:type="textWrapping"/>
      </w:r>
      <w:r>
        <w:br w:type="textWrapping"/>
      </w:r>
      <w:r>
        <w:br w:type="textWrapping"/>
      </w:r>
      <w:r>
        <w:br w:type="textWrapping"/>
      </w:r>
      <w:r>
        <w:br w:type="textWrapping"/>
      </w:r>
      <w:r>
        <w:br w:type="textWrapping"/>
      </w:r>
      <w:r>
        <w:br w:type="textWrapping"/>
      </w:r>
    </w:p>
    <w:p>
      <w:pPr>
        <w:jc w:val="center"/>
      </w:pPr>
      <w:r>
        <w:rPr>
          <w:b/>
          <w:sz w:val="24"/>
        </w:rPr>
        <w:t>采购计划编号：442000-2023-01763</w:t>
      </w:r>
    </w:p>
    <w:p>
      <w:pPr>
        <w:jc w:val="center"/>
      </w:pPr>
      <w:r>
        <w:rPr>
          <w:b/>
          <w:sz w:val="24"/>
        </w:rPr>
        <w:t>采购项目编号：442000-2023-01763</w:t>
      </w:r>
    </w:p>
    <w:p>
      <w:pPr>
        <w:jc w:val="center"/>
      </w:pPr>
      <w:r>
        <w:rPr>
          <w:b/>
          <w:sz w:val="24"/>
        </w:rPr>
        <w:t>所投采购包：第 包</w:t>
      </w:r>
    </w:p>
    <w:p/>
    <w:p>
      <w:pPr>
        <w:jc w:val="center"/>
      </w:pPr>
      <w:r>
        <w:rPr>
          <w:b/>
          <w:sz w:val="24"/>
        </w:rPr>
        <w:t>（投标人名称）</w:t>
      </w:r>
    </w:p>
    <w:p>
      <w:pPr>
        <w:jc w:val="center"/>
      </w:pPr>
      <w:r>
        <w:rPr>
          <w:b/>
          <w:sz w:val="24"/>
        </w:rPr>
        <w:t>年 月 日</w:t>
      </w:r>
    </w:p>
    <w:p>
      <w:pPr>
        <w:ind w:firstLine="480"/>
      </w:pPr>
    </w:p>
    <w:p>
      <w:r>
        <w:t xml:space="preserve"> </w:t>
      </w:r>
    </w:p>
    <w:p/>
    <w:p>
      <w:pPr>
        <w:jc w:val="center"/>
      </w:pPr>
      <w:r>
        <w:rPr>
          <w:b/>
          <w:sz w:val="24"/>
        </w:rPr>
        <w:t>投标文件目录</w:t>
      </w:r>
    </w:p>
    <w:p>
      <w:pPr>
        <w:ind w:firstLine="480"/>
      </w:pPr>
      <w:r>
        <w:t>一、投标函</w:t>
      </w:r>
    </w:p>
    <w:p>
      <w:pPr>
        <w:ind w:firstLine="480"/>
      </w:pPr>
      <w:r>
        <w:t>二、开标一览表</w:t>
      </w:r>
    </w:p>
    <w:p>
      <w:pPr>
        <w:ind w:firstLine="480"/>
      </w:pPr>
      <w:r>
        <w:t>三、分项报价表</w:t>
      </w:r>
    </w:p>
    <w:p>
      <w:pPr>
        <w:ind w:firstLine="480"/>
      </w:pPr>
      <w:r>
        <w:t>四、政策适用性说明</w:t>
      </w:r>
    </w:p>
    <w:p>
      <w:pPr>
        <w:ind w:firstLine="480"/>
      </w:pPr>
      <w:r>
        <w:t>五、法定代表人证明书</w:t>
      </w:r>
    </w:p>
    <w:p>
      <w:pPr>
        <w:ind w:firstLine="480"/>
      </w:pPr>
      <w:r>
        <w:t>六、法定代表人授权书</w:t>
      </w:r>
    </w:p>
    <w:p>
      <w:pPr>
        <w:ind w:firstLine="480"/>
      </w:pPr>
      <w:r>
        <w:t>七、投标保证金</w:t>
      </w:r>
    </w:p>
    <w:p>
      <w:pPr>
        <w:ind w:firstLine="480"/>
      </w:pPr>
      <w:r>
        <w:t>八、提供具有独立承担民事责任的能力的证明材料</w:t>
      </w:r>
    </w:p>
    <w:p>
      <w:pPr>
        <w:ind w:firstLine="480"/>
      </w:pPr>
      <w:r>
        <w:t>九、资格性审查要求的其他资质证明文件</w:t>
      </w:r>
    </w:p>
    <w:p>
      <w:pPr>
        <w:ind w:firstLine="480"/>
      </w:pPr>
      <w:r>
        <w:t>十、承诺函</w:t>
      </w:r>
    </w:p>
    <w:p>
      <w:pPr>
        <w:ind w:firstLine="480"/>
      </w:pPr>
      <w:r>
        <w:t>十一、中小企业声明函</w:t>
      </w:r>
    </w:p>
    <w:p>
      <w:pPr>
        <w:ind w:firstLine="480"/>
      </w:pPr>
      <w:r>
        <w:t>十二、监狱企业</w:t>
      </w:r>
    </w:p>
    <w:p>
      <w:pPr>
        <w:ind w:firstLine="480"/>
      </w:pPr>
      <w:r>
        <w:t>十三、残疾人福利性单位声明函</w:t>
      </w:r>
    </w:p>
    <w:p>
      <w:pPr>
        <w:ind w:firstLine="480"/>
      </w:pPr>
      <w:r>
        <w:t>十四、联合体共同投标协议书</w:t>
      </w:r>
    </w:p>
    <w:p>
      <w:pPr>
        <w:ind w:firstLine="480"/>
      </w:pPr>
      <w:r>
        <w:t>十五、投标人业绩情况表</w:t>
      </w:r>
    </w:p>
    <w:p>
      <w:pPr>
        <w:ind w:firstLine="480"/>
      </w:pPr>
      <w:r>
        <w:t>十六、技术和服务要求响应表</w:t>
      </w:r>
    </w:p>
    <w:p>
      <w:pPr>
        <w:ind w:firstLine="480"/>
      </w:pPr>
      <w:r>
        <w:t>十七、商务条件响应表</w:t>
      </w:r>
    </w:p>
    <w:p>
      <w:pPr>
        <w:ind w:firstLine="480"/>
      </w:pPr>
      <w:r>
        <w:t>十八、履约进度计划表</w:t>
      </w:r>
    </w:p>
    <w:p>
      <w:pPr>
        <w:ind w:firstLine="480"/>
      </w:pPr>
      <w:r>
        <w:t>十九、各类证明材料</w:t>
      </w:r>
    </w:p>
    <w:p>
      <w:pPr>
        <w:ind w:firstLine="480"/>
      </w:pPr>
      <w:r>
        <w:t>二十、采购代理服务费支付承诺书</w:t>
      </w:r>
    </w:p>
    <w:p>
      <w:pPr>
        <w:ind w:firstLine="480"/>
      </w:pPr>
      <w:r>
        <w:t>二十一、需要采购人提供的附加条件</w:t>
      </w:r>
    </w:p>
    <w:p>
      <w:pPr>
        <w:ind w:firstLine="480"/>
      </w:pPr>
      <w:r>
        <w:t>二十二、询问函、质疑函、投诉书格式</w:t>
      </w:r>
    </w:p>
    <w:p>
      <w:pPr>
        <w:ind w:firstLine="480"/>
      </w:pPr>
      <w:r>
        <w:t>二十三、项目实施方案、质量保证及售后服务承诺等</w:t>
      </w:r>
    </w:p>
    <w:p>
      <w:pPr>
        <w:ind w:firstLine="480"/>
      </w:pPr>
      <w:r>
        <w:t>二十四、附件</w:t>
      </w:r>
    </w:p>
    <w:p>
      <w:pPr>
        <w:ind w:firstLine="480"/>
      </w:pPr>
    </w:p>
    <w:p>
      <w:r>
        <w:t xml:space="preserve"> </w:t>
      </w:r>
    </w:p>
    <w:p/>
    <w:p>
      <w:r>
        <w:rPr>
          <w:b/>
          <w:sz w:val="28"/>
        </w:rPr>
        <w:t>格式一：</w:t>
      </w:r>
    </w:p>
    <w:p>
      <w:r>
        <w:rPr>
          <w:b/>
          <w:sz w:val="24"/>
        </w:rPr>
        <w:t>投标函</w:t>
      </w:r>
    </w:p>
    <w:p>
      <w:pPr>
        <w:ind w:firstLine="480"/>
      </w:pPr>
      <w:r>
        <w:t>致：</w:t>
      </w:r>
      <w:r>
        <w:rPr>
          <w:u w:val="single"/>
        </w:rPr>
        <w:t>智林招标（广东）有限公司</w:t>
      </w:r>
    </w:p>
    <w:p>
      <w:pPr>
        <w:ind w:firstLine="480"/>
      </w:pPr>
      <w:r>
        <w:t>你方组织的</w:t>
      </w:r>
      <w:r>
        <w:rPr>
          <w:u w:val="single"/>
        </w:rPr>
        <w:t>“中山市人民医院两台直线加速器维保服务项目”</w:t>
      </w:r>
      <w:r>
        <w:t>项目的招标[采购项目编号为：</w:t>
      </w:r>
      <w:r>
        <w:rPr>
          <w:u w:val="single"/>
        </w:rPr>
        <w:t>442000-2023-01763</w:t>
      </w:r>
      <w:r>
        <w:t>]，我方愿参与投标。</w:t>
      </w:r>
    </w:p>
    <w:p>
      <w:pPr>
        <w:ind w:firstLine="480"/>
      </w:pPr>
      <w:r>
        <w:t>我方确认收到贵方提供的</w:t>
      </w:r>
      <w:r>
        <w:rPr>
          <w:u w:val="single"/>
        </w:rPr>
        <w:t>“中山市人民医院两台直线加速器维保服务项目”</w:t>
      </w:r>
      <w:r>
        <w:t>项目的招标文件的全部内容。</w:t>
      </w:r>
    </w:p>
    <w:p>
      <w:pPr>
        <w:ind w:firstLine="480"/>
      </w:pPr>
      <w:r>
        <w:t>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ind w:firstLine="480"/>
      </w:pPr>
      <w:r>
        <w:rPr>
          <w:u w:val="single"/>
        </w:rPr>
        <w:t>(投标人名称)</w:t>
      </w:r>
      <w:r>
        <w:t>作为投标人正式授权</w:t>
      </w:r>
      <w:r>
        <w:rPr>
          <w:u w:val="single"/>
        </w:rPr>
        <w:t>(授权代表全名,职务)</w:t>
      </w:r>
      <w:r>
        <w:t>代表我方全权处理有关本投标的一切事宜。</w:t>
      </w:r>
    </w:p>
    <w:p>
      <w:pPr>
        <w:ind w:firstLine="480"/>
      </w:pPr>
      <w:r>
        <w:t>我方已完全明白招标文件的所有条款要求，并申明如下：</w:t>
      </w:r>
    </w:p>
    <w:p>
      <w:pPr>
        <w:ind w:firstLine="480"/>
      </w:pPr>
      <w:r>
        <w:t>（一）按招标文件提供的全部货物与相关服务的投标总价详见《开标一览表》。</w:t>
      </w:r>
    </w:p>
    <w:p>
      <w:pPr>
        <w:ind w:firstLine="480"/>
      </w:pPr>
      <w:r>
        <w:t>（二）本投标文件的有效期为从提交投标（响应）文件的截止之日起90日历天。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ind w:firstLine="480"/>
      </w:pPr>
      <w:r>
        <w:t>（三）我方明白并同意，在规定的开标日之后，投标有效期之内撤回投标或中标后不按规定与采购人签订合同或不提交履约保证金, 则贵方将不予退还投标保证金。</w:t>
      </w:r>
    </w:p>
    <w:p>
      <w:pPr>
        <w:ind w:firstLine="480"/>
      </w:pPr>
      <w:r>
        <w:t>（四）我方愿意向贵方提供任何与本项报价有关的数据、情况和技术资料。若贵方需要，我方愿意提供我方作出的一切承诺的证明材料。</w:t>
      </w:r>
    </w:p>
    <w:p>
      <w:pPr>
        <w:ind w:firstLine="480"/>
      </w:pPr>
      <w:r>
        <w:t>（五）我方理解贵方不一定接受最低投标价或任何贵方可能收到的投标。</w:t>
      </w:r>
    </w:p>
    <w:p>
      <w:pPr>
        <w:ind w:firstLine="480"/>
      </w:pPr>
      <w:r>
        <w:t>（六）我方如果中标，将保证履行招标文件及其澄清、修改文件（如果有）中的全部责任和义务，按质、按量、按期完成《采购需求》及《合同书》中的全部任务。</w:t>
      </w:r>
    </w:p>
    <w:p>
      <w:pPr>
        <w:ind w:firstLine="480"/>
      </w:pPr>
      <w:r>
        <w:t>（七）我方作为法律、财务和运作上独立于采购人、采购代理机构的投标人，在此保证所提交的所有文件和全部说明是真实的和正确的。</w:t>
      </w:r>
    </w:p>
    <w:p>
      <w:pPr>
        <w:ind w:firstLine="480"/>
      </w:pPr>
      <w:r>
        <w:t>（八）我方投标报价已包含应向知识产权所有权人支付的所有相关税费，并保证采购人在中国使用我方提供的货物时，如有第三方提出侵犯其知识产权主张的，责任由我方承担。</w:t>
      </w:r>
    </w:p>
    <w:p>
      <w:pPr>
        <w:ind w:firstLine="480"/>
      </w:pPr>
      <w:r>
        <w:t>（九）我方接受采购人委托向贵方支付代理服务费，项目总报价已包含代理服务费，如果被确定为中标供应商，承诺向贵方足额支付。（若采购人支付代理服务费，则此条不适用）</w:t>
      </w:r>
    </w:p>
    <w:p>
      <w:pPr>
        <w:ind w:firstLine="480"/>
      </w:pPr>
      <w:r>
        <w:t>（十）我方与其他投标人不存在单位负责人为同一人或者存在直接控股、管理关系。</w:t>
      </w:r>
    </w:p>
    <w:p>
      <w:pPr>
        <w:ind w:firstLine="480"/>
      </w:pPr>
      <w:r>
        <w:t>（十一）我方承诺未为本项目提供整体设计、规范编制或者项目管理、监理、检测等服务。</w:t>
      </w:r>
    </w:p>
    <w:p>
      <w:pPr>
        <w:ind w:firstLine="480"/>
      </w:pPr>
      <w:r>
        <w:t>（十二）我方未被列入法院失信被执行人名单中。</w:t>
      </w:r>
    </w:p>
    <w:p>
      <w:pPr>
        <w:ind w:firstLine="480"/>
      </w:pPr>
      <w:r>
        <w:t>（十三）我方具备《中华人民共和国政府采购法》第二十二条规定的条件，承诺如下：</w:t>
      </w:r>
    </w:p>
    <w:p>
      <w:pPr>
        <w:ind w:firstLine="480"/>
      </w:pPr>
      <w: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ind w:firstLine="480"/>
      </w:pPr>
      <w:r>
        <w:t>（2）我方符合法律、行政法规规定的其他条件。</w:t>
      </w:r>
    </w:p>
    <w:p>
      <w:pPr>
        <w:ind w:firstLine="480"/>
      </w:pPr>
      <w:r>
        <w:t>以上内容如有虚假或与事实不符的，评标委员会可将我方做无效投标处理，我方愿意承担相应的法律责任。</w:t>
      </w:r>
    </w:p>
    <w:p>
      <w:pPr>
        <w:ind w:firstLine="480"/>
      </w:pPr>
      <w:r>
        <w:t>（十四）我方对在本函及投标文件中所作的所有承诺承担法律责任。</w:t>
      </w:r>
    </w:p>
    <w:p>
      <w:pPr>
        <w:ind w:firstLine="480"/>
      </w:pPr>
      <w:r>
        <w:t>（十五）所有与本招标有关的函件请发往下列地址：</w:t>
      </w:r>
    </w:p>
    <w:p>
      <w:pPr>
        <w:ind w:firstLine="480"/>
      </w:pPr>
      <w:r>
        <w:t>地 址：__________________邮政编码：__________________</w:t>
      </w:r>
    </w:p>
    <w:p>
      <w:pPr>
        <w:ind w:firstLine="480"/>
      </w:pPr>
      <w:r>
        <w:t>电 话：__________________</w:t>
      </w:r>
    </w:p>
    <w:p>
      <w:pPr>
        <w:ind w:firstLine="480"/>
      </w:pPr>
      <w:r>
        <w:t>传 真：__________________电子邮箱：__________________</w:t>
      </w:r>
    </w:p>
    <w:p>
      <w:pPr>
        <w:ind w:firstLine="480"/>
      </w:pPr>
      <w:r>
        <w:t>代表姓名：__________________职 务：__________________</w:t>
      </w:r>
    </w:p>
    <w:p>
      <w:pPr>
        <w:ind w:firstLine="480"/>
      </w:pPr>
    </w:p>
    <w:p>
      <w:pPr>
        <w:ind w:firstLine="480"/>
      </w:pPr>
    </w:p>
    <w:p>
      <w:pPr>
        <w:ind w:firstLine="480"/>
      </w:pPr>
    </w:p>
    <w:p>
      <w:pPr>
        <w:ind w:firstLine="480"/>
      </w:pPr>
    </w:p>
    <w:p>
      <w:r>
        <w:t>投标人法定代表人（或法定代表人授权代表）签字或盖章：__________________</w:t>
      </w:r>
    </w:p>
    <w:p>
      <w:r>
        <w:t>投标人名称（盖章）：__________________</w:t>
      </w:r>
    </w:p>
    <w:p>
      <w:r>
        <w:t>日期： 年 月 日</w:t>
      </w:r>
    </w:p>
    <w:p>
      <w:pPr>
        <w:ind w:firstLine="480"/>
      </w:pPr>
    </w:p>
    <w:p>
      <w:r>
        <w:t xml:space="preserve"> </w:t>
      </w:r>
    </w:p>
    <w:p/>
    <w:p>
      <w:r>
        <w:rPr>
          <w:b/>
          <w:sz w:val="28"/>
        </w:rPr>
        <w:t>格式二：</w:t>
      </w:r>
    </w:p>
    <w:p>
      <w:pPr>
        <w:jc w:val="center"/>
      </w:pPr>
      <w:r>
        <w:rPr>
          <w:b/>
          <w:sz w:val="24"/>
        </w:rPr>
        <w:t>开标一览表</w:t>
      </w:r>
    </w:p>
    <w:p>
      <w:pPr>
        <w:ind w:firstLine="480"/>
      </w:pPr>
      <w:r>
        <w:t>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type="textWrapping"/>
      </w:r>
    </w:p>
    <w:p>
      <w:pPr>
        <w:ind w:firstLine="480"/>
      </w:pPr>
      <w:r>
        <w:t>采购项目编号：</w:t>
      </w:r>
    </w:p>
    <w:p>
      <w:pPr>
        <w:ind w:firstLine="480"/>
      </w:pPr>
      <w:r>
        <w:t>项目名称：</w:t>
      </w:r>
    </w:p>
    <w:p>
      <w:pPr>
        <w:ind w:firstLine="480"/>
      </w:pPr>
      <w:r>
        <w:t>投标人名称：</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661"/>
        <w:gridCol w:w="1661"/>
        <w:gridCol w:w="1661"/>
        <w:gridCol w:w="1661"/>
        <w:gridCol w:w="1661"/>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661" w:type="dxa"/>
          </w:tcPr>
          <w:p>
            <w:r>
              <w:t>序号</w:t>
            </w:r>
          </w:p>
        </w:tc>
        <w:tc>
          <w:tcPr>
            <w:tcW w:w="1661" w:type="dxa"/>
          </w:tcPr>
          <w:p>
            <w:r>
              <w:t>采购项目名称/采购包名称</w:t>
            </w:r>
          </w:p>
        </w:tc>
        <w:tc>
          <w:tcPr>
            <w:tcW w:w="1661" w:type="dxa"/>
          </w:tcPr>
          <w:p>
            <w:r>
              <w:t>投标报价（元/%）</w:t>
            </w:r>
          </w:p>
        </w:tc>
        <w:tc>
          <w:tcPr>
            <w:tcW w:w="1661" w:type="dxa"/>
          </w:tcPr>
          <w:p>
            <w:r>
              <w:t>交货或服务期</w:t>
            </w:r>
          </w:p>
        </w:tc>
        <w:tc>
          <w:tcPr>
            <w:tcW w:w="1661" w:type="dxa"/>
          </w:tcPr>
          <w:p>
            <w:r>
              <w:t>交货或服务地点</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661" w:type="dxa"/>
          </w:tcPr>
          <w:p>
            <w:r>
              <w:t>1</w:t>
            </w:r>
          </w:p>
        </w:tc>
        <w:tc>
          <w:tcPr>
            <w:tcW w:w="1661" w:type="dxa"/>
          </w:tcPr>
          <w:p/>
        </w:tc>
        <w:tc>
          <w:tcPr>
            <w:tcW w:w="1661" w:type="dxa"/>
          </w:tcPr>
          <w:p/>
        </w:tc>
        <w:tc>
          <w:tcPr>
            <w:tcW w:w="1661" w:type="dxa"/>
          </w:tcPr>
          <w:p/>
        </w:tc>
        <w:tc>
          <w:tcPr>
            <w:tcW w:w="1661" w:type="dxa"/>
          </w:tcPr>
          <w:p/>
        </w:tc>
      </w:tr>
    </w:tbl>
    <w:p>
      <w:r>
        <w:t>投标人签章：__________________</w:t>
      </w:r>
    </w:p>
    <w:p>
      <w:r>
        <w:t>日期： 年 月 日</w:t>
      </w:r>
    </w:p>
    <w:p>
      <w:pPr>
        <w:ind w:firstLine="480"/>
      </w:pPr>
    </w:p>
    <w:p>
      <w:r>
        <w:t xml:space="preserve"> </w:t>
      </w:r>
    </w:p>
    <w:p/>
    <w:p>
      <w:r>
        <w:rPr>
          <w:b/>
          <w:sz w:val="28"/>
        </w:rPr>
        <w:t>格式三：</w:t>
      </w:r>
    </w:p>
    <w:p>
      <w:pPr>
        <w:jc w:val="center"/>
      </w:pPr>
      <w:r>
        <w:rPr>
          <w:b/>
          <w:sz w:val="24"/>
        </w:rPr>
        <w:t>分项报价表</w:t>
      </w:r>
    </w:p>
    <w:p>
      <w:pPr>
        <w:ind w:firstLine="480"/>
      </w:pPr>
      <w:r>
        <w:t>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type="textWrapping"/>
      </w:r>
    </w:p>
    <w:p>
      <w:pPr>
        <w:ind w:firstLine="480"/>
      </w:pPr>
      <w:r>
        <w:t>采购项目编号：</w:t>
      </w:r>
    </w:p>
    <w:p>
      <w:pPr>
        <w:ind w:firstLine="480"/>
      </w:pPr>
      <w:r>
        <w:t>项目名称：</w:t>
      </w:r>
    </w:p>
    <w:p>
      <w:pPr>
        <w:ind w:firstLine="480"/>
      </w:pPr>
      <w:r>
        <w:t>投标人名称：</w:t>
      </w:r>
    </w:p>
    <w:p>
      <w:pPr>
        <w:ind w:firstLine="480"/>
      </w:pPr>
      <w:r>
        <w:t>采购包：</w:t>
      </w:r>
    </w:p>
    <w:p>
      <w:r>
        <w:t>货币及单位：人民币/元</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831"/>
        <w:gridCol w:w="831"/>
        <w:gridCol w:w="831"/>
        <w:gridCol w:w="831"/>
        <w:gridCol w:w="831"/>
        <w:gridCol w:w="831"/>
        <w:gridCol w:w="831"/>
        <w:gridCol w:w="831"/>
        <w:gridCol w:w="831"/>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r>
              <w:t>品目号</w:t>
            </w:r>
          </w:p>
        </w:tc>
        <w:tc>
          <w:tcPr>
            <w:tcW w:w="831" w:type="dxa"/>
          </w:tcPr>
          <w:p>
            <w:r>
              <w:t>序号</w:t>
            </w:r>
          </w:p>
        </w:tc>
        <w:tc>
          <w:tcPr>
            <w:tcW w:w="831" w:type="dxa"/>
          </w:tcPr>
          <w:p>
            <w:r>
              <w:t>货物名称</w:t>
            </w:r>
          </w:p>
        </w:tc>
        <w:tc>
          <w:tcPr>
            <w:tcW w:w="831" w:type="dxa"/>
          </w:tcPr>
          <w:p>
            <w:r>
              <w:t>规格型号</w:t>
            </w:r>
          </w:p>
        </w:tc>
        <w:tc>
          <w:tcPr>
            <w:tcW w:w="831" w:type="dxa"/>
          </w:tcPr>
          <w:p>
            <w:r>
              <w:t>品牌</w:t>
            </w:r>
          </w:p>
        </w:tc>
        <w:tc>
          <w:tcPr>
            <w:tcW w:w="831" w:type="dxa"/>
          </w:tcPr>
          <w:p>
            <w:r>
              <w:t>产地</w:t>
            </w:r>
          </w:p>
        </w:tc>
        <w:tc>
          <w:tcPr>
            <w:tcW w:w="831" w:type="dxa"/>
          </w:tcPr>
          <w:p>
            <w:r>
              <w:t>制造商名称</w:t>
            </w:r>
          </w:p>
        </w:tc>
        <w:tc>
          <w:tcPr>
            <w:tcW w:w="831" w:type="dxa"/>
          </w:tcPr>
          <w:p>
            <w:r>
              <w:t>单价</w:t>
            </w:r>
          </w:p>
        </w:tc>
        <w:tc>
          <w:tcPr>
            <w:tcW w:w="831" w:type="dxa"/>
          </w:tcPr>
          <w:p>
            <w:r>
              <w:t>数量</w:t>
            </w:r>
          </w:p>
        </w:tc>
        <w:tc>
          <w:tcPr>
            <w:tcW w:w="831" w:type="dxa"/>
          </w:tcPr>
          <w:p>
            <w:r>
              <w:t>总价</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r>
              <w:t>1</w:t>
            </w:r>
          </w:p>
        </w:tc>
        <w:tc>
          <w:tcPr>
            <w:tcW w:w="831" w:type="dxa"/>
          </w:tcPr>
          <w:p/>
        </w:tc>
        <w:tc>
          <w:tcPr>
            <w:tcW w:w="831" w:type="dxa"/>
          </w:tcPr>
          <w:p/>
        </w:tc>
        <w:tc>
          <w:tcPr>
            <w:tcW w:w="831" w:type="dxa"/>
          </w:tcPr>
          <w:p/>
        </w:tc>
        <w:tc>
          <w:tcPr>
            <w:tcW w:w="831" w:type="dxa"/>
          </w:tcPr>
          <w:p/>
        </w:tc>
        <w:tc>
          <w:tcPr>
            <w:tcW w:w="831" w:type="dxa"/>
          </w:tcPr>
          <w:p/>
        </w:tc>
        <w:tc>
          <w:tcPr>
            <w:tcW w:w="831" w:type="dxa"/>
          </w:tcPr>
          <w:p/>
        </w:tc>
        <w:tc>
          <w:tcPr>
            <w:tcW w:w="831" w:type="dxa"/>
          </w:tcPr>
          <w:p/>
        </w:tc>
        <w:tc>
          <w:tcPr>
            <w:tcW w:w="831" w:type="dxa"/>
          </w:tcPr>
          <w:p/>
        </w:tc>
        <w:tc>
          <w:tcPr>
            <w:tcW w:w="831" w:type="dxa"/>
          </w:tcPr>
          <w:p/>
        </w:tc>
      </w:tr>
    </w:tbl>
    <w:p>
      <w:r>
        <w:br w:type="textWrapping"/>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831"/>
        <w:gridCol w:w="831"/>
        <w:gridCol w:w="831"/>
        <w:gridCol w:w="831"/>
        <w:gridCol w:w="831"/>
        <w:gridCol w:w="831"/>
        <w:gridCol w:w="831"/>
        <w:gridCol w:w="831"/>
        <w:gridCol w:w="831"/>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r>
              <w:t>品目号</w:t>
            </w:r>
          </w:p>
        </w:tc>
        <w:tc>
          <w:tcPr>
            <w:tcW w:w="831" w:type="dxa"/>
          </w:tcPr>
          <w:p>
            <w:r>
              <w:t>序号</w:t>
            </w:r>
          </w:p>
        </w:tc>
        <w:tc>
          <w:tcPr>
            <w:tcW w:w="831" w:type="dxa"/>
          </w:tcPr>
          <w:p>
            <w:r>
              <w:t>服务名称</w:t>
            </w:r>
          </w:p>
        </w:tc>
        <w:tc>
          <w:tcPr>
            <w:tcW w:w="831" w:type="dxa"/>
          </w:tcPr>
          <w:p>
            <w:r>
              <w:t>服务范围</w:t>
            </w:r>
          </w:p>
        </w:tc>
        <w:tc>
          <w:tcPr>
            <w:tcW w:w="831" w:type="dxa"/>
          </w:tcPr>
          <w:p>
            <w:r>
              <w:t>服务要求</w:t>
            </w:r>
          </w:p>
        </w:tc>
        <w:tc>
          <w:tcPr>
            <w:tcW w:w="831" w:type="dxa"/>
          </w:tcPr>
          <w:p>
            <w:r>
              <w:t>服务期限</w:t>
            </w:r>
          </w:p>
        </w:tc>
        <w:tc>
          <w:tcPr>
            <w:tcW w:w="831" w:type="dxa"/>
          </w:tcPr>
          <w:p>
            <w:r>
              <w:t>服务标准</w:t>
            </w:r>
          </w:p>
        </w:tc>
        <w:tc>
          <w:tcPr>
            <w:tcW w:w="831" w:type="dxa"/>
          </w:tcPr>
          <w:p>
            <w:r>
              <w:t>单价</w:t>
            </w:r>
          </w:p>
        </w:tc>
        <w:tc>
          <w:tcPr>
            <w:tcW w:w="831" w:type="dxa"/>
          </w:tcPr>
          <w:p>
            <w:r>
              <w:t>数量</w:t>
            </w:r>
          </w:p>
        </w:tc>
        <w:tc>
          <w:tcPr>
            <w:tcW w:w="831" w:type="dxa"/>
          </w:tcPr>
          <w:p>
            <w:r>
              <w:t>总价</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r>
              <w:t>1</w:t>
            </w:r>
          </w:p>
        </w:tc>
        <w:tc>
          <w:tcPr>
            <w:tcW w:w="831" w:type="dxa"/>
          </w:tcPr>
          <w:p/>
        </w:tc>
        <w:tc>
          <w:tcPr>
            <w:tcW w:w="831" w:type="dxa"/>
          </w:tcPr>
          <w:p/>
        </w:tc>
        <w:tc>
          <w:tcPr>
            <w:tcW w:w="831" w:type="dxa"/>
          </w:tcPr>
          <w:p/>
        </w:tc>
        <w:tc>
          <w:tcPr>
            <w:tcW w:w="831" w:type="dxa"/>
          </w:tcPr>
          <w:p/>
        </w:tc>
        <w:tc>
          <w:tcPr>
            <w:tcW w:w="831" w:type="dxa"/>
          </w:tcPr>
          <w:p/>
        </w:tc>
        <w:tc>
          <w:tcPr>
            <w:tcW w:w="831" w:type="dxa"/>
          </w:tcPr>
          <w:p/>
        </w:tc>
        <w:tc>
          <w:tcPr>
            <w:tcW w:w="831" w:type="dxa"/>
          </w:tcPr>
          <w:p/>
        </w:tc>
        <w:tc>
          <w:tcPr>
            <w:tcW w:w="831" w:type="dxa"/>
          </w:tcPr>
          <w:p/>
        </w:tc>
        <w:tc>
          <w:tcPr>
            <w:tcW w:w="831" w:type="dxa"/>
          </w:tcPr>
          <w:p/>
        </w:tc>
      </w:tr>
    </w:tbl>
    <w:p>
      <w:r>
        <w:t>投标人签章：__________________</w:t>
      </w:r>
    </w:p>
    <w:p>
      <w:r>
        <w:t>日期： 年 月 日</w:t>
      </w:r>
    </w:p>
    <w:p>
      <w:pPr>
        <w:ind w:firstLine="480"/>
      </w:pPr>
    </w:p>
    <w:p>
      <w:r>
        <w:t xml:space="preserve"> </w:t>
      </w:r>
    </w:p>
    <w:p/>
    <w:p>
      <w:r>
        <w:rPr>
          <w:b/>
          <w:sz w:val="28"/>
        </w:rPr>
        <w:t>格式四：</w:t>
      </w:r>
    </w:p>
    <w:p>
      <w:pPr>
        <w:jc w:val="center"/>
      </w:pPr>
      <w:r>
        <w:rPr>
          <w:b/>
          <w:sz w:val="24"/>
        </w:rPr>
        <w:t>政策适用性说明</w:t>
      </w:r>
    </w:p>
    <w:p>
      <w:pPr>
        <w:ind w:firstLine="480"/>
      </w:pPr>
      <w:r>
        <w:t>按照政府采购有关政策的要求，在本次的技术方案中，采用符合政策的小型或微型企业产品、节能产品、环境标志产品，主要产品与核心技术介绍说明如下：</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038"/>
        <w:gridCol w:w="1038"/>
        <w:gridCol w:w="1038"/>
        <w:gridCol w:w="1038"/>
        <w:gridCol w:w="1038"/>
        <w:gridCol w:w="1038"/>
        <w:gridCol w:w="1038"/>
        <w:gridCol w:w="1038"/>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r>
              <w:t>序号</w:t>
            </w:r>
          </w:p>
        </w:tc>
        <w:tc>
          <w:tcPr>
            <w:tcW w:w="1038" w:type="dxa"/>
          </w:tcPr>
          <w:p>
            <w:r>
              <w:t>主要产品/技术名称（规格型号、注册商标）</w:t>
            </w:r>
          </w:p>
        </w:tc>
        <w:tc>
          <w:tcPr>
            <w:tcW w:w="1038" w:type="dxa"/>
          </w:tcPr>
          <w:p>
            <w:r>
              <w:t>制造商(开发商)</w:t>
            </w:r>
          </w:p>
        </w:tc>
        <w:tc>
          <w:tcPr>
            <w:tcW w:w="1038" w:type="dxa"/>
          </w:tcPr>
          <w:p>
            <w:r>
              <w:t>制造商企业类型</w:t>
            </w:r>
          </w:p>
        </w:tc>
        <w:tc>
          <w:tcPr>
            <w:tcW w:w="1038" w:type="dxa"/>
          </w:tcPr>
          <w:p>
            <w:r>
              <w:t>节能产品</w:t>
            </w:r>
          </w:p>
        </w:tc>
        <w:tc>
          <w:tcPr>
            <w:tcW w:w="1038" w:type="dxa"/>
          </w:tcPr>
          <w:p>
            <w:r>
              <w:t>环境标志产品</w:t>
            </w:r>
          </w:p>
        </w:tc>
        <w:tc>
          <w:tcPr>
            <w:tcW w:w="1038" w:type="dxa"/>
          </w:tcPr>
          <w:p>
            <w:r>
              <w:t>认证证书编号</w:t>
            </w:r>
          </w:p>
        </w:tc>
        <w:tc>
          <w:tcPr>
            <w:tcW w:w="1038" w:type="dxa"/>
          </w:tcPr>
          <w:p>
            <w:r>
              <w:t>该产品报价在总报价中占比（%）</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r>
              <w:t>1</w:t>
            </w:r>
          </w:p>
        </w:tc>
        <w:tc>
          <w:tcPr>
            <w:tcW w:w="1038" w:type="dxa"/>
          </w:tcPr>
          <w:p/>
        </w:tc>
        <w:tc>
          <w:tcPr>
            <w:tcW w:w="1038" w:type="dxa"/>
          </w:tcPr>
          <w:p/>
        </w:tc>
        <w:tc>
          <w:tcPr>
            <w:tcW w:w="1038" w:type="dxa"/>
          </w:tcPr>
          <w:p/>
        </w:tc>
        <w:tc>
          <w:tcPr>
            <w:tcW w:w="1038" w:type="dxa"/>
          </w:tcPr>
          <w:p/>
        </w:tc>
        <w:tc>
          <w:tcPr>
            <w:tcW w:w="1038" w:type="dxa"/>
          </w:tcPr>
          <w:p/>
        </w:tc>
        <w:tc>
          <w:tcPr>
            <w:tcW w:w="1038" w:type="dxa"/>
          </w:tcPr>
          <w:p/>
        </w:tc>
        <w:tc>
          <w:tcPr>
            <w:tcW w:w="1038"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r>
              <w:t>2</w:t>
            </w:r>
          </w:p>
        </w:tc>
        <w:tc>
          <w:tcPr>
            <w:tcW w:w="1038" w:type="dxa"/>
          </w:tcPr>
          <w:p/>
        </w:tc>
        <w:tc>
          <w:tcPr>
            <w:tcW w:w="1038" w:type="dxa"/>
          </w:tcPr>
          <w:p/>
        </w:tc>
        <w:tc>
          <w:tcPr>
            <w:tcW w:w="1038" w:type="dxa"/>
          </w:tcPr>
          <w:p/>
        </w:tc>
        <w:tc>
          <w:tcPr>
            <w:tcW w:w="1038" w:type="dxa"/>
          </w:tcPr>
          <w:p/>
        </w:tc>
        <w:tc>
          <w:tcPr>
            <w:tcW w:w="1038" w:type="dxa"/>
          </w:tcPr>
          <w:p/>
        </w:tc>
        <w:tc>
          <w:tcPr>
            <w:tcW w:w="1038" w:type="dxa"/>
          </w:tcPr>
          <w:p/>
        </w:tc>
        <w:tc>
          <w:tcPr>
            <w:tcW w:w="1038"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r>
              <w:t>3</w:t>
            </w:r>
          </w:p>
        </w:tc>
        <w:tc>
          <w:tcPr>
            <w:tcW w:w="1038" w:type="dxa"/>
          </w:tcPr>
          <w:p/>
        </w:tc>
        <w:tc>
          <w:tcPr>
            <w:tcW w:w="1038" w:type="dxa"/>
          </w:tcPr>
          <w:p/>
        </w:tc>
        <w:tc>
          <w:tcPr>
            <w:tcW w:w="1038" w:type="dxa"/>
          </w:tcPr>
          <w:p/>
        </w:tc>
        <w:tc>
          <w:tcPr>
            <w:tcW w:w="1038" w:type="dxa"/>
          </w:tcPr>
          <w:p/>
        </w:tc>
        <w:tc>
          <w:tcPr>
            <w:tcW w:w="1038" w:type="dxa"/>
          </w:tcPr>
          <w:p/>
        </w:tc>
        <w:tc>
          <w:tcPr>
            <w:tcW w:w="1038" w:type="dxa"/>
          </w:tcPr>
          <w:p/>
        </w:tc>
        <w:tc>
          <w:tcPr>
            <w:tcW w:w="1038"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r>
              <w:t>4</w:t>
            </w:r>
          </w:p>
        </w:tc>
        <w:tc>
          <w:tcPr>
            <w:tcW w:w="1038" w:type="dxa"/>
          </w:tcPr>
          <w:p/>
        </w:tc>
        <w:tc>
          <w:tcPr>
            <w:tcW w:w="1038" w:type="dxa"/>
          </w:tcPr>
          <w:p/>
        </w:tc>
        <w:tc>
          <w:tcPr>
            <w:tcW w:w="1038" w:type="dxa"/>
          </w:tcPr>
          <w:p/>
        </w:tc>
        <w:tc>
          <w:tcPr>
            <w:tcW w:w="1038" w:type="dxa"/>
          </w:tcPr>
          <w:p/>
        </w:tc>
        <w:tc>
          <w:tcPr>
            <w:tcW w:w="1038" w:type="dxa"/>
          </w:tcPr>
          <w:p/>
        </w:tc>
        <w:tc>
          <w:tcPr>
            <w:tcW w:w="1038" w:type="dxa"/>
          </w:tcPr>
          <w:p/>
        </w:tc>
        <w:tc>
          <w:tcPr>
            <w:tcW w:w="1038"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r>
              <w:t>5</w:t>
            </w:r>
          </w:p>
        </w:tc>
        <w:tc>
          <w:tcPr>
            <w:tcW w:w="1038" w:type="dxa"/>
          </w:tcPr>
          <w:p/>
        </w:tc>
        <w:tc>
          <w:tcPr>
            <w:tcW w:w="1038" w:type="dxa"/>
          </w:tcPr>
          <w:p/>
        </w:tc>
        <w:tc>
          <w:tcPr>
            <w:tcW w:w="1038" w:type="dxa"/>
          </w:tcPr>
          <w:p/>
        </w:tc>
        <w:tc>
          <w:tcPr>
            <w:tcW w:w="1038" w:type="dxa"/>
          </w:tcPr>
          <w:p/>
        </w:tc>
        <w:tc>
          <w:tcPr>
            <w:tcW w:w="1038" w:type="dxa"/>
          </w:tcPr>
          <w:p/>
        </w:tc>
        <w:tc>
          <w:tcPr>
            <w:tcW w:w="1038" w:type="dxa"/>
          </w:tcPr>
          <w:p/>
        </w:tc>
        <w:tc>
          <w:tcPr>
            <w:tcW w:w="1038"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r>
              <w:t>...</w:t>
            </w:r>
          </w:p>
        </w:tc>
        <w:tc>
          <w:tcPr>
            <w:tcW w:w="1038" w:type="dxa"/>
          </w:tcPr>
          <w:p/>
        </w:tc>
        <w:tc>
          <w:tcPr>
            <w:tcW w:w="1038" w:type="dxa"/>
          </w:tcPr>
          <w:p/>
        </w:tc>
        <w:tc>
          <w:tcPr>
            <w:tcW w:w="1038" w:type="dxa"/>
          </w:tcPr>
          <w:p/>
        </w:tc>
        <w:tc>
          <w:tcPr>
            <w:tcW w:w="1038" w:type="dxa"/>
          </w:tcPr>
          <w:p/>
        </w:tc>
        <w:tc>
          <w:tcPr>
            <w:tcW w:w="1038" w:type="dxa"/>
          </w:tcPr>
          <w:p/>
        </w:tc>
        <w:tc>
          <w:tcPr>
            <w:tcW w:w="1038" w:type="dxa"/>
          </w:tcPr>
          <w:p/>
        </w:tc>
        <w:tc>
          <w:tcPr>
            <w:tcW w:w="1038" w:type="dxa"/>
          </w:tcPr>
          <w:p/>
        </w:tc>
      </w:tr>
    </w:tbl>
    <w:p>
      <w:pPr>
        <w:ind w:firstLine="480"/>
      </w:pPr>
      <w:r>
        <w:t>注：1.制造商为小型或微型企业时才需要填“制造商企业类型”栏,填写内容为“小型”或“微型”；</w:t>
      </w:r>
    </w:p>
    <w:p>
      <w:pPr>
        <w:ind w:firstLine="480"/>
      </w:pPr>
      <w:r>
        <w:t>2.“节能产品、环境标志产品”须填写认证证书编号，并在对应“节能产品”、“环境标志产品”栏中勾选，同时提供有效期内的证书复印件（加盖投标人公章）</w:t>
      </w:r>
    </w:p>
    <w:p>
      <w:r>
        <w:t xml:space="preserve"> 投标人名称（盖章）：__________________</w:t>
      </w:r>
    </w:p>
    <w:p>
      <w:r>
        <w:t>日期： 年 月 日</w:t>
      </w:r>
    </w:p>
    <w:p>
      <w:pPr>
        <w:ind w:firstLine="480"/>
      </w:pPr>
    </w:p>
    <w:p>
      <w:r>
        <w:t xml:space="preserve"> </w:t>
      </w:r>
    </w:p>
    <w:p/>
    <w:p>
      <w:r>
        <w:rPr>
          <w:b/>
          <w:sz w:val="28"/>
        </w:rPr>
        <w:t>格式五：</w:t>
      </w:r>
    </w:p>
    <w:p>
      <w:pPr>
        <w:ind w:firstLine="480"/>
      </w:pPr>
      <w:r>
        <w:t>（投标人可使用下述格式，也可使用广东省工商行政管理局统一印制的法定代表人证明书格式）</w:t>
      </w:r>
    </w:p>
    <w:p>
      <w:pPr>
        <w:jc w:val="center"/>
      </w:pPr>
      <w:r>
        <w:rPr>
          <w:b/>
          <w:sz w:val="24"/>
        </w:rPr>
        <w:t>法定代表人证明书</w:t>
      </w:r>
    </w:p>
    <w:p>
      <w:pPr>
        <w:ind w:firstLine="480"/>
      </w:pPr>
      <w:r>
        <w:t>_____________现任我单位_____________职务，为法定代表人，特此证明。</w:t>
      </w:r>
    </w:p>
    <w:p>
      <w:pPr>
        <w:ind w:firstLine="480"/>
      </w:pPr>
      <w:r>
        <w:t>有效期限：__________________</w:t>
      </w:r>
    </w:p>
    <w:p>
      <w:pPr>
        <w:ind w:firstLine="480"/>
      </w:pPr>
      <w:r>
        <w:t>附：代表人性别：_____年龄：_________ 身份证号码：__________________</w:t>
      </w:r>
    </w:p>
    <w:p>
      <w:pPr>
        <w:ind w:firstLine="480"/>
      </w:pPr>
      <w:r>
        <w:t>注册号码：____________________企业类型：____________________________</w:t>
      </w:r>
    </w:p>
    <w:p>
      <w:pPr>
        <w:ind w:firstLine="480"/>
      </w:pPr>
      <w:r>
        <w:t>经营范围：__________________________</w:t>
      </w:r>
    </w:p>
    <w:p>
      <w:pPr>
        <w:ind w:firstLine="480"/>
      </w:pPr>
    </w:p>
    <w:p>
      <w:pPr>
        <w:ind w:firstLine="480"/>
      </w:pPr>
    </w:p>
    <w:p>
      <w:r>
        <w:t xml:space="preserve"> 投标人名称（盖章）：__________________</w:t>
      </w:r>
    </w:p>
    <w:p>
      <w:r>
        <w:t xml:space="preserve"> 地址：__________________</w:t>
      </w:r>
    </w:p>
    <w:p>
      <w:r>
        <w:t xml:space="preserve"> 法定代表人（签字或盖章）：__________________</w:t>
      </w:r>
    </w:p>
    <w:p>
      <w:r>
        <w:t xml:space="preserve"> 职务：__________________</w:t>
      </w:r>
    </w:p>
    <w:p>
      <w:r>
        <w:t>日期： 年 月 日</w:t>
      </w:r>
    </w:p>
    <w:p>
      <w:pPr>
        <w:ind w:firstLine="480"/>
      </w:pPr>
    </w:p>
    <w:p>
      <w:r>
        <w:t xml:space="preserve"> </w:t>
      </w:r>
    </w:p>
    <w:p/>
    <w:p>
      <w:r>
        <w:rPr>
          <w:b/>
          <w:sz w:val="28"/>
        </w:rPr>
        <w:t>格式六：</w:t>
      </w:r>
    </w:p>
    <w:p>
      <w:pPr>
        <w:jc w:val="center"/>
      </w:pPr>
      <w:r>
        <w:rPr>
          <w:b/>
          <w:sz w:val="24"/>
        </w:rPr>
        <w:t>法定代表人授权书格式</w:t>
      </w:r>
    </w:p>
    <w:p>
      <w:pPr>
        <w:ind w:firstLine="480"/>
      </w:pPr>
      <w:r>
        <w:t>（对于银行、保险、电信、邮政、铁路等行业以及获得总公司投标授权的分公司，可以提供投标分支机构负责人授权书）</w:t>
      </w:r>
    </w:p>
    <w:p>
      <w:pPr>
        <w:jc w:val="center"/>
      </w:pPr>
      <w:r>
        <w:rPr>
          <w:b/>
          <w:sz w:val="24"/>
        </w:rPr>
        <w:t>法定代表人授权书</w:t>
      </w:r>
    </w:p>
    <w:p>
      <w:pPr>
        <w:ind w:firstLine="480"/>
      </w:pPr>
      <w:r>
        <w:t>致：智林招标（广东）有限公司</w:t>
      </w:r>
    </w:p>
    <w:p>
      <w:pPr>
        <w:ind w:firstLine="480"/>
      </w:pPr>
      <w:r>
        <w:t>本授权书声明：________是注册于</w:t>
      </w:r>
      <w:r>
        <w:rPr>
          <w:u w:val="single"/>
        </w:rPr>
        <w:t>（国家或地区）</w:t>
      </w:r>
      <w:r>
        <w:t>的</w:t>
      </w:r>
      <w:r>
        <w:rPr>
          <w:u w:val="single"/>
        </w:rPr>
        <w:t>（投标人名称）</w:t>
      </w:r>
      <w:r>
        <w:t>的法定代表人，现任________职务，有效证件号码：________________。现授权</w:t>
      </w:r>
      <w:r>
        <w:rPr>
          <w:u w:val="single"/>
        </w:rPr>
        <w:t>（姓名、职务）</w:t>
      </w:r>
      <w:r>
        <w:t>作为我公司的全权代理人，就“中山市人民医院两台直线加速器维保服务项目”项目采购[采购项目编号为442000-2023-01763]的投标和合同执行，以我方的名义处理一切与之有关的事宜。</w:t>
      </w:r>
    </w:p>
    <w:p>
      <w:pPr>
        <w:ind w:firstLine="480"/>
      </w:pPr>
      <w:r>
        <w:t>本授权书于________年________月________日签字生效，特此声明。</w:t>
      </w:r>
    </w:p>
    <w:p>
      <w:r>
        <w:t xml:space="preserve"> 投标人（盖章）：__________________</w:t>
      </w:r>
    </w:p>
    <w:p>
      <w:r>
        <w:t xml:space="preserve"> 地址：__________________</w:t>
      </w:r>
    </w:p>
    <w:p>
      <w:r>
        <w:t xml:space="preserve"> 法定代表人（签字或盖章）：__________________</w:t>
      </w:r>
    </w:p>
    <w:p>
      <w:r>
        <w:t xml:space="preserve"> 职务：__________________</w:t>
      </w:r>
    </w:p>
    <w:p>
      <w:r>
        <w:t xml:space="preserve"> 被授权人（签字或盖章）：__________________</w:t>
      </w:r>
    </w:p>
    <w:p>
      <w:r>
        <w:t xml:space="preserve"> 职务：__________________</w:t>
      </w:r>
    </w:p>
    <w:p>
      <w:r>
        <w:t>日期： 年 月 日</w:t>
      </w:r>
    </w:p>
    <w:p>
      <w:pPr>
        <w:ind w:firstLine="480"/>
      </w:pPr>
    </w:p>
    <w:p>
      <w:r>
        <w:t xml:space="preserve"> </w:t>
      </w:r>
    </w:p>
    <w:p/>
    <w:p>
      <w:r>
        <w:rPr>
          <w:b/>
          <w:sz w:val="28"/>
        </w:rPr>
        <w:t>格式七：</w:t>
      </w:r>
    </w:p>
    <w:p>
      <w:pPr>
        <w:jc w:val="center"/>
      </w:pPr>
      <w:r>
        <w:rPr>
          <w:b/>
          <w:sz w:val="24"/>
        </w:rPr>
        <w:t>投标保证金</w:t>
      </w:r>
    </w:p>
    <w:p>
      <w:pPr>
        <w:ind w:firstLine="480"/>
      </w:pPr>
      <w:r>
        <w:t>采购文件要求递交投标保证金的，投标人应在此提供保证金的凭证的复印件。</w:t>
      </w:r>
    </w:p>
    <w:p>
      <w:pPr>
        <w:ind w:firstLine="480"/>
      </w:pPr>
    </w:p>
    <w:p>
      <w:r>
        <w:t xml:space="preserve"> </w:t>
      </w:r>
    </w:p>
    <w:p/>
    <w:p>
      <w:r>
        <w:rPr>
          <w:b/>
          <w:sz w:val="28"/>
        </w:rPr>
        <w:t>格式八：</w:t>
      </w:r>
    </w:p>
    <w:p>
      <w:pPr>
        <w:jc w:val="center"/>
      </w:pPr>
      <w:r>
        <w:rPr>
          <w:b/>
          <w:sz w:val="24"/>
        </w:rPr>
        <w:t>提供具有独立承担民事责任的能力的证明材料</w:t>
      </w:r>
    </w:p>
    <w:p>
      <w:pPr>
        <w:ind w:firstLine="480"/>
      </w:pPr>
    </w:p>
    <w:p>
      <w:r>
        <w:t xml:space="preserve"> </w:t>
      </w:r>
    </w:p>
    <w:p/>
    <w:p>
      <w:r>
        <w:rPr>
          <w:b/>
          <w:sz w:val="28"/>
        </w:rPr>
        <w:t>格式九：</w:t>
      </w:r>
    </w:p>
    <w:p>
      <w:pPr>
        <w:jc w:val="center"/>
      </w:pPr>
      <w:r>
        <w:rPr>
          <w:b/>
          <w:sz w:val="24"/>
        </w:rPr>
        <w:t>资格性审查要求的其他资质证明文件</w:t>
      </w:r>
    </w:p>
    <w:p>
      <w:pPr>
        <w:ind w:firstLine="480"/>
      </w:pPr>
      <w:r>
        <w:t>具有履行合同所必需的设备和专业技术能力</w:t>
      </w:r>
    </w:p>
    <w:p>
      <w:r>
        <w:t xml:space="preserve"> </w:t>
      </w:r>
    </w:p>
    <w:p/>
    <w:p>
      <w:r>
        <w:rPr>
          <w:b/>
          <w:sz w:val="28"/>
        </w:rPr>
        <w:t>格式十：</w:t>
      </w:r>
    </w:p>
    <w:p>
      <w:pPr>
        <w:ind w:firstLine="480"/>
      </w:pPr>
      <w:r>
        <w:t>（对于采购需求写明“提供承诺”的条款，供应商可参照以下格式提供承诺）</w:t>
      </w:r>
    </w:p>
    <w:p>
      <w:pPr>
        <w:jc w:val="center"/>
      </w:pPr>
      <w:r>
        <w:rPr>
          <w:b/>
          <w:sz w:val="24"/>
        </w:rPr>
        <w:t>承诺函</w:t>
      </w:r>
    </w:p>
    <w:p>
      <w:pPr>
        <w:ind w:firstLine="480"/>
      </w:pPr>
      <w:r>
        <w:t>致：中山市人民医院</w:t>
      </w:r>
      <w:r>
        <w:br w:type="textWrapping"/>
      </w:r>
    </w:p>
    <w:p>
      <w:pPr>
        <w:ind w:firstLine="480"/>
      </w:pPr>
      <w:r>
        <w:t>对于__________________项目（项目编号：__________________），我方郑重承诺如下：</w:t>
      </w:r>
    </w:p>
    <w:p>
      <w:pPr>
        <w:ind w:firstLine="480"/>
      </w:pPr>
      <w:r>
        <w:t>如中标/成交，我方承诺严格落实采购文件以下条款：(建议逐条复制采购文件相关条款原文)</w:t>
      </w:r>
    </w:p>
    <w:p>
      <w:pPr>
        <w:ind w:firstLine="480"/>
      </w:pPr>
      <w:r>
        <w:t>（一）星号条款</w:t>
      </w:r>
    </w:p>
    <w:p>
      <w:pPr>
        <w:ind w:firstLine="480"/>
      </w:pPr>
      <w:r>
        <w:t>1.</w:t>
      </w:r>
    </w:p>
    <w:p>
      <w:pPr>
        <w:ind w:firstLine="480"/>
      </w:pPr>
      <w:r>
        <w:t>2.</w:t>
      </w:r>
    </w:p>
    <w:p>
      <w:pPr>
        <w:ind w:firstLine="480"/>
      </w:pPr>
      <w:r>
        <w:t>3.</w:t>
      </w:r>
    </w:p>
    <w:p>
      <w:pPr>
        <w:ind w:firstLine="480"/>
      </w:pPr>
      <w:r>
        <w:t>.........</w:t>
      </w:r>
    </w:p>
    <w:p>
      <w:pPr>
        <w:ind w:firstLine="480"/>
      </w:pPr>
      <w:r>
        <w:t>（二）三角号条款</w:t>
      </w:r>
    </w:p>
    <w:p>
      <w:pPr>
        <w:ind w:firstLine="480"/>
      </w:pPr>
      <w:r>
        <w:t>1.</w:t>
      </w:r>
    </w:p>
    <w:p>
      <w:pPr>
        <w:ind w:firstLine="480"/>
      </w:pPr>
      <w:r>
        <w:t>2.</w:t>
      </w:r>
    </w:p>
    <w:p>
      <w:pPr>
        <w:ind w:firstLine="480"/>
      </w:pPr>
      <w:r>
        <w:t>3.</w:t>
      </w:r>
    </w:p>
    <w:p>
      <w:pPr>
        <w:ind w:firstLine="480"/>
      </w:pPr>
      <w:r>
        <w:t>.........</w:t>
      </w:r>
    </w:p>
    <w:p>
      <w:pPr>
        <w:ind w:firstLine="480"/>
      </w:pPr>
      <w:r>
        <w:t>（三）非星号、非三角号条款</w:t>
      </w:r>
    </w:p>
    <w:p>
      <w:pPr>
        <w:ind w:firstLine="480"/>
      </w:pPr>
      <w:r>
        <w:t>1.</w:t>
      </w:r>
    </w:p>
    <w:p>
      <w:pPr>
        <w:ind w:firstLine="480"/>
      </w:pPr>
      <w:r>
        <w:t>2.</w:t>
      </w:r>
    </w:p>
    <w:p>
      <w:pPr>
        <w:ind w:firstLine="480"/>
      </w:pPr>
      <w:r>
        <w:t>3.</w:t>
      </w:r>
    </w:p>
    <w:p>
      <w:pPr>
        <w:ind w:firstLine="480"/>
      </w:pPr>
      <w:r>
        <w:t>.........</w:t>
      </w:r>
      <w:r>
        <w:br w:type="textWrapping"/>
      </w:r>
    </w:p>
    <w:p>
      <w:pPr>
        <w:ind w:firstLine="480"/>
      </w:pPr>
      <w:r>
        <w:t>特此承诺。</w:t>
      </w:r>
    </w:p>
    <w:p>
      <w:r>
        <w:t xml:space="preserve"> 供应商名称（盖章）：__________________</w:t>
      </w:r>
    </w:p>
    <w:p>
      <w:r>
        <w:t>日期： 年 月 日</w:t>
      </w:r>
    </w:p>
    <w:p>
      <w:pPr>
        <w:ind w:firstLine="480"/>
      </w:pPr>
    </w:p>
    <w:p>
      <w:r>
        <w:t xml:space="preserve"> </w:t>
      </w:r>
    </w:p>
    <w:p/>
    <w:p>
      <w:r>
        <w:rPr>
          <w:b/>
          <w:sz w:val="28"/>
        </w:rPr>
        <w:t>格式十一：</w:t>
      </w:r>
    </w:p>
    <w:p>
      <w:pPr>
        <w:ind w:firstLine="480"/>
      </w:pPr>
      <w:r>
        <w:t>（以下格式文件由供应商根据需要选用）</w:t>
      </w:r>
    </w:p>
    <w:p>
      <w:pPr>
        <w:ind w:firstLine="480"/>
      </w:pPr>
      <w:r>
        <w:t>中小企业声明函（所投产品制造商为中小企业时提交本函，所属行业应符合采购文件中明确的本项目所属行业）</w:t>
      </w:r>
    </w:p>
    <w:p>
      <w:pPr>
        <w:jc w:val="center"/>
      </w:pPr>
      <w:r>
        <w:rPr>
          <w:b/>
          <w:sz w:val="24"/>
        </w:rPr>
        <w:t>中小企业声明函（货物）</w:t>
      </w:r>
    </w:p>
    <w:p>
      <w:pPr>
        <w:ind w:firstLine="480"/>
      </w:pPr>
      <w:r>
        <w:t>本公司（联合体）郑重声明，根据《政府采购促进中小企业发展管理办法》（财库﹝2020﹞46</w:t>
      </w:r>
      <w:r>
        <w:tab/>
      </w:r>
      <w:r>
        <w:tab/>
      </w:r>
      <w:r>
        <w:tab/>
      </w:r>
      <w:r>
        <w:t xml:space="preserve"> 号）的规定，本公司（联合体）参加</w:t>
      </w:r>
      <w:r>
        <w:rPr>
          <w:u w:val="single"/>
        </w:rPr>
        <w:t>（单位名称）</w:t>
      </w:r>
      <w:r>
        <w:t>的</w:t>
      </w:r>
      <w:r>
        <w:rPr>
          <w:u w:val="single"/>
        </w:rPr>
        <w:t>（项目名称）</w:t>
      </w:r>
      <w:r>
        <w:t>采购活动，提供的货物全部由符合政策要求的中小企业制造。相关企业（含联合体中的中小企业、签订分包意向协议的中小企业）的具体情况如下：</w:t>
      </w:r>
    </w:p>
    <w:p>
      <w:pPr>
        <w:ind w:firstLine="480"/>
      </w:pPr>
      <w:r>
        <w:t>1.</w:t>
      </w:r>
      <w:r>
        <w:rPr>
          <w:u w:val="single"/>
        </w:rPr>
        <w:t>（标的名称）</w:t>
      </w:r>
      <w:r>
        <w:t>，属于</w:t>
      </w:r>
      <w:r>
        <w:rPr>
          <w:u w:val="single"/>
        </w:rPr>
        <w:t>（采购文件中明确的所属行业）</w:t>
      </w:r>
      <w:r>
        <w:t>行业；制造商为</w:t>
      </w:r>
      <w:r>
        <w:rPr>
          <w:u w:val="single"/>
        </w:rPr>
        <w:t>（企业名称）</w:t>
      </w:r>
      <w:r>
        <w:t>，从业人员__________________人，营业收入为__________________万元，资产总额为__________________万元</w:t>
      </w:r>
      <w:r>
        <w:rPr>
          <w:sz w:val="7"/>
        </w:rPr>
        <w:t>1</w:t>
      </w:r>
      <w:r>
        <w:t>，属于</w:t>
      </w:r>
      <w:r>
        <w:rPr>
          <w:u w:val="single"/>
        </w:rPr>
        <w:t>（中型企业、小型企业、微型企业）</w:t>
      </w:r>
      <w:r>
        <w:t>；</w:t>
      </w:r>
    </w:p>
    <w:p>
      <w:pPr>
        <w:ind w:firstLine="480"/>
      </w:pPr>
      <w:r>
        <w:t>2.</w:t>
      </w:r>
      <w:r>
        <w:rPr>
          <w:u w:val="single"/>
        </w:rPr>
        <w:t>（标的名称）</w:t>
      </w:r>
      <w:r>
        <w:t>，属于</w:t>
      </w:r>
      <w:r>
        <w:rPr>
          <w:u w:val="single"/>
        </w:rPr>
        <w:t>（采购文件中明确的所属行业）</w:t>
      </w:r>
      <w:r>
        <w:t>行业；制造商为</w:t>
      </w:r>
      <w:r>
        <w:rPr>
          <w:u w:val="single"/>
        </w:rPr>
        <w:t>（企业名称）</w:t>
      </w:r>
      <w:r>
        <w:t>，从业人员__________________人，营业收入为__________________万元，资产总额为__________________万元</w:t>
      </w:r>
      <w:r>
        <w:rPr>
          <w:sz w:val="7"/>
        </w:rPr>
        <w:t>1</w:t>
      </w:r>
      <w:r>
        <w:t>，属于</w:t>
      </w:r>
      <w:r>
        <w:rPr>
          <w:u w:val="single"/>
        </w:rPr>
        <w:t>（中型企业、小型企业、微型企业）</w:t>
      </w:r>
      <w:r>
        <w:t>；</w:t>
      </w:r>
    </w:p>
    <w:p>
      <w:pPr>
        <w:ind w:firstLine="480"/>
      </w:pPr>
      <w:r>
        <w:t>……</w:t>
      </w:r>
    </w:p>
    <w:p>
      <w:pPr>
        <w:ind w:firstLine="480"/>
      </w:pPr>
      <w:r>
        <w:t>以上企业，不属于大企业的分支机构，不存在控股股东为大企业的情形，也不存在与大企业的负责人为同一人的情形。</w:t>
      </w:r>
    </w:p>
    <w:p>
      <w:pPr>
        <w:ind w:firstLine="480"/>
      </w:pPr>
      <w:r>
        <w:t>本企业对上述声明内容的真实性负责。如有虚假，将依法承担相应责任。</w:t>
      </w:r>
    </w:p>
    <w:p>
      <w:r>
        <w:t xml:space="preserve"> 企业名称（盖章）：__________________</w:t>
      </w:r>
    </w:p>
    <w:p>
      <w:r>
        <w:t>日期： 年 月 日</w:t>
      </w:r>
    </w:p>
    <w:p>
      <w:pPr>
        <w:ind w:firstLine="480"/>
      </w:pPr>
    </w:p>
    <w:p>
      <w:pPr>
        <w:ind w:firstLine="480"/>
      </w:pPr>
    </w:p>
    <w:p>
      <w:pPr>
        <w:ind w:firstLine="480"/>
      </w:pPr>
      <w:r>
        <w:t>1：从业人员、营业收入、资产总额填报上一年度数据，无上一年度数据的新成立企业可不填报</w:t>
      </w:r>
    </w:p>
    <w:p>
      <w:pPr>
        <w:ind w:firstLine="480"/>
      </w:pPr>
      <w:r>
        <w:t>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ind w:firstLine="480"/>
      </w:pPr>
    </w:p>
    <w:p>
      <w:r>
        <w:t xml:space="preserve"> </w:t>
      </w:r>
    </w:p>
    <w:p/>
    <w:p>
      <w:pPr>
        <w:ind w:firstLine="480"/>
      </w:pPr>
      <w:r>
        <w:t>中小企业声明函（承建本项目工程为中小企业或者承接本项目服务为中小企业时提交本函，所属行业应符合采购文件中明确的本项目所属行业）</w:t>
      </w:r>
    </w:p>
    <w:p>
      <w:pPr>
        <w:jc w:val="center"/>
      </w:pPr>
      <w:r>
        <w:rPr>
          <w:b/>
          <w:sz w:val="24"/>
        </w:rPr>
        <w:t>中小企业声明函（工程、服务）</w:t>
      </w:r>
    </w:p>
    <w:p>
      <w:pPr>
        <w:ind w:firstLine="480"/>
      </w:pPr>
      <w:r>
        <w:t>本公司（联合体）郑重声明，根据《政府采购促进中小企业发展管理办法》（财库﹝2020﹞46</w:t>
      </w:r>
      <w:r>
        <w:tab/>
      </w:r>
      <w:r>
        <w:tab/>
      </w:r>
      <w:r>
        <w:tab/>
      </w:r>
      <w:r>
        <w:t xml:space="preserve"> 号）的规定，本公司（联合体）参加</w:t>
      </w:r>
      <w:r>
        <w:rPr>
          <w:u w:val="single"/>
        </w:rPr>
        <w:t>（单位名称）</w:t>
      </w:r>
      <w:r>
        <w:t>的</w:t>
      </w:r>
      <w:r>
        <w:rPr>
          <w:u w:val="single"/>
        </w:rPr>
        <w:t>（项目名称）</w:t>
      </w:r>
      <w:r>
        <w:t>采购活动，工程的施工单位全部为符合政策要求的中小企业（或者：服务全部由符合政策要求的中小企业承接）。相关企业（含联合体中的中小企业、签订分包意向协议的中小企业）的具体情况如下：</w:t>
      </w:r>
    </w:p>
    <w:p>
      <w:pPr>
        <w:ind w:firstLine="480"/>
      </w:pPr>
      <w:r>
        <w:t>1.</w:t>
      </w:r>
      <w:r>
        <w:rPr>
          <w:u w:val="single"/>
        </w:rPr>
        <w:t>（标的名称）</w:t>
      </w:r>
      <w:r>
        <w:t>，属于</w:t>
      </w:r>
      <w:r>
        <w:rPr>
          <w:u w:val="single"/>
        </w:rPr>
        <w:t>（采购文件中明确的所属行业）</w:t>
      </w:r>
      <w:r>
        <w:t>行业；承建（承接）企业为</w:t>
      </w:r>
      <w:r>
        <w:rPr>
          <w:u w:val="single"/>
        </w:rPr>
        <w:t>（企业名称）</w:t>
      </w:r>
      <w:r>
        <w:t>，从业人员__________________人，营业收入为__________________万元，资产总额为__________________万元</w:t>
      </w:r>
      <w:r>
        <w:rPr>
          <w:sz w:val="7"/>
        </w:rPr>
        <w:t>1</w:t>
      </w:r>
      <w:r>
        <w:t>，属于</w:t>
      </w:r>
      <w:r>
        <w:rPr>
          <w:u w:val="single"/>
        </w:rPr>
        <w:t>（中型企业、小型企业、微型企业）</w:t>
      </w:r>
      <w:r>
        <w:t>；</w:t>
      </w:r>
    </w:p>
    <w:p>
      <w:pPr>
        <w:ind w:firstLine="480"/>
      </w:pPr>
      <w:r>
        <w:t>2.</w:t>
      </w:r>
      <w:r>
        <w:rPr>
          <w:u w:val="single"/>
        </w:rPr>
        <w:t>（标的名称）</w:t>
      </w:r>
      <w:r>
        <w:t>，属于</w:t>
      </w:r>
      <w:r>
        <w:rPr>
          <w:u w:val="single"/>
        </w:rPr>
        <w:t>（采购文件中明确的所属行业）</w:t>
      </w:r>
      <w:r>
        <w:t>行业；承建（承接）企业为</w:t>
      </w:r>
      <w:r>
        <w:rPr>
          <w:u w:val="single"/>
        </w:rPr>
        <w:t>（企业名称）</w:t>
      </w:r>
      <w:r>
        <w:t>，从业人员__________________人，营业收入为__________________万元，资产总额为__________________万元</w:t>
      </w:r>
      <w:r>
        <w:rPr>
          <w:sz w:val="7"/>
        </w:rPr>
        <w:t>1</w:t>
      </w:r>
      <w:r>
        <w:t>，属于</w:t>
      </w:r>
      <w:r>
        <w:rPr>
          <w:u w:val="single"/>
        </w:rPr>
        <w:t>（中型企业、小型企业、微型企业）</w:t>
      </w:r>
      <w:r>
        <w:t>；</w:t>
      </w:r>
    </w:p>
    <w:p>
      <w:pPr>
        <w:ind w:firstLine="480"/>
      </w:pPr>
      <w:r>
        <w:t>……</w:t>
      </w:r>
    </w:p>
    <w:p>
      <w:pPr>
        <w:ind w:firstLine="480"/>
      </w:pPr>
      <w:r>
        <w:t>以上企业，不属于大企业的分支机构，不存在控股股东为大企业的情形，也不存在与大企业的负责人为同一人的情形。</w:t>
      </w:r>
    </w:p>
    <w:p>
      <w:pPr>
        <w:ind w:firstLine="480"/>
      </w:pPr>
      <w:r>
        <w:t>本企业对上述声明内容的真实性负责。如有虚假，将依法承担相应责任。</w:t>
      </w:r>
    </w:p>
    <w:p>
      <w:r>
        <w:t xml:space="preserve"> 企业名称（盖章）：__________________</w:t>
      </w:r>
    </w:p>
    <w:p>
      <w:r>
        <w:t>日期： 年 月 日</w:t>
      </w:r>
    </w:p>
    <w:p>
      <w:pPr>
        <w:ind w:firstLine="480"/>
      </w:pPr>
      <w:r>
        <w:t>1：从业人员、营业收入、资产总额填报上一年度数据，无上一年度数据的新成立企业可不填报。</w:t>
      </w:r>
    </w:p>
    <w:p>
      <w:pPr>
        <w:ind w:firstLine="480"/>
      </w:pPr>
      <w:r>
        <w:t>2：投标人应当自行核实是否属于小微企业，并认真填写声明函，若有虚假将追究其责任。</w:t>
      </w:r>
    </w:p>
    <w:p>
      <w:pPr>
        <w:ind w:firstLine="480"/>
      </w:pPr>
    </w:p>
    <w:p>
      <w:r>
        <w:t xml:space="preserve"> </w:t>
      </w:r>
    </w:p>
    <w:p/>
    <w:p>
      <w:r>
        <w:rPr>
          <w:b/>
          <w:sz w:val="28"/>
        </w:rPr>
        <w:t>格式十二：</w:t>
      </w:r>
    </w:p>
    <w:p>
      <w:pPr>
        <w:ind w:firstLine="480"/>
      </w:pPr>
      <w:r>
        <w:t>（以下格式文件由供应商根据需要选用）</w:t>
      </w:r>
    </w:p>
    <w:p>
      <w:pPr>
        <w:jc w:val="center"/>
      </w:pPr>
      <w:r>
        <w:rPr>
          <w:b/>
          <w:sz w:val="24"/>
        </w:rPr>
        <w:t>监狱企业</w:t>
      </w:r>
    </w:p>
    <w:p>
      <w:pPr>
        <w:ind w:firstLine="480"/>
      </w:pPr>
      <w:r>
        <w:t>提供由监狱管理局、戒毒管理局（含新疆生产建设兵团）出具的属于监狱企业的证明文件。</w:t>
      </w:r>
    </w:p>
    <w:p>
      <w:pPr>
        <w:ind w:firstLine="480"/>
      </w:pPr>
    </w:p>
    <w:p>
      <w:r>
        <w:t xml:space="preserve"> </w:t>
      </w:r>
    </w:p>
    <w:p/>
    <w:p>
      <w:r>
        <w:rPr>
          <w:b/>
          <w:sz w:val="28"/>
        </w:rPr>
        <w:t>格式十三：</w:t>
      </w:r>
    </w:p>
    <w:p>
      <w:pPr>
        <w:ind w:firstLine="480"/>
      </w:pPr>
      <w:r>
        <w:t>（以下格式文件由供应商根据需要选用）</w:t>
      </w:r>
    </w:p>
    <w:p>
      <w:pPr>
        <w:jc w:val="center"/>
      </w:pPr>
      <w:r>
        <w:rPr>
          <w:b/>
          <w:sz w:val="24"/>
        </w:rPr>
        <w:t>残疾人福利性单位声明函</w:t>
      </w:r>
    </w:p>
    <w:p>
      <w:pPr>
        <w:ind w:firstLine="480"/>
      </w:pPr>
      <w:r>
        <w:t>本单位郑重声明，根据《财政部 民政部 中国残疾人联合会关于促进残疾人就业政府采购政策的通知》（财库〔2017〕</w:t>
      </w:r>
      <w:r>
        <w:tab/>
      </w:r>
      <w:r>
        <w:tab/>
      </w:r>
      <w:r>
        <w:tab/>
      </w:r>
      <w:r>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ind w:firstLine="480"/>
      </w:pPr>
      <w:r>
        <w:t>本单位对上述声明的真实性负责。如有虚假，将依法承担相应责任。</w:t>
      </w:r>
    </w:p>
    <w:p>
      <w:r>
        <w:t xml:space="preserve"> 单位名称（盖章）：__________________</w:t>
      </w:r>
    </w:p>
    <w:p>
      <w:r>
        <w:t>日期： 年 月 日</w:t>
      </w:r>
    </w:p>
    <w:p>
      <w:pPr>
        <w:ind w:firstLine="480"/>
      </w:pPr>
      <w:r>
        <w:t>注：本函未填写或未勾选视作未做声明。</w:t>
      </w:r>
    </w:p>
    <w:p>
      <w:pPr>
        <w:ind w:firstLine="480"/>
      </w:pPr>
    </w:p>
    <w:p>
      <w:r>
        <w:t xml:space="preserve"> </w:t>
      </w:r>
    </w:p>
    <w:p/>
    <w:p>
      <w:r>
        <w:rPr>
          <w:b/>
          <w:sz w:val="28"/>
        </w:rPr>
        <w:t>格式十四：</w:t>
      </w:r>
    </w:p>
    <w:p>
      <w:pPr>
        <w:ind w:firstLine="480"/>
      </w:pPr>
      <w:r>
        <w:t>（以下格式文件由供应商根据需要选用）</w:t>
      </w:r>
    </w:p>
    <w:p>
      <w:pPr>
        <w:jc w:val="center"/>
      </w:pPr>
      <w:r>
        <w:rPr>
          <w:b/>
          <w:sz w:val="24"/>
        </w:rPr>
        <w:t>联合体共同投标协议书</w:t>
      </w:r>
    </w:p>
    <w:p>
      <w:pPr>
        <w:ind w:firstLine="480"/>
      </w:pPr>
      <w:r>
        <w:t>立约方：</w:t>
      </w:r>
      <w:r>
        <w:rPr>
          <w:u w:val="single"/>
        </w:rPr>
        <w:t>（甲公司全称）</w:t>
      </w:r>
    </w:p>
    <w:p>
      <w:pPr>
        <w:ind w:firstLine="480"/>
      </w:pPr>
      <w:r>
        <w:rPr>
          <w:u w:val="single"/>
        </w:rPr>
        <w:t>（乙公司全称）</w:t>
      </w:r>
    </w:p>
    <w:p>
      <w:pPr>
        <w:ind w:firstLine="480"/>
      </w:pPr>
      <w:r>
        <w:rPr>
          <w:u w:val="single"/>
        </w:rPr>
        <w:t>（……公司全称）</w:t>
      </w:r>
    </w:p>
    <w:p>
      <w:pPr>
        <w:ind w:firstLine="480"/>
      </w:pPr>
      <w:r>
        <w:rPr>
          <w:u w:val="single"/>
        </w:rPr>
        <w:t>（甲公司全称）、（乙公司全称）、（……公司全称）</w:t>
      </w:r>
      <w:r>
        <w:t>自愿组成联合体，以一个投标人的身份共同参加（采购项目名称）（采购项目编号）的响应活动。经各方充分协商一致，就项目的响应和合同实施阶段的有关事务协商一致订立协议如下：</w:t>
      </w:r>
    </w:p>
    <w:p>
      <w:pPr>
        <w:ind w:firstLine="480"/>
      </w:pPr>
      <w:r>
        <w:t>一、联合体各方关系</w:t>
      </w:r>
    </w:p>
    <w:p>
      <w:pPr>
        <w:ind w:firstLine="480"/>
      </w:pPr>
      <w:r>
        <w:rPr>
          <w:u w:val="single"/>
        </w:rPr>
        <w:t>（甲公司全称）、（乙公司全称）、（……公司全称）</w:t>
      </w:r>
      <w:r>
        <w:t>共同组成一个联合体，以一个投标人的身份共同参加本项目的响应。（甲公司全称）、（乙公司全称）、（……公司全称）作为联合体成员，若中标，联合体各方共同与（采购人）签订政府采购合同。</w:t>
      </w:r>
    </w:p>
    <w:p>
      <w:pPr>
        <w:ind w:firstLine="480"/>
      </w:pPr>
      <w:r>
        <w:t>二、联合体内部有关事项约定如下：</w:t>
      </w:r>
    </w:p>
    <w:p>
      <w:pPr>
        <w:ind w:firstLine="480"/>
      </w:pPr>
      <w:r>
        <w:t>1.（甲公司全称）作为联合体的牵头单位，代表联合体双方负责投标和合同实施阶段的主办、协调工作。</w:t>
      </w:r>
    </w:p>
    <w:p>
      <w:pPr>
        <w:ind w:firstLine="480"/>
      </w:pPr>
      <w:r>
        <w:t>2.联合体将严格按照文件的各项要求，递交投标文件，切实执行一切合同文件，共同承担合同规定的一切义务和责任，同时按照内部职责的划分，承担自身所负的责任和风险，在法律在承担连带责任。</w:t>
      </w:r>
    </w:p>
    <w:p>
      <w:pPr>
        <w:ind w:firstLine="480"/>
      </w:pPr>
      <w:r>
        <w:t>3.如果本联合体中标，</w:t>
      </w:r>
      <w:r>
        <w:rPr>
          <w:u w:val="single"/>
        </w:rPr>
        <w:t>（甲公司全称）</w:t>
      </w:r>
      <w:r>
        <w:t>负责本项目___________部分，</w:t>
      </w:r>
      <w:r>
        <w:rPr>
          <w:u w:val="single"/>
        </w:rPr>
        <w:t>（乙公司全称）</w:t>
      </w:r>
      <w:r>
        <w:t>负责本项目___________部分。</w:t>
      </w:r>
    </w:p>
    <w:p>
      <w:pPr>
        <w:ind w:firstLine="480"/>
      </w:pPr>
      <w:r>
        <w:t>4.如中标，联合体各方共同与（采购人）签订合同书，并就中标项目向采购人负责有连带的和各自的法律责任；</w:t>
      </w:r>
    </w:p>
    <w:p>
      <w:pPr>
        <w:ind w:firstLine="480"/>
      </w:pPr>
      <w:r>
        <w:t>5.联合体成员（公司全称）为（请填写：小型、微型）企业，将承担合同总金额_____%的工作内容（联合体成员中有小型、微型企业时适用）。</w:t>
      </w:r>
    </w:p>
    <w:p>
      <w:pPr>
        <w:ind w:firstLine="480"/>
      </w:pPr>
      <w:r>
        <w:t>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ind w:firstLine="480"/>
      </w:pPr>
      <w:r>
        <w:t>四、联合体如因违约过失责任而导致采购人经济损失或被索赔时，本联合体任何一方均同意无条件优先清偿采购人的一切债务和经济赔偿。</w:t>
      </w:r>
    </w:p>
    <w:p>
      <w:pPr>
        <w:ind w:firstLine="480"/>
      </w:pPr>
      <w:r>
        <w:t>五、本协议在自签署之日起生效，有效期内有效，如获中标资格，合同有效期延续至合同履行完毕之日。</w:t>
      </w:r>
    </w:p>
    <w:p>
      <w:pPr>
        <w:ind w:firstLine="480"/>
      </w:pPr>
      <w:r>
        <w:t>六、本协议书正本一式_____份，随投标文件装订_____份，送采购人_____份，联合体成员各一份；副本一式_____份，联合体成员各执_____份。</w:t>
      </w:r>
    </w:p>
    <w:p>
      <w:r>
        <w:t>甲公司全称：____（盖章）________，乙公司全称：____（盖章）________，……公司全称：____（盖章）________，</w:t>
      </w:r>
    </w:p>
    <w:p>
      <w:r>
        <w:t>____年____月 ____日，____年____月____日，____年____月____日</w:t>
      </w:r>
    </w:p>
    <w:p>
      <w:pPr>
        <w:ind w:firstLine="480"/>
      </w:pPr>
      <w:r>
        <w:t>注：1．联合响应时需签本协议，联合体各方成员应在本协议上共同盖章确认。</w:t>
      </w:r>
    </w:p>
    <w:p>
      <w:pPr>
        <w:ind w:firstLine="480"/>
      </w:pPr>
      <w:r>
        <w:t>2．本协议内容不得擅自修改。此协议将作为签订合同的附件之一。</w:t>
      </w:r>
    </w:p>
    <w:p>
      <w:pPr>
        <w:ind w:firstLine="480"/>
      </w:pPr>
    </w:p>
    <w:p>
      <w:r>
        <w:t xml:space="preserve"> </w:t>
      </w:r>
    </w:p>
    <w:p/>
    <w:p>
      <w:r>
        <w:rPr>
          <w:b/>
          <w:sz w:val="28"/>
        </w:rPr>
        <w:t>格式十五：</w:t>
      </w:r>
    </w:p>
    <w:p>
      <w:pPr>
        <w:ind w:firstLine="480"/>
      </w:pPr>
      <w:r>
        <w:t>（以下格式文件由供应商根据需要选用）</w:t>
      </w:r>
    </w:p>
    <w:p>
      <w:pPr>
        <w:jc w:val="center"/>
      </w:pPr>
      <w:r>
        <w:rPr>
          <w:b/>
          <w:sz w:val="24"/>
        </w:rPr>
        <w:t>投标人业绩情况表</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384"/>
        <w:gridCol w:w="1384"/>
        <w:gridCol w:w="1384"/>
        <w:gridCol w:w="1384"/>
        <w:gridCol w:w="1384"/>
        <w:gridCol w:w="1384"/>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84" w:type="dxa"/>
          </w:tcPr>
          <w:p>
            <w:r>
              <w:t>序号</w:t>
            </w:r>
          </w:p>
        </w:tc>
        <w:tc>
          <w:tcPr>
            <w:tcW w:w="1384" w:type="dxa"/>
          </w:tcPr>
          <w:p>
            <w:r>
              <w:t>客户名称</w:t>
            </w:r>
          </w:p>
        </w:tc>
        <w:tc>
          <w:tcPr>
            <w:tcW w:w="1384" w:type="dxa"/>
          </w:tcPr>
          <w:p>
            <w:r>
              <w:t>项目名称及合同金额（万元）</w:t>
            </w:r>
          </w:p>
        </w:tc>
        <w:tc>
          <w:tcPr>
            <w:tcW w:w="1384" w:type="dxa"/>
          </w:tcPr>
          <w:p>
            <w:r>
              <w:t>签订合同时间</w:t>
            </w:r>
          </w:p>
        </w:tc>
        <w:tc>
          <w:tcPr>
            <w:tcW w:w="1384" w:type="dxa"/>
          </w:tcPr>
          <w:p>
            <w:r>
              <w:t>竣工验收报告时间</w:t>
            </w:r>
          </w:p>
        </w:tc>
        <w:tc>
          <w:tcPr>
            <w:tcW w:w="1384" w:type="dxa"/>
          </w:tcPr>
          <w:p>
            <w:r>
              <w:t>联系人及电话</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84" w:type="dxa"/>
          </w:tcPr>
          <w:p>
            <w:r>
              <w:t>1</w:t>
            </w:r>
          </w:p>
        </w:tc>
        <w:tc>
          <w:tcPr>
            <w:tcW w:w="1384" w:type="dxa"/>
          </w:tcPr>
          <w:p/>
        </w:tc>
        <w:tc>
          <w:tcPr>
            <w:tcW w:w="1384" w:type="dxa"/>
          </w:tcPr>
          <w:p/>
        </w:tc>
        <w:tc>
          <w:tcPr>
            <w:tcW w:w="1384" w:type="dxa"/>
          </w:tcPr>
          <w:p/>
        </w:tc>
        <w:tc>
          <w:tcPr>
            <w:tcW w:w="1384" w:type="dxa"/>
          </w:tcPr>
          <w:p/>
        </w:tc>
        <w:tc>
          <w:tcPr>
            <w:tcW w:w="1384"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84" w:type="dxa"/>
          </w:tcPr>
          <w:p>
            <w:r>
              <w:t>2</w:t>
            </w:r>
          </w:p>
        </w:tc>
        <w:tc>
          <w:tcPr>
            <w:tcW w:w="1384" w:type="dxa"/>
          </w:tcPr>
          <w:p/>
        </w:tc>
        <w:tc>
          <w:tcPr>
            <w:tcW w:w="1384" w:type="dxa"/>
          </w:tcPr>
          <w:p/>
        </w:tc>
        <w:tc>
          <w:tcPr>
            <w:tcW w:w="1384" w:type="dxa"/>
          </w:tcPr>
          <w:p/>
        </w:tc>
        <w:tc>
          <w:tcPr>
            <w:tcW w:w="1384" w:type="dxa"/>
          </w:tcPr>
          <w:p/>
        </w:tc>
        <w:tc>
          <w:tcPr>
            <w:tcW w:w="1384"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84" w:type="dxa"/>
          </w:tcPr>
          <w:p>
            <w:r>
              <w:t>3</w:t>
            </w:r>
          </w:p>
        </w:tc>
        <w:tc>
          <w:tcPr>
            <w:tcW w:w="1384" w:type="dxa"/>
          </w:tcPr>
          <w:p/>
        </w:tc>
        <w:tc>
          <w:tcPr>
            <w:tcW w:w="1384" w:type="dxa"/>
          </w:tcPr>
          <w:p/>
        </w:tc>
        <w:tc>
          <w:tcPr>
            <w:tcW w:w="1384" w:type="dxa"/>
          </w:tcPr>
          <w:p/>
        </w:tc>
        <w:tc>
          <w:tcPr>
            <w:tcW w:w="1384" w:type="dxa"/>
          </w:tcPr>
          <w:p/>
        </w:tc>
        <w:tc>
          <w:tcPr>
            <w:tcW w:w="1384"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84" w:type="dxa"/>
          </w:tcPr>
          <w:p>
            <w:r>
              <w:t>4</w:t>
            </w:r>
          </w:p>
        </w:tc>
        <w:tc>
          <w:tcPr>
            <w:tcW w:w="1384" w:type="dxa"/>
          </w:tcPr>
          <w:p/>
        </w:tc>
        <w:tc>
          <w:tcPr>
            <w:tcW w:w="1384" w:type="dxa"/>
          </w:tcPr>
          <w:p/>
        </w:tc>
        <w:tc>
          <w:tcPr>
            <w:tcW w:w="1384" w:type="dxa"/>
          </w:tcPr>
          <w:p/>
        </w:tc>
        <w:tc>
          <w:tcPr>
            <w:tcW w:w="1384" w:type="dxa"/>
          </w:tcPr>
          <w:p/>
        </w:tc>
        <w:tc>
          <w:tcPr>
            <w:tcW w:w="1384"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84" w:type="dxa"/>
          </w:tcPr>
          <w:p>
            <w:r>
              <w:t>…</w:t>
            </w:r>
          </w:p>
        </w:tc>
        <w:tc>
          <w:tcPr>
            <w:tcW w:w="1384" w:type="dxa"/>
          </w:tcPr>
          <w:p/>
        </w:tc>
        <w:tc>
          <w:tcPr>
            <w:tcW w:w="1384" w:type="dxa"/>
          </w:tcPr>
          <w:p/>
        </w:tc>
        <w:tc>
          <w:tcPr>
            <w:tcW w:w="1384" w:type="dxa"/>
          </w:tcPr>
          <w:p/>
        </w:tc>
        <w:tc>
          <w:tcPr>
            <w:tcW w:w="1384" w:type="dxa"/>
          </w:tcPr>
          <w:p/>
        </w:tc>
        <w:tc>
          <w:tcPr>
            <w:tcW w:w="1384" w:type="dxa"/>
          </w:tcPr>
          <w:p/>
        </w:tc>
      </w:tr>
    </w:tbl>
    <w:p>
      <w:pPr>
        <w:ind w:firstLine="480"/>
      </w:pPr>
      <w:r>
        <w:t>根据上述业绩情况，按招标文件要求附销售或服务合同复印件及评审标准要求的证明材料。</w:t>
      </w:r>
    </w:p>
    <w:p>
      <w:pPr>
        <w:ind w:firstLine="480"/>
      </w:pPr>
    </w:p>
    <w:p>
      <w:r>
        <w:t xml:space="preserve"> </w:t>
      </w:r>
    </w:p>
    <w:p/>
    <w:p>
      <w:r>
        <w:rPr>
          <w:b/>
          <w:sz w:val="28"/>
        </w:rPr>
        <w:t>格式十六：</w:t>
      </w:r>
    </w:p>
    <w:p>
      <w:pPr>
        <w:jc w:val="center"/>
      </w:pPr>
      <w:r>
        <w:rPr>
          <w:b/>
          <w:sz w:val="24"/>
        </w:rPr>
        <w:t>《技术和服务要求响应表》</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923"/>
        <w:gridCol w:w="923"/>
        <w:gridCol w:w="923"/>
        <w:gridCol w:w="923"/>
        <w:gridCol w:w="923"/>
        <w:gridCol w:w="923"/>
        <w:gridCol w:w="923"/>
        <w:gridCol w:w="923"/>
        <w:gridCol w:w="923"/>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923" w:type="dxa"/>
          </w:tcPr>
          <w:p>
            <w:r>
              <w:t>序号</w:t>
            </w:r>
          </w:p>
        </w:tc>
        <w:tc>
          <w:tcPr>
            <w:tcW w:w="923" w:type="dxa"/>
          </w:tcPr>
          <w:p>
            <w:r>
              <w:t>标的名称</w:t>
            </w:r>
          </w:p>
        </w:tc>
        <w:tc>
          <w:tcPr>
            <w:tcW w:w="923" w:type="dxa"/>
          </w:tcPr>
          <w:p>
            <w:r>
              <w:t>参数性质</w:t>
            </w:r>
          </w:p>
        </w:tc>
        <w:tc>
          <w:tcPr>
            <w:tcW w:w="923" w:type="dxa"/>
          </w:tcPr>
          <w:p>
            <w:r>
              <w:t>采购文件规定的技术和服务要求</w:t>
            </w:r>
          </w:p>
        </w:tc>
        <w:tc>
          <w:tcPr>
            <w:tcW w:w="923" w:type="dxa"/>
          </w:tcPr>
          <w:p>
            <w:r>
              <w:t>投标文件响应的具体内容</w:t>
            </w:r>
          </w:p>
        </w:tc>
        <w:tc>
          <w:tcPr>
            <w:tcW w:w="923" w:type="dxa"/>
          </w:tcPr>
          <w:p>
            <w:r>
              <w:t>型号</w:t>
            </w:r>
          </w:p>
        </w:tc>
        <w:tc>
          <w:tcPr>
            <w:tcW w:w="923" w:type="dxa"/>
          </w:tcPr>
          <w:p>
            <w:r>
              <w:t>是否偏离</w:t>
            </w:r>
          </w:p>
        </w:tc>
        <w:tc>
          <w:tcPr>
            <w:tcW w:w="923" w:type="dxa"/>
          </w:tcPr>
          <w:p>
            <w:r>
              <w:t>证明文件所在位置</w:t>
            </w:r>
          </w:p>
        </w:tc>
        <w:tc>
          <w:tcPr>
            <w:tcW w:w="923" w:type="dxa"/>
          </w:tcPr>
          <w:p>
            <w:r>
              <w:t>备注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tcPr>
          <w:p>
            <w:r>
              <w:t>1</w:t>
            </w:r>
          </w:p>
        </w:tc>
        <w:tc>
          <w:tcPr>
            <w:tcW w:w="923" w:type="dxa"/>
          </w:tcPr>
          <w:p/>
        </w:tc>
        <w:tc>
          <w:tcPr>
            <w:tcW w:w="923" w:type="dxa"/>
          </w:tcPr>
          <w:p/>
        </w:tc>
        <w:tc>
          <w:tcPr>
            <w:tcW w:w="923" w:type="dxa"/>
          </w:tcPr>
          <w:p/>
        </w:tc>
        <w:tc>
          <w:tcPr>
            <w:tcW w:w="923" w:type="dxa"/>
          </w:tcPr>
          <w:p/>
        </w:tc>
        <w:tc>
          <w:tcPr>
            <w:tcW w:w="923" w:type="dxa"/>
          </w:tcPr>
          <w:p/>
        </w:tc>
        <w:tc>
          <w:tcPr>
            <w:tcW w:w="923" w:type="dxa"/>
          </w:tcPr>
          <w:p/>
        </w:tc>
        <w:tc>
          <w:tcPr>
            <w:tcW w:w="923" w:type="dxa"/>
          </w:tcPr>
          <w:p/>
        </w:tc>
        <w:tc>
          <w:tcPr>
            <w:tcW w:w="923"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923" w:type="dxa"/>
          </w:tcPr>
          <w:p>
            <w:r>
              <w:t>2</w:t>
            </w:r>
          </w:p>
        </w:tc>
        <w:tc>
          <w:tcPr>
            <w:tcW w:w="923" w:type="dxa"/>
          </w:tcPr>
          <w:p/>
        </w:tc>
        <w:tc>
          <w:tcPr>
            <w:tcW w:w="923" w:type="dxa"/>
          </w:tcPr>
          <w:p/>
        </w:tc>
        <w:tc>
          <w:tcPr>
            <w:tcW w:w="923" w:type="dxa"/>
          </w:tcPr>
          <w:p/>
        </w:tc>
        <w:tc>
          <w:tcPr>
            <w:tcW w:w="923" w:type="dxa"/>
          </w:tcPr>
          <w:p/>
        </w:tc>
        <w:tc>
          <w:tcPr>
            <w:tcW w:w="923" w:type="dxa"/>
          </w:tcPr>
          <w:p/>
        </w:tc>
        <w:tc>
          <w:tcPr>
            <w:tcW w:w="923" w:type="dxa"/>
          </w:tcPr>
          <w:p/>
        </w:tc>
        <w:tc>
          <w:tcPr>
            <w:tcW w:w="923" w:type="dxa"/>
          </w:tcPr>
          <w:p/>
        </w:tc>
        <w:tc>
          <w:tcPr>
            <w:tcW w:w="923"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923" w:type="dxa"/>
          </w:tcPr>
          <w:p>
            <w:r>
              <w:t>3</w:t>
            </w:r>
          </w:p>
        </w:tc>
        <w:tc>
          <w:tcPr>
            <w:tcW w:w="923" w:type="dxa"/>
          </w:tcPr>
          <w:p/>
        </w:tc>
        <w:tc>
          <w:tcPr>
            <w:tcW w:w="923" w:type="dxa"/>
          </w:tcPr>
          <w:p/>
        </w:tc>
        <w:tc>
          <w:tcPr>
            <w:tcW w:w="923" w:type="dxa"/>
          </w:tcPr>
          <w:p/>
        </w:tc>
        <w:tc>
          <w:tcPr>
            <w:tcW w:w="923" w:type="dxa"/>
          </w:tcPr>
          <w:p/>
        </w:tc>
        <w:tc>
          <w:tcPr>
            <w:tcW w:w="923" w:type="dxa"/>
          </w:tcPr>
          <w:p/>
        </w:tc>
        <w:tc>
          <w:tcPr>
            <w:tcW w:w="923" w:type="dxa"/>
          </w:tcPr>
          <w:p/>
        </w:tc>
        <w:tc>
          <w:tcPr>
            <w:tcW w:w="923" w:type="dxa"/>
          </w:tcPr>
          <w:p/>
        </w:tc>
        <w:tc>
          <w:tcPr>
            <w:tcW w:w="923"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tcPr>
          <w:p>
            <w:r>
              <w:t>4</w:t>
            </w:r>
          </w:p>
        </w:tc>
        <w:tc>
          <w:tcPr>
            <w:tcW w:w="923" w:type="dxa"/>
          </w:tcPr>
          <w:p/>
        </w:tc>
        <w:tc>
          <w:tcPr>
            <w:tcW w:w="923" w:type="dxa"/>
          </w:tcPr>
          <w:p/>
        </w:tc>
        <w:tc>
          <w:tcPr>
            <w:tcW w:w="923" w:type="dxa"/>
          </w:tcPr>
          <w:p/>
        </w:tc>
        <w:tc>
          <w:tcPr>
            <w:tcW w:w="923" w:type="dxa"/>
          </w:tcPr>
          <w:p/>
        </w:tc>
        <w:tc>
          <w:tcPr>
            <w:tcW w:w="923" w:type="dxa"/>
          </w:tcPr>
          <w:p/>
        </w:tc>
        <w:tc>
          <w:tcPr>
            <w:tcW w:w="923" w:type="dxa"/>
          </w:tcPr>
          <w:p/>
        </w:tc>
        <w:tc>
          <w:tcPr>
            <w:tcW w:w="923" w:type="dxa"/>
          </w:tcPr>
          <w:p/>
        </w:tc>
        <w:tc>
          <w:tcPr>
            <w:tcW w:w="923"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tcPr>
          <w:p>
            <w:r>
              <w:t>5</w:t>
            </w:r>
          </w:p>
        </w:tc>
        <w:tc>
          <w:tcPr>
            <w:tcW w:w="923" w:type="dxa"/>
          </w:tcPr>
          <w:p/>
        </w:tc>
        <w:tc>
          <w:tcPr>
            <w:tcW w:w="923" w:type="dxa"/>
          </w:tcPr>
          <w:p/>
        </w:tc>
        <w:tc>
          <w:tcPr>
            <w:tcW w:w="923" w:type="dxa"/>
          </w:tcPr>
          <w:p/>
        </w:tc>
        <w:tc>
          <w:tcPr>
            <w:tcW w:w="923" w:type="dxa"/>
          </w:tcPr>
          <w:p/>
        </w:tc>
        <w:tc>
          <w:tcPr>
            <w:tcW w:w="923" w:type="dxa"/>
          </w:tcPr>
          <w:p/>
        </w:tc>
        <w:tc>
          <w:tcPr>
            <w:tcW w:w="923" w:type="dxa"/>
          </w:tcPr>
          <w:p/>
        </w:tc>
        <w:tc>
          <w:tcPr>
            <w:tcW w:w="923" w:type="dxa"/>
          </w:tcPr>
          <w:p/>
        </w:tc>
        <w:tc>
          <w:tcPr>
            <w:tcW w:w="923"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923" w:type="dxa"/>
          </w:tcPr>
          <w:p>
            <w:r>
              <w:t>6</w:t>
            </w:r>
          </w:p>
        </w:tc>
        <w:tc>
          <w:tcPr>
            <w:tcW w:w="923" w:type="dxa"/>
          </w:tcPr>
          <w:p/>
        </w:tc>
        <w:tc>
          <w:tcPr>
            <w:tcW w:w="923" w:type="dxa"/>
          </w:tcPr>
          <w:p/>
        </w:tc>
        <w:tc>
          <w:tcPr>
            <w:tcW w:w="923" w:type="dxa"/>
          </w:tcPr>
          <w:p/>
        </w:tc>
        <w:tc>
          <w:tcPr>
            <w:tcW w:w="923" w:type="dxa"/>
          </w:tcPr>
          <w:p/>
        </w:tc>
        <w:tc>
          <w:tcPr>
            <w:tcW w:w="923" w:type="dxa"/>
          </w:tcPr>
          <w:p/>
        </w:tc>
        <w:tc>
          <w:tcPr>
            <w:tcW w:w="923" w:type="dxa"/>
          </w:tcPr>
          <w:p/>
        </w:tc>
        <w:tc>
          <w:tcPr>
            <w:tcW w:w="923" w:type="dxa"/>
          </w:tcPr>
          <w:p/>
        </w:tc>
        <w:tc>
          <w:tcPr>
            <w:tcW w:w="923"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tcPr>
          <w:p>
            <w:r>
              <w:t>……</w:t>
            </w:r>
          </w:p>
        </w:tc>
        <w:tc>
          <w:tcPr>
            <w:tcW w:w="923" w:type="dxa"/>
          </w:tcPr>
          <w:p/>
        </w:tc>
        <w:tc>
          <w:tcPr>
            <w:tcW w:w="923" w:type="dxa"/>
          </w:tcPr>
          <w:p/>
        </w:tc>
        <w:tc>
          <w:tcPr>
            <w:tcW w:w="923" w:type="dxa"/>
          </w:tcPr>
          <w:p/>
        </w:tc>
        <w:tc>
          <w:tcPr>
            <w:tcW w:w="923" w:type="dxa"/>
          </w:tcPr>
          <w:p/>
        </w:tc>
        <w:tc>
          <w:tcPr>
            <w:tcW w:w="923" w:type="dxa"/>
          </w:tcPr>
          <w:p/>
        </w:tc>
        <w:tc>
          <w:tcPr>
            <w:tcW w:w="923" w:type="dxa"/>
          </w:tcPr>
          <w:p/>
        </w:tc>
        <w:tc>
          <w:tcPr>
            <w:tcW w:w="923" w:type="dxa"/>
          </w:tcPr>
          <w:p/>
        </w:tc>
        <w:tc>
          <w:tcPr>
            <w:tcW w:w="923" w:type="dxa"/>
          </w:tcPr>
          <w:p/>
        </w:tc>
      </w:tr>
    </w:tbl>
    <w:p>
      <w:pPr>
        <w:ind w:firstLine="480"/>
      </w:pPr>
      <w:r>
        <w:t>说明：</w:t>
      </w:r>
    </w:p>
    <w:p>
      <w:pPr>
        <w:ind w:firstLine="480"/>
      </w:pPr>
      <w:r>
        <w:t>1.“采购文件规定的技术和服务要求”项下填写的内容应与招标文件中采购需求的</w:t>
      </w:r>
      <w:r>
        <w:tab/>
      </w:r>
      <w:r>
        <w:tab/>
      </w:r>
      <w:r>
        <w:tab/>
      </w:r>
      <w:r>
        <w:t xml:space="preserve">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ind w:firstLine="480"/>
      </w:pPr>
      <w:r>
        <w:t>2.</w:t>
      </w:r>
      <w:r>
        <w:tab/>
      </w:r>
      <w:r>
        <w:tab/>
      </w:r>
      <w:r>
        <w:tab/>
      </w:r>
      <w:r>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ind w:firstLine="480"/>
      </w:pPr>
      <w:r>
        <w:t>3. “是否偏离”项下应按下列规定填写：优于的，填写“正偏离”；符合的，填写“无偏离”；低于的，填写“负偏离”。</w:t>
      </w:r>
    </w:p>
    <w:p>
      <w:pPr>
        <w:ind w:firstLine="480"/>
      </w:pPr>
      <w:r>
        <w:t>4.“备注”处可填写偏离情况的说明。</w:t>
      </w:r>
    </w:p>
    <w:p>
      <w:pPr>
        <w:ind w:firstLine="480"/>
      </w:pPr>
    </w:p>
    <w:p>
      <w:r>
        <w:t xml:space="preserve"> </w:t>
      </w:r>
    </w:p>
    <w:p/>
    <w:p>
      <w:r>
        <w:rPr>
          <w:b/>
          <w:sz w:val="28"/>
        </w:rPr>
        <w:t>格式十七：</w:t>
      </w:r>
    </w:p>
    <w:p>
      <w:pPr>
        <w:jc w:val="center"/>
      </w:pPr>
      <w:r>
        <w:rPr>
          <w:b/>
          <w:sz w:val="24"/>
        </w:rPr>
        <w:t>《商务条件响应表》</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187"/>
        <w:gridCol w:w="1187"/>
        <w:gridCol w:w="1187"/>
        <w:gridCol w:w="1187"/>
        <w:gridCol w:w="1187"/>
        <w:gridCol w:w="1187"/>
        <w:gridCol w:w="1187"/>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r>
              <w:t>序号</w:t>
            </w:r>
          </w:p>
        </w:tc>
        <w:tc>
          <w:tcPr>
            <w:tcW w:w="1187" w:type="dxa"/>
          </w:tcPr>
          <w:p>
            <w:r>
              <w:t>参数性质</w:t>
            </w:r>
          </w:p>
        </w:tc>
        <w:tc>
          <w:tcPr>
            <w:tcW w:w="1187" w:type="dxa"/>
          </w:tcPr>
          <w:p>
            <w:r>
              <w:t>采购文件规定的商务条件</w:t>
            </w:r>
          </w:p>
        </w:tc>
        <w:tc>
          <w:tcPr>
            <w:tcW w:w="1187" w:type="dxa"/>
          </w:tcPr>
          <w:p>
            <w:r>
              <w:t>投标文件响应的具体内容</w:t>
            </w:r>
          </w:p>
        </w:tc>
        <w:tc>
          <w:tcPr>
            <w:tcW w:w="1187" w:type="dxa"/>
          </w:tcPr>
          <w:p>
            <w:r>
              <w:t>是否偏离</w:t>
            </w:r>
          </w:p>
        </w:tc>
        <w:tc>
          <w:tcPr>
            <w:tcW w:w="1187" w:type="dxa"/>
          </w:tcPr>
          <w:p>
            <w:r>
              <w:t>证明文件所在位置</w:t>
            </w:r>
          </w:p>
        </w:tc>
        <w:tc>
          <w:tcPr>
            <w:tcW w:w="1187" w:type="dxa"/>
          </w:tcPr>
          <w:p>
            <w:r>
              <w:t>备注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r>
              <w:t>1</w:t>
            </w:r>
          </w:p>
        </w:tc>
        <w:tc>
          <w:tcPr>
            <w:tcW w:w="1187" w:type="dxa"/>
          </w:tcPr>
          <w:p/>
        </w:tc>
        <w:tc>
          <w:tcPr>
            <w:tcW w:w="1187" w:type="dxa"/>
          </w:tcPr>
          <w:p/>
        </w:tc>
        <w:tc>
          <w:tcPr>
            <w:tcW w:w="1187" w:type="dxa"/>
          </w:tcPr>
          <w:p/>
        </w:tc>
        <w:tc>
          <w:tcPr>
            <w:tcW w:w="1187" w:type="dxa"/>
          </w:tcPr>
          <w:p/>
        </w:tc>
        <w:tc>
          <w:tcPr>
            <w:tcW w:w="1187" w:type="dxa"/>
          </w:tcPr>
          <w:p/>
        </w:tc>
        <w:tc>
          <w:tcPr>
            <w:tcW w:w="1187"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r>
              <w:t>2</w:t>
            </w:r>
          </w:p>
        </w:tc>
        <w:tc>
          <w:tcPr>
            <w:tcW w:w="1187" w:type="dxa"/>
          </w:tcPr>
          <w:p/>
        </w:tc>
        <w:tc>
          <w:tcPr>
            <w:tcW w:w="1187" w:type="dxa"/>
          </w:tcPr>
          <w:p/>
        </w:tc>
        <w:tc>
          <w:tcPr>
            <w:tcW w:w="1187" w:type="dxa"/>
          </w:tcPr>
          <w:p/>
        </w:tc>
        <w:tc>
          <w:tcPr>
            <w:tcW w:w="1187" w:type="dxa"/>
          </w:tcPr>
          <w:p/>
        </w:tc>
        <w:tc>
          <w:tcPr>
            <w:tcW w:w="1187" w:type="dxa"/>
          </w:tcPr>
          <w:p/>
        </w:tc>
        <w:tc>
          <w:tcPr>
            <w:tcW w:w="1187"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r>
              <w:t>3</w:t>
            </w:r>
          </w:p>
        </w:tc>
        <w:tc>
          <w:tcPr>
            <w:tcW w:w="1187" w:type="dxa"/>
          </w:tcPr>
          <w:p/>
        </w:tc>
        <w:tc>
          <w:tcPr>
            <w:tcW w:w="1187" w:type="dxa"/>
          </w:tcPr>
          <w:p/>
        </w:tc>
        <w:tc>
          <w:tcPr>
            <w:tcW w:w="1187" w:type="dxa"/>
          </w:tcPr>
          <w:p/>
        </w:tc>
        <w:tc>
          <w:tcPr>
            <w:tcW w:w="1187" w:type="dxa"/>
          </w:tcPr>
          <w:p/>
        </w:tc>
        <w:tc>
          <w:tcPr>
            <w:tcW w:w="1187" w:type="dxa"/>
          </w:tcPr>
          <w:p/>
        </w:tc>
        <w:tc>
          <w:tcPr>
            <w:tcW w:w="1187"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r>
              <w:t>4</w:t>
            </w:r>
          </w:p>
        </w:tc>
        <w:tc>
          <w:tcPr>
            <w:tcW w:w="1187" w:type="dxa"/>
          </w:tcPr>
          <w:p/>
        </w:tc>
        <w:tc>
          <w:tcPr>
            <w:tcW w:w="1187" w:type="dxa"/>
          </w:tcPr>
          <w:p/>
        </w:tc>
        <w:tc>
          <w:tcPr>
            <w:tcW w:w="1187" w:type="dxa"/>
          </w:tcPr>
          <w:p/>
        </w:tc>
        <w:tc>
          <w:tcPr>
            <w:tcW w:w="1187" w:type="dxa"/>
          </w:tcPr>
          <w:p/>
        </w:tc>
        <w:tc>
          <w:tcPr>
            <w:tcW w:w="1187" w:type="dxa"/>
          </w:tcPr>
          <w:p/>
        </w:tc>
        <w:tc>
          <w:tcPr>
            <w:tcW w:w="1187"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r>
              <w:t>5</w:t>
            </w:r>
          </w:p>
        </w:tc>
        <w:tc>
          <w:tcPr>
            <w:tcW w:w="1187" w:type="dxa"/>
          </w:tcPr>
          <w:p/>
        </w:tc>
        <w:tc>
          <w:tcPr>
            <w:tcW w:w="1187" w:type="dxa"/>
          </w:tcPr>
          <w:p/>
        </w:tc>
        <w:tc>
          <w:tcPr>
            <w:tcW w:w="1187" w:type="dxa"/>
          </w:tcPr>
          <w:p/>
        </w:tc>
        <w:tc>
          <w:tcPr>
            <w:tcW w:w="1187" w:type="dxa"/>
          </w:tcPr>
          <w:p/>
        </w:tc>
        <w:tc>
          <w:tcPr>
            <w:tcW w:w="1187" w:type="dxa"/>
          </w:tcPr>
          <w:p/>
        </w:tc>
        <w:tc>
          <w:tcPr>
            <w:tcW w:w="1187"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r>
              <w:t>6</w:t>
            </w:r>
          </w:p>
        </w:tc>
        <w:tc>
          <w:tcPr>
            <w:tcW w:w="1187" w:type="dxa"/>
          </w:tcPr>
          <w:p/>
        </w:tc>
        <w:tc>
          <w:tcPr>
            <w:tcW w:w="1187" w:type="dxa"/>
          </w:tcPr>
          <w:p/>
        </w:tc>
        <w:tc>
          <w:tcPr>
            <w:tcW w:w="1187" w:type="dxa"/>
          </w:tcPr>
          <w:p/>
        </w:tc>
        <w:tc>
          <w:tcPr>
            <w:tcW w:w="1187" w:type="dxa"/>
          </w:tcPr>
          <w:p/>
        </w:tc>
        <w:tc>
          <w:tcPr>
            <w:tcW w:w="1187" w:type="dxa"/>
          </w:tcPr>
          <w:p/>
        </w:tc>
        <w:tc>
          <w:tcPr>
            <w:tcW w:w="1187"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r>
              <w:t>7</w:t>
            </w:r>
          </w:p>
        </w:tc>
        <w:tc>
          <w:tcPr>
            <w:tcW w:w="1187" w:type="dxa"/>
          </w:tcPr>
          <w:p/>
        </w:tc>
        <w:tc>
          <w:tcPr>
            <w:tcW w:w="1187" w:type="dxa"/>
          </w:tcPr>
          <w:p/>
        </w:tc>
        <w:tc>
          <w:tcPr>
            <w:tcW w:w="1187" w:type="dxa"/>
          </w:tcPr>
          <w:p/>
        </w:tc>
        <w:tc>
          <w:tcPr>
            <w:tcW w:w="1187" w:type="dxa"/>
          </w:tcPr>
          <w:p/>
        </w:tc>
        <w:tc>
          <w:tcPr>
            <w:tcW w:w="1187" w:type="dxa"/>
          </w:tcPr>
          <w:p/>
        </w:tc>
        <w:tc>
          <w:tcPr>
            <w:tcW w:w="1187"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r>
              <w:t>8</w:t>
            </w:r>
          </w:p>
        </w:tc>
        <w:tc>
          <w:tcPr>
            <w:tcW w:w="1187" w:type="dxa"/>
          </w:tcPr>
          <w:p/>
        </w:tc>
        <w:tc>
          <w:tcPr>
            <w:tcW w:w="1187" w:type="dxa"/>
          </w:tcPr>
          <w:p/>
        </w:tc>
        <w:tc>
          <w:tcPr>
            <w:tcW w:w="1187" w:type="dxa"/>
          </w:tcPr>
          <w:p/>
        </w:tc>
        <w:tc>
          <w:tcPr>
            <w:tcW w:w="1187" w:type="dxa"/>
          </w:tcPr>
          <w:p/>
        </w:tc>
        <w:tc>
          <w:tcPr>
            <w:tcW w:w="1187" w:type="dxa"/>
          </w:tcPr>
          <w:p/>
        </w:tc>
        <w:tc>
          <w:tcPr>
            <w:tcW w:w="1187"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r>
              <w:t>9</w:t>
            </w:r>
          </w:p>
        </w:tc>
        <w:tc>
          <w:tcPr>
            <w:tcW w:w="1187" w:type="dxa"/>
          </w:tcPr>
          <w:p/>
        </w:tc>
        <w:tc>
          <w:tcPr>
            <w:tcW w:w="1187" w:type="dxa"/>
          </w:tcPr>
          <w:p/>
        </w:tc>
        <w:tc>
          <w:tcPr>
            <w:tcW w:w="1187" w:type="dxa"/>
          </w:tcPr>
          <w:p/>
        </w:tc>
        <w:tc>
          <w:tcPr>
            <w:tcW w:w="1187" w:type="dxa"/>
          </w:tcPr>
          <w:p/>
        </w:tc>
        <w:tc>
          <w:tcPr>
            <w:tcW w:w="1187" w:type="dxa"/>
          </w:tcPr>
          <w:p/>
        </w:tc>
        <w:tc>
          <w:tcPr>
            <w:tcW w:w="1187"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r>
              <w:t>……</w:t>
            </w:r>
          </w:p>
        </w:tc>
        <w:tc>
          <w:tcPr>
            <w:tcW w:w="1187" w:type="dxa"/>
          </w:tcPr>
          <w:p/>
        </w:tc>
        <w:tc>
          <w:tcPr>
            <w:tcW w:w="1187" w:type="dxa"/>
          </w:tcPr>
          <w:p/>
        </w:tc>
        <w:tc>
          <w:tcPr>
            <w:tcW w:w="1187" w:type="dxa"/>
          </w:tcPr>
          <w:p/>
        </w:tc>
        <w:tc>
          <w:tcPr>
            <w:tcW w:w="1187" w:type="dxa"/>
          </w:tcPr>
          <w:p/>
        </w:tc>
        <w:tc>
          <w:tcPr>
            <w:tcW w:w="1187" w:type="dxa"/>
          </w:tcPr>
          <w:p/>
        </w:tc>
        <w:tc>
          <w:tcPr>
            <w:tcW w:w="1187" w:type="dxa"/>
          </w:tcPr>
          <w:p/>
        </w:tc>
      </w:tr>
    </w:tbl>
    <w:p>
      <w:pPr>
        <w:ind w:firstLine="480"/>
      </w:pPr>
      <w:r>
        <w:t>说明：</w:t>
      </w:r>
    </w:p>
    <w:p>
      <w:pPr>
        <w:ind w:firstLine="480"/>
      </w:pPr>
      <w:r>
        <w:t>1. “采购文件规定的商务条件”项下填写的内容应与招标文件中采购需求的 “商务要求”的内容保持一致。</w:t>
      </w:r>
    </w:p>
    <w:p>
      <w:pPr>
        <w:ind w:firstLine="480"/>
      </w:pPr>
      <w:r>
        <w:t>2.</w:t>
      </w:r>
      <w:r>
        <w:tab/>
      </w:r>
      <w:r>
        <w:tab/>
      </w:r>
      <w:r>
        <w:tab/>
      </w:r>
      <w:r>
        <w:t xml:space="preserve">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ind w:firstLine="480"/>
      </w:pPr>
      <w:r>
        <w:t>3.</w:t>
      </w:r>
      <w:r>
        <w:tab/>
      </w:r>
      <w:r>
        <w:tab/>
      </w:r>
      <w:r>
        <w:tab/>
      </w:r>
      <w:r>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ind w:firstLine="480"/>
      </w:pPr>
      <w:r>
        <w:t>4. “是否偏离”项下应按下列规定填写：优于的，填写“正偏离”；符合的，填写“无偏离”；低于的，填写“负偏离”。</w:t>
      </w:r>
    </w:p>
    <w:p>
      <w:pPr>
        <w:ind w:firstLine="480"/>
      </w:pPr>
      <w:r>
        <w:t>5.“备注”处可填写偏离情况的说明。</w:t>
      </w:r>
    </w:p>
    <w:p>
      <w:pPr>
        <w:ind w:firstLine="480"/>
      </w:pPr>
    </w:p>
    <w:p>
      <w:r>
        <w:t xml:space="preserve"> </w:t>
      </w:r>
    </w:p>
    <w:p/>
    <w:p>
      <w:r>
        <w:rPr>
          <w:b/>
          <w:sz w:val="28"/>
        </w:rPr>
        <w:t>格式十八：</w:t>
      </w:r>
    </w:p>
    <w:p>
      <w:pPr>
        <w:ind w:firstLine="480"/>
      </w:pPr>
      <w:r>
        <w:t>（以下格式文件由供应商根据需要选用）</w:t>
      </w:r>
    </w:p>
    <w:p>
      <w:pPr>
        <w:jc w:val="center"/>
      </w:pPr>
      <w:r>
        <w:rPr>
          <w:b/>
          <w:sz w:val="24"/>
        </w:rPr>
        <w:t>履约进度计划表</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2076"/>
        <w:gridCol w:w="2076"/>
        <w:gridCol w:w="2076"/>
        <w:gridCol w:w="2076"/>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2076" w:type="dxa"/>
          </w:tcPr>
          <w:p>
            <w:r>
              <w:t>序号</w:t>
            </w:r>
          </w:p>
        </w:tc>
        <w:tc>
          <w:tcPr>
            <w:tcW w:w="2076" w:type="dxa"/>
          </w:tcPr>
          <w:p>
            <w:r>
              <w:t>拟定时间安排</w:t>
            </w:r>
          </w:p>
        </w:tc>
        <w:tc>
          <w:tcPr>
            <w:tcW w:w="2076" w:type="dxa"/>
          </w:tcPr>
          <w:p>
            <w:r>
              <w:t>计划完成的工作内容</w:t>
            </w:r>
          </w:p>
        </w:tc>
        <w:tc>
          <w:tcPr>
            <w:tcW w:w="2076" w:type="dxa"/>
          </w:tcPr>
          <w:p>
            <w:r>
              <w:t>实施方建议或要求</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r>
              <w:t>1</w:t>
            </w:r>
          </w:p>
        </w:tc>
        <w:tc>
          <w:tcPr>
            <w:tcW w:w="2076" w:type="dxa"/>
          </w:tcPr>
          <w:p>
            <w:r>
              <w:t>拟定___年___月___日</w:t>
            </w:r>
          </w:p>
        </w:tc>
        <w:tc>
          <w:tcPr>
            <w:tcW w:w="2076" w:type="dxa"/>
          </w:tcPr>
          <w:p>
            <w:r>
              <w:t>签订合同并生效</w:t>
            </w:r>
          </w:p>
        </w:tc>
        <w:tc>
          <w:tcPr>
            <w:tcW w:w="2076"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r>
              <w:t>2</w:t>
            </w:r>
          </w:p>
        </w:tc>
        <w:tc>
          <w:tcPr>
            <w:tcW w:w="2076" w:type="dxa"/>
          </w:tcPr>
          <w:p>
            <w:r>
              <w:t>___月___日—___月___日</w:t>
            </w:r>
          </w:p>
        </w:tc>
        <w:tc>
          <w:tcPr>
            <w:tcW w:w="2076" w:type="dxa"/>
          </w:tcPr>
          <w:p/>
        </w:tc>
        <w:tc>
          <w:tcPr>
            <w:tcW w:w="2076"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r>
              <w:t>3</w:t>
            </w:r>
          </w:p>
        </w:tc>
        <w:tc>
          <w:tcPr>
            <w:tcW w:w="2076" w:type="dxa"/>
          </w:tcPr>
          <w:p>
            <w:r>
              <w:t>___月___日—___月___日</w:t>
            </w:r>
          </w:p>
        </w:tc>
        <w:tc>
          <w:tcPr>
            <w:tcW w:w="2076" w:type="dxa"/>
          </w:tcPr>
          <w:p/>
        </w:tc>
        <w:tc>
          <w:tcPr>
            <w:tcW w:w="2076"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r>
              <w:t>4</w:t>
            </w:r>
          </w:p>
        </w:tc>
        <w:tc>
          <w:tcPr>
            <w:tcW w:w="2076" w:type="dxa"/>
          </w:tcPr>
          <w:p>
            <w:r>
              <w:t>___月___日—___月___日</w:t>
            </w:r>
          </w:p>
        </w:tc>
        <w:tc>
          <w:tcPr>
            <w:tcW w:w="2076" w:type="dxa"/>
          </w:tcPr>
          <w:p>
            <w:r>
              <w:t>质保期</w:t>
            </w:r>
          </w:p>
        </w:tc>
        <w:tc>
          <w:tcPr>
            <w:tcW w:w="2076" w:type="dxa"/>
          </w:tcPr>
          <w:p/>
        </w:tc>
      </w:tr>
    </w:tbl>
    <w:p>
      <w:pPr>
        <w:ind w:firstLine="480"/>
      </w:pPr>
    </w:p>
    <w:p>
      <w:r>
        <w:t xml:space="preserve"> </w:t>
      </w:r>
    </w:p>
    <w:p/>
    <w:p>
      <w:r>
        <w:rPr>
          <w:b/>
          <w:sz w:val="28"/>
        </w:rPr>
        <w:t>格式十九：</w:t>
      </w:r>
    </w:p>
    <w:p>
      <w:pPr>
        <w:ind w:firstLine="480"/>
      </w:pPr>
      <w:r>
        <w:t>（以下格式文件由供应商根据需要选用）</w:t>
      </w:r>
    </w:p>
    <w:p>
      <w:pPr>
        <w:jc w:val="center"/>
      </w:pPr>
      <w:r>
        <w:rPr>
          <w:b/>
          <w:sz w:val="24"/>
        </w:rPr>
        <w:t>各类证明材料</w:t>
      </w:r>
    </w:p>
    <w:p>
      <w:pPr>
        <w:ind w:firstLine="480"/>
      </w:pPr>
      <w:r>
        <w:t>1.招标文件要求提供的其他资料。</w:t>
      </w:r>
    </w:p>
    <w:p>
      <w:pPr>
        <w:ind w:firstLine="480"/>
      </w:pPr>
      <w:r>
        <w:t>2.投标人认为需提供的其他资料。</w:t>
      </w:r>
    </w:p>
    <w:p>
      <w:pPr>
        <w:ind w:firstLine="480"/>
      </w:pPr>
    </w:p>
    <w:p>
      <w:r>
        <w:t xml:space="preserve"> </w:t>
      </w:r>
    </w:p>
    <w:p/>
    <w:p>
      <w:r>
        <w:rPr>
          <w:b/>
          <w:sz w:val="28"/>
        </w:rPr>
        <w:t>格式二十：</w:t>
      </w:r>
    </w:p>
    <w:p>
      <w:pPr>
        <w:jc w:val="center"/>
      </w:pPr>
      <w:r>
        <w:rPr>
          <w:b/>
          <w:sz w:val="24"/>
        </w:rPr>
        <w:t>采购代理服务费支付承诺书</w:t>
      </w:r>
    </w:p>
    <w:p>
      <w:pPr>
        <w:ind w:firstLine="480"/>
      </w:pPr>
      <w:r>
        <w:t>致：智林招标（广东）有限公司</w:t>
      </w:r>
    </w:p>
    <w:p>
      <w:pPr>
        <w:ind w:firstLine="480"/>
      </w:pPr>
      <w:r>
        <w:t>如果我方在贵采购代理机构组织的中山市人民医院两台直线加速器维保服务项目招标中获中标（采购项目编号：442000-2023-01763），我方保证在收取《中标通知书》时，按招标文件对代理服务费支付方式的约定，承担本项目代理服务费。</w:t>
      </w:r>
    </w:p>
    <w:p>
      <w:pPr>
        <w:ind w:firstLine="480"/>
      </w:pPr>
      <w:r>
        <w:t>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智林招标（广东）有限公司的要求办理支付手续。</w:t>
      </w:r>
    </w:p>
    <w:p>
      <w:pPr>
        <w:ind w:firstLine="480"/>
      </w:pPr>
      <w:r>
        <w:t>特此承诺！</w:t>
      </w:r>
    </w:p>
    <w:p>
      <w:pPr>
        <w:ind w:firstLine="480"/>
      </w:pPr>
    </w:p>
    <w:p>
      <w:r>
        <w:t>投标人法定名称（公章）；_____________________</w:t>
      </w:r>
    </w:p>
    <w:p>
      <w:r>
        <w:t>投标人法定地址：_____________________</w:t>
      </w:r>
    </w:p>
    <w:p>
      <w:r>
        <w:t>投标人授权代表（签字或盖章）：_____________________</w:t>
      </w:r>
    </w:p>
    <w:p>
      <w:r>
        <w:t>电 话：_____________________</w:t>
      </w:r>
    </w:p>
    <w:p>
      <w:r>
        <w:t>传 真：_____________________</w:t>
      </w:r>
    </w:p>
    <w:p>
      <w:r>
        <w:t>承诺日期：_____________________</w:t>
      </w:r>
    </w:p>
    <w:p>
      <w:pPr>
        <w:ind w:firstLine="480"/>
      </w:pPr>
    </w:p>
    <w:p>
      <w:r>
        <w:t xml:space="preserve"> </w:t>
      </w:r>
    </w:p>
    <w:p/>
    <w:p>
      <w:r>
        <w:rPr>
          <w:b/>
          <w:sz w:val="28"/>
        </w:rPr>
        <w:t>格式二十一：</w:t>
      </w:r>
    </w:p>
    <w:p>
      <w:pPr>
        <w:ind w:firstLine="480"/>
      </w:pPr>
      <w:r>
        <w:t>（以下格式文件由供应商根据需要选用）</w:t>
      </w:r>
    </w:p>
    <w:p>
      <w:pPr>
        <w:jc w:val="center"/>
      </w:pPr>
      <w:r>
        <w:rPr>
          <w:b/>
          <w:sz w:val="24"/>
        </w:rPr>
        <w:t>需要采购人提供的附加条件</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4153"/>
        <w:gridCol w:w="4153"/>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r>
              <w:t>序号</w:t>
            </w:r>
          </w:p>
        </w:tc>
        <w:tc>
          <w:tcPr>
            <w:tcW w:w="4153" w:type="dxa"/>
          </w:tcPr>
          <w:p>
            <w:r>
              <w:t>投标人需要采购人提供的附加条件</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r>
              <w:t>1</w:t>
            </w:r>
          </w:p>
        </w:tc>
        <w:tc>
          <w:tcPr>
            <w:tcW w:w="4153"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r>
              <w:t>2</w:t>
            </w:r>
          </w:p>
        </w:tc>
        <w:tc>
          <w:tcPr>
            <w:tcW w:w="4153"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4153" w:type="dxa"/>
          </w:tcPr>
          <w:p>
            <w:r>
              <w:t>3</w:t>
            </w:r>
          </w:p>
        </w:tc>
        <w:tc>
          <w:tcPr>
            <w:tcW w:w="4153" w:type="dxa"/>
          </w:tcPr>
          <w:p/>
        </w:tc>
      </w:tr>
    </w:tbl>
    <w:p>
      <w:pPr>
        <w:ind w:firstLine="480"/>
      </w:pPr>
      <w:r>
        <w:t>注：投标人完成本项目需要采购人配合或提供的条件必须在上表列出，否则将视为投标人同意按现有条件完成本项目。如上表所列附加条件含有采购人不能接受的，将被视为投标无效。</w:t>
      </w:r>
    </w:p>
    <w:p>
      <w:pPr>
        <w:ind w:firstLine="480"/>
      </w:pPr>
    </w:p>
    <w:p>
      <w:r>
        <w:t xml:space="preserve"> </w:t>
      </w:r>
    </w:p>
    <w:p/>
    <w:p>
      <w:r>
        <w:rPr>
          <w:b/>
          <w:sz w:val="28"/>
        </w:rPr>
        <w:t>格式二十二：</w:t>
      </w:r>
    </w:p>
    <w:p>
      <w:pPr>
        <w:ind w:firstLine="480"/>
      </w:pPr>
      <w:r>
        <w:t>（以下格式文件由供应商根据需要选用）</w:t>
      </w:r>
    </w:p>
    <w:p>
      <w:pPr>
        <w:jc w:val="center"/>
      </w:pPr>
      <w:r>
        <w:rPr>
          <w:b/>
          <w:sz w:val="24"/>
        </w:rPr>
        <w:t>询问函、质疑函、投诉书格式</w:t>
      </w:r>
    </w:p>
    <w:p>
      <w:pPr>
        <w:ind w:firstLine="480"/>
      </w:pPr>
      <w:r>
        <w:t>说明：本部分格式为投标人提交询问函、质疑函、投诉函时使用，不属于投标文件格式的组成部分。</w:t>
      </w:r>
    </w:p>
    <w:p>
      <w:pPr>
        <w:jc w:val="center"/>
      </w:pPr>
      <w:r>
        <w:rPr>
          <w:b/>
          <w:sz w:val="24"/>
        </w:rPr>
        <w:t>询问函</w:t>
      </w:r>
    </w:p>
    <w:p>
      <w:pPr>
        <w:ind w:firstLine="480"/>
      </w:pPr>
      <w:r>
        <w:t>智林招标（广东）有限公司</w:t>
      </w:r>
    </w:p>
    <w:p>
      <w:pPr>
        <w:ind w:firstLine="480"/>
      </w:pPr>
      <w:r>
        <w:t>我单位已登记并准备参与“中山市人民医院两台直线加速器维保服务项目”项目（采购项目编号：442000-2023-01763）的投标活动，现有以下几个内容（或条款）存在疑问（或无法理解），特提出询问。</w:t>
      </w:r>
    </w:p>
    <w:p>
      <w:pPr>
        <w:ind w:firstLine="480"/>
      </w:pPr>
      <w:r>
        <w:t>一、_____________________（事项一）</w:t>
      </w:r>
    </w:p>
    <w:p>
      <w:pPr>
        <w:ind w:firstLine="480"/>
      </w:pPr>
      <w:r>
        <w:t>（1）____________________（问题或条款内容）</w:t>
      </w:r>
    </w:p>
    <w:p>
      <w:pPr>
        <w:ind w:firstLine="480"/>
      </w:pPr>
      <w:r>
        <w:t>（2）____________________（说明疑问或无法理解原因）</w:t>
      </w:r>
    </w:p>
    <w:p>
      <w:pPr>
        <w:ind w:firstLine="480"/>
      </w:pPr>
      <w:r>
        <w:t>（3）____________________（建议）</w:t>
      </w:r>
    </w:p>
    <w:p>
      <w:pPr>
        <w:ind w:firstLine="480"/>
      </w:pPr>
      <w:r>
        <w:t>二、_____________________（事项二）</w:t>
      </w:r>
    </w:p>
    <w:p>
      <w:pPr>
        <w:ind w:firstLine="480"/>
      </w:pPr>
      <w:r>
        <w:t>...</w:t>
      </w:r>
    </w:p>
    <w:p>
      <w:pPr>
        <w:ind w:firstLine="480"/>
      </w:pPr>
      <w:r>
        <w:t>随附相关证明材料如下：（目录）</w:t>
      </w:r>
    </w:p>
    <w:p>
      <w:r>
        <w:t>询问人（公章）：_____________________</w:t>
      </w:r>
    </w:p>
    <w:p>
      <w:r>
        <w:t>法定代表人或授权代表（签字或盖章）：_____________________</w:t>
      </w:r>
    </w:p>
    <w:p>
      <w:r>
        <w:t>地址/邮编：_____________________</w:t>
      </w:r>
    </w:p>
    <w:p>
      <w:r>
        <w:t>电话/传真：_____________________</w:t>
      </w:r>
    </w:p>
    <w:p>
      <w:r>
        <w:t>日期： 年 月 日</w:t>
      </w:r>
    </w:p>
    <w:p>
      <w:pPr>
        <w:ind w:firstLine="480"/>
      </w:pPr>
    </w:p>
    <w:p>
      <w:r>
        <w:t xml:space="preserve"> </w:t>
      </w:r>
    </w:p>
    <w:p/>
    <w:p>
      <w:pPr>
        <w:jc w:val="center"/>
      </w:pPr>
      <w:r>
        <w:rPr>
          <w:b/>
          <w:sz w:val="24"/>
        </w:rPr>
        <w:t>质疑函</w:t>
      </w:r>
    </w:p>
    <w:p>
      <w:pPr>
        <w:ind w:firstLine="480"/>
      </w:pPr>
      <w:r>
        <w:t>一、质疑供应商基本信息</w:t>
      </w:r>
    </w:p>
    <w:p>
      <w:pPr>
        <w:ind w:firstLine="480"/>
      </w:pPr>
      <w:r>
        <w:t>质疑供应商：</w:t>
      </w:r>
    </w:p>
    <w:p>
      <w:pPr>
        <w:ind w:firstLine="480"/>
      </w:pPr>
      <w:r>
        <w:t>地址：_____________________邮编：_____________________</w:t>
      </w:r>
    </w:p>
    <w:p>
      <w:pPr>
        <w:ind w:firstLine="480"/>
      </w:pPr>
      <w:r>
        <w:t>联系：_____________________联系电话：_____________________</w:t>
      </w:r>
    </w:p>
    <w:p>
      <w:pPr>
        <w:ind w:firstLine="480"/>
      </w:pPr>
      <w:r>
        <w:t>授权代表：_____________________</w:t>
      </w:r>
    </w:p>
    <w:p>
      <w:pPr>
        <w:ind w:firstLine="480"/>
      </w:pPr>
      <w:r>
        <w:t>联系电话：_____________________</w:t>
      </w:r>
    </w:p>
    <w:p>
      <w:pPr>
        <w:ind w:firstLine="480"/>
      </w:pPr>
      <w:r>
        <w:t>地址：_____________________邮编：_____________________</w:t>
      </w:r>
    </w:p>
    <w:p>
      <w:pPr>
        <w:ind w:firstLine="480"/>
      </w:pPr>
      <w:r>
        <w:t>二、质疑项目基本情况</w:t>
      </w:r>
    </w:p>
    <w:p>
      <w:pPr>
        <w:ind w:firstLine="480"/>
      </w:pPr>
      <w:r>
        <w:t>质疑项目的名称：_____________________</w:t>
      </w:r>
    </w:p>
    <w:p>
      <w:pPr>
        <w:ind w:firstLine="480"/>
      </w:pPr>
      <w:r>
        <w:t>质疑项目的编号：_____________________ 包号：_____________________</w:t>
      </w:r>
    </w:p>
    <w:p>
      <w:pPr>
        <w:ind w:firstLine="480"/>
      </w:pPr>
      <w:r>
        <w:t>采购人名称：_____________________</w:t>
      </w:r>
    </w:p>
    <w:p>
      <w:pPr>
        <w:ind w:firstLine="480"/>
      </w:pPr>
      <w:r>
        <w:t>采购文件获取日期：_____________________</w:t>
      </w:r>
    </w:p>
    <w:p>
      <w:pPr>
        <w:ind w:firstLine="480"/>
      </w:pPr>
      <w:r>
        <w:t>三、质疑事项具体内容</w:t>
      </w:r>
    </w:p>
    <w:p>
      <w:pPr>
        <w:ind w:firstLine="480"/>
      </w:pPr>
      <w:r>
        <w:t>质疑事项1：_____________________</w:t>
      </w:r>
    </w:p>
    <w:p>
      <w:pPr>
        <w:ind w:firstLine="480"/>
      </w:pPr>
      <w:r>
        <w:t>事实依据：_____________________</w:t>
      </w:r>
    </w:p>
    <w:p>
      <w:pPr>
        <w:ind w:firstLine="480"/>
      </w:pPr>
      <w:r>
        <w:t>法律依据：_____________________</w:t>
      </w:r>
    </w:p>
    <w:p>
      <w:pPr>
        <w:ind w:firstLine="480"/>
      </w:pPr>
      <w:r>
        <w:t>质疑事项2：_____________________</w:t>
      </w:r>
    </w:p>
    <w:p>
      <w:pPr>
        <w:ind w:firstLine="480"/>
      </w:pPr>
      <w:r>
        <w:t>……</w:t>
      </w:r>
    </w:p>
    <w:p>
      <w:pPr>
        <w:ind w:firstLine="480"/>
      </w:pPr>
      <w:r>
        <w:t>四、与质疑事项相关的质疑请求</w:t>
      </w:r>
    </w:p>
    <w:p>
      <w:pPr>
        <w:ind w:firstLine="480"/>
      </w:pPr>
      <w:r>
        <w:t>请求：__________________________________________</w:t>
      </w:r>
    </w:p>
    <w:p>
      <w:r>
        <w:t xml:space="preserve"> 签字(签章)：_____________________ 公章：_____________________</w:t>
      </w:r>
    </w:p>
    <w:p>
      <w:r>
        <w:t>日期： 年 月 日</w:t>
      </w:r>
    </w:p>
    <w:p>
      <w:pPr>
        <w:ind w:firstLine="480"/>
      </w:pPr>
      <w:r>
        <w:t>质疑函制作说明：</w:t>
      </w:r>
    </w:p>
    <w:p>
      <w:pPr>
        <w:ind w:firstLine="480"/>
      </w:pPr>
      <w:r>
        <w:t>1.供应商提出质疑时，应提交质疑函和必要的证明材料。</w:t>
      </w:r>
    </w:p>
    <w:p>
      <w:pPr>
        <w:ind w:firstLine="480"/>
      </w:pPr>
      <w: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ind w:firstLine="480"/>
      </w:pPr>
      <w:r>
        <w:t>3.质疑供应商若对项目的某一分包进行质疑，质疑函中应列明具体采购包号。</w:t>
      </w:r>
    </w:p>
    <w:p>
      <w:pPr>
        <w:ind w:firstLine="480"/>
      </w:pPr>
      <w:r>
        <w:t>4.质疑函的质疑事项应具体、明确，并有必要的事实依据和法律依据。</w:t>
      </w:r>
    </w:p>
    <w:p>
      <w:pPr>
        <w:ind w:firstLine="480"/>
      </w:pPr>
      <w:r>
        <w:t>5.质疑函的质疑请求应与质疑事项相关。</w:t>
      </w:r>
    </w:p>
    <w:p>
      <w:pPr>
        <w:ind w:firstLine="480"/>
      </w:pPr>
      <w:r>
        <w:t>6.质疑供应商为自然人的，质疑函应由本人签字；质疑供应商为法人或者其他组织的，质疑函应由法定代表人、主要负责人，或者其授权代表签字或者盖章，并加盖公章。</w:t>
      </w:r>
    </w:p>
    <w:p>
      <w:pPr>
        <w:ind w:firstLine="480"/>
      </w:pPr>
    </w:p>
    <w:p>
      <w:r>
        <w:t xml:space="preserve"> </w:t>
      </w:r>
    </w:p>
    <w:p/>
    <w:p>
      <w:pPr>
        <w:jc w:val="center"/>
      </w:pPr>
      <w:r>
        <w:rPr>
          <w:b/>
          <w:sz w:val="24"/>
        </w:rPr>
        <w:t>投诉书</w:t>
      </w:r>
    </w:p>
    <w:p>
      <w:pPr>
        <w:ind w:firstLine="480"/>
      </w:pPr>
      <w:r>
        <w:t>一、投诉相关主体基本情况</w:t>
      </w:r>
    </w:p>
    <w:p>
      <w:pPr>
        <w:ind w:firstLine="480"/>
      </w:pPr>
      <w:r>
        <w:t>投诉人：____________________</w:t>
      </w:r>
    </w:p>
    <w:p>
      <w:pPr>
        <w:ind w:firstLine="480"/>
      </w:pPr>
      <w:r>
        <w:t>地 址：____________________邮编：____________________</w:t>
      </w:r>
    </w:p>
    <w:p>
      <w:pPr>
        <w:ind w:firstLine="480"/>
      </w:pPr>
      <w:r>
        <w:t>法定代表人/主要负责人：____________________</w:t>
      </w:r>
    </w:p>
    <w:p>
      <w:pPr>
        <w:ind w:firstLine="480"/>
      </w:pPr>
      <w:r>
        <w:t>联系电话：____________________</w:t>
      </w:r>
    </w:p>
    <w:p>
      <w:pPr>
        <w:ind w:firstLine="480"/>
      </w:pPr>
      <w:r>
        <w:t>授权代表：____________________联系电话：____________________</w:t>
      </w:r>
    </w:p>
    <w:p>
      <w:pPr>
        <w:ind w:firstLine="480"/>
      </w:pPr>
      <w:r>
        <w:t>地 址：____________________邮编：____________________</w:t>
      </w:r>
    </w:p>
    <w:p>
      <w:pPr>
        <w:ind w:firstLine="480"/>
      </w:pPr>
      <w:r>
        <w:t>被投诉人1：____________________</w:t>
      </w:r>
    </w:p>
    <w:p>
      <w:pPr>
        <w:ind w:firstLine="480"/>
      </w:pPr>
      <w:r>
        <w:t>地址：____________________邮编：____________________</w:t>
      </w:r>
    </w:p>
    <w:p>
      <w:pPr>
        <w:ind w:firstLine="480"/>
      </w:pPr>
      <w:r>
        <w:t>联系人：____________________联系电话：____________________</w:t>
      </w:r>
    </w:p>
    <w:p>
      <w:pPr>
        <w:ind w:firstLine="480"/>
      </w:pPr>
      <w:r>
        <w:t>被投诉人2：____________________</w:t>
      </w:r>
    </w:p>
    <w:p>
      <w:pPr>
        <w:ind w:firstLine="480"/>
      </w:pPr>
      <w:r>
        <w:t>……</w:t>
      </w:r>
    </w:p>
    <w:p>
      <w:pPr>
        <w:ind w:firstLine="480"/>
      </w:pPr>
      <w:r>
        <w:t>相关供应商：_____________________</w:t>
      </w:r>
    </w:p>
    <w:p>
      <w:pPr>
        <w:ind w:firstLine="480"/>
      </w:pPr>
      <w:r>
        <w:t>地址：____________________邮编：____________________</w:t>
      </w:r>
    </w:p>
    <w:p>
      <w:pPr>
        <w:ind w:firstLine="480"/>
      </w:pPr>
      <w:r>
        <w:t>联系人：____________________联系电话：____________________</w:t>
      </w:r>
    </w:p>
    <w:p>
      <w:pPr>
        <w:ind w:firstLine="480"/>
      </w:pPr>
      <w:r>
        <w:t>二、投诉项目基本情况</w:t>
      </w:r>
    </w:p>
    <w:p>
      <w:pPr>
        <w:ind w:firstLine="480"/>
      </w:pPr>
      <w:r>
        <w:t>采购项目名称：____________________</w:t>
      </w:r>
    </w:p>
    <w:p>
      <w:pPr>
        <w:ind w:firstLine="480"/>
      </w:pPr>
      <w:r>
        <w:t>采购项目编号： ____________________包号：____________________</w:t>
      </w:r>
    </w:p>
    <w:p>
      <w:pPr>
        <w:ind w:firstLine="480"/>
      </w:pPr>
      <w:r>
        <w:t>采购人名称：____________________</w:t>
      </w:r>
    </w:p>
    <w:p>
      <w:pPr>
        <w:ind w:firstLine="480"/>
      </w:pPr>
      <w:r>
        <w:t>代理机构名称：____________________</w:t>
      </w:r>
    </w:p>
    <w:p>
      <w:pPr>
        <w:ind w:firstLine="480"/>
      </w:pPr>
      <w:r>
        <w:t>采购文件公告:</w:t>
      </w:r>
      <w:r>
        <w:rPr>
          <w:u w:val="single"/>
        </w:rPr>
        <w:t>是/否</w:t>
      </w:r>
      <w:r>
        <w:t>公告期限：_____________________</w:t>
      </w:r>
    </w:p>
    <w:p>
      <w:pPr>
        <w:ind w:firstLine="480"/>
      </w:pPr>
      <w:r>
        <w:t>采购结果公告:</w:t>
      </w:r>
      <w:r>
        <w:rPr>
          <w:u w:val="single"/>
        </w:rPr>
        <w:t>是/否</w:t>
      </w:r>
      <w:r>
        <w:t>公告期限：_____________________</w:t>
      </w:r>
    </w:p>
    <w:p>
      <w:pPr>
        <w:ind w:firstLine="480"/>
      </w:pPr>
      <w:r>
        <w:t>三、质疑基本情况</w:t>
      </w:r>
    </w:p>
    <w:p>
      <w:pPr>
        <w:ind w:firstLine="480"/>
      </w:pPr>
      <w:r>
        <w:t>投诉人于 ____年____月____日,向提出质疑，质疑事项为：_____________________</w:t>
      </w:r>
    </w:p>
    <w:p>
      <w:pPr>
        <w:ind w:firstLine="480"/>
      </w:pPr>
      <w:r>
        <w:rPr>
          <w:u w:val="single"/>
        </w:rPr>
        <w:t>采购人/代理机构</w:t>
      </w:r>
      <w:r>
        <w:t>于____年____月____日,就质疑事项作出了答复/没有在法定期限内作出答复。</w:t>
      </w:r>
    </w:p>
    <w:p>
      <w:pPr>
        <w:ind w:firstLine="480"/>
      </w:pPr>
      <w:r>
        <w:t>四、投诉事项具体内容</w:t>
      </w:r>
    </w:p>
    <w:p>
      <w:pPr>
        <w:ind w:firstLine="480"/>
      </w:pPr>
      <w:r>
        <w:t>投诉事项 1：_____________________</w:t>
      </w:r>
    </w:p>
    <w:p>
      <w:pPr>
        <w:ind w:firstLine="480"/>
      </w:pPr>
      <w:r>
        <w:t>事实依据：_____________________</w:t>
      </w:r>
    </w:p>
    <w:p>
      <w:pPr>
        <w:ind w:firstLine="480"/>
      </w:pPr>
      <w:r>
        <w:t>法律依据：_____________________</w:t>
      </w:r>
    </w:p>
    <w:p>
      <w:pPr>
        <w:ind w:firstLine="480"/>
      </w:pPr>
      <w:r>
        <w:t>投诉事项2：_____________________</w:t>
      </w:r>
    </w:p>
    <w:p>
      <w:pPr>
        <w:ind w:firstLine="480"/>
      </w:pPr>
      <w:r>
        <w:t>……</w:t>
      </w:r>
    </w:p>
    <w:p>
      <w:pPr>
        <w:ind w:firstLine="480"/>
      </w:pPr>
      <w:r>
        <w:t>五、与投诉事项相关的投诉请求</w:t>
      </w:r>
    </w:p>
    <w:p>
      <w:pPr>
        <w:ind w:firstLine="480"/>
      </w:pPr>
      <w:r>
        <w:t>请求：________________________</w:t>
      </w:r>
    </w:p>
    <w:p>
      <w:pPr>
        <w:ind w:firstLine="480"/>
      </w:pPr>
    </w:p>
    <w:p>
      <w:r>
        <w:t xml:space="preserve"> 签字(签章)： ________公章________</w:t>
      </w:r>
    </w:p>
    <w:p>
      <w:r>
        <w:t>日期：____年____月____日</w:t>
      </w:r>
    </w:p>
    <w:p>
      <w:pPr>
        <w:ind w:firstLine="480"/>
      </w:pPr>
    </w:p>
    <w:p>
      <w:pPr>
        <w:ind w:firstLine="480"/>
      </w:pPr>
      <w:r>
        <w:t>投诉书制作说明：</w:t>
      </w:r>
    </w:p>
    <w:p>
      <w:pPr>
        <w:ind w:firstLine="480"/>
      </w:pPr>
      <w:r>
        <w:t>1.投诉人提起投诉时，应当提交投诉书和必要的证明材料，并按照被投诉人和与投诉事项有关的供应商数量提供投诉书副本。</w:t>
      </w:r>
    </w:p>
    <w:p>
      <w:pPr>
        <w:ind w:firstLine="480"/>
      </w:pPr>
      <w:r>
        <w:t>2.投诉人若委托代理人进行投诉的，投诉书应按照要求列明“授权代表”的有关内容，并在附件中提交由投诉人签署的授权委托书。授权委托书应当载明代理人的姓名或者名称、代理事项、具体权限、期限和相关事项。</w:t>
      </w:r>
    </w:p>
    <w:p>
      <w:pPr>
        <w:ind w:firstLine="480"/>
      </w:pPr>
      <w:r>
        <w:t>3.投诉人若对项目的某一分包进行投诉，投诉书应列明具体分包号。</w:t>
      </w:r>
    </w:p>
    <w:p>
      <w:pPr>
        <w:ind w:firstLine="480"/>
      </w:pPr>
      <w:r>
        <w:t>4.投诉书应简要列明质疑事项，质疑函、质疑答复等作为附件材料提供。</w:t>
      </w:r>
    </w:p>
    <w:p>
      <w:pPr>
        <w:ind w:firstLine="480"/>
      </w:pPr>
      <w:r>
        <w:t>5.投诉书的投诉事项应具体、明确，并有必要的事实依据和法律依据。</w:t>
      </w:r>
    </w:p>
    <w:p>
      <w:pPr>
        <w:ind w:firstLine="480"/>
      </w:pPr>
      <w:r>
        <w:t>6.投诉书的投诉请求应与投诉事项相关。</w:t>
      </w:r>
    </w:p>
    <w:p>
      <w:pPr>
        <w:ind w:firstLine="480"/>
      </w:pPr>
      <w:r>
        <w:t>7.投诉人为自然人的，投诉书应当由本人签字；投诉人为法人或者其他组织的，投诉书应当由法定代表人、主要负责人，或者其授权代表签字或者盖章，并加盖公章。</w:t>
      </w:r>
    </w:p>
    <w:p>
      <w:pPr>
        <w:ind w:firstLine="480"/>
      </w:pPr>
    </w:p>
    <w:p>
      <w:r>
        <w:t xml:space="preserve"> </w:t>
      </w:r>
    </w:p>
    <w:p/>
    <w:p>
      <w:r>
        <w:rPr>
          <w:b/>
          <w:sz w:val="28"/>
        </w:rPr>
        <w:t>格式二十三：</w:t>
      </w:r>
    </w:p>
    <w:p>
      <w:pPr>
        <w:ind w:firstLine="480"/>
      </w:pPr>
      <w:r>
        <w:t>（以下格式文件由供应商根据需要选用）</w:t>
      </w:r>
    </w:p>
    <w:p>
      <w:pPr>
        <w:ind w:firstLine="480"/>
      </w:pPr>
      <w:r>
        <w:t>项目实施方案、质量保证及售后服务承诺等内容和格式自拟。</w:t>
      </w:r>
    </w:p>
    <w:p>
      <w:pPr>
        <w:ind w:firstLine="480"/>
      </w:pPr>
    </w:p>
    <w:p>
      <w:r>
        <w:t xml:space="preserve"> </w:t>
      </w:r>
    </w:p>
    <w:p/>
    <w:p>
      <w:r>
        <w:rPr>
          <w:b/>
          <w:sz w:val="28"/>
        </w:rPr>
        <w:t>格式二十四：</w:t>
      </w:r>
    </w:p>
    <w:p>
      <w:pPr>
        <w:ind w:firstLine="480"/>
      </w:pPr>
      <w:r>
        <w:t>附件（以下格式文件由供应商根据需要选用）</w:t>
      </w:r>
    </w:p>
    <w:p>
      <w:pPr>
        <w:jc w:val="center"/>
      </w:pPr>
      <w:r>
        <w:rPr>
          <w:b/>
          <w:sz w:val="24"/>
        </w:rPr>
        <w:t>政府采购投标（响应）担保函</w:t>
      </w:r>
    </w:p>
    <w:p>
      <w:r>
        <w:t>编号：【 】号</w:t>
      </w:r>
    </w:p>
    <w:p>
      <w:pPr>
        <w:ind w:firstLine="480"/>
      </w:pPr>
      <w:r>
        <w:t>（采购人）：</w:t>
      </w:r>
    </w:p>
    <w:p>
      <w:pPr>
        <w:ind w:firstLine="480"/>
      </w:pPr>
      <w:r>
        <w:t>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ind w:firstLine="480"/>
      </w:pPr>
      <w:r>
        <w:t>一、保险责任的情形及保证金额</w:t>
      </w:r>
    </w:p>
    <w:p>
      <w:pPr>
        <w:ind w:firstLine="480"/>
      </w:pPr>
      <w:r>
        <w:t>（一）在投标（响应）人出现下列情形之一时，我方承担保险责任：</w:t>
      </w:r>
    </w:p>
    <w:p>
      <w:pPr>
        <w:ind w:firstLine="480"/>
      </w:pPr>
      <w:r>
        <w:t>1.中标（成交）后投标（响应）人无正当理由不与采购人签订《政府采购合同》；</w:t>
      </w:r>
    </w:p>
    <w:p>
      <w:pPr>
        <w:ind w:firstLine="480"/>
      </w:pPr>
      <w:r>
        <w:t>2.采购文件规定的投标（响应）人应当缴纳保证金的其他情形。</w:t>
      </w:r>
    </w:p>
    <w:p>
      <w:pPr>
        <w:ind w:firstLine="480"/>
      </w:pPr>
      <w:r>
        <w:t>（二）我方承担保险责任的最高金额为人民币__________元（大写）即本项目的投标（响应）保证金金额。</w:t>
      </w:r>
    </w:p>
    <w:p>
      <w:pPr>
        <w:ind w:firstLine="480"/>
      </w:pPr>
      <w:r>
        <w:t>二、保证的方式及保证期间</w:t>
      </w:r>
    </w:p>
    <w:p>
      <w:pPr>
        <w:ind w:firstLine="480"/>
      </w:pPr>
      <w:r>
        <w:t>我方保证的方式为：连带责任保证。</w:t>
      </w:r>
    </w:p>
    <w:p>
      <w:pPr>
        <w:ind w:firstLine="480"/>
      </w:pPr>
      <w:r>
        <w:t>我方的保证期间为：本保险凭证自__年__月__日起生效，有效期至开标日后的90天内。</w:t>
      </w:r>
    </w:p>
    <w:p>
      <w:pPr>
        <w:ind w:firstLine="480"/>
      </w:pPr>
      <w:r>
        <w:t>三、承担保证责任的程序</w:t>
      </w:r>
    </w:p>
    <w:p>
      <w:pPr>
        <w:ind w:firstLine="480"/>
      </w:pPr>
      <w: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ind w:firstLine="480"/>
      </w:pPr>
      <w:r>
        <w:t>2.我方在收到索赔通知及相关证明材料后，在15个工作日内进行审查，符合应承担保证责任情形的，我方按照你方的要求代投标（响应）人向你方支付相应的索赔款项。</w:t>
      </w:r>
    </w:p>
    <w:p>
      <w:pPr>
        <w:ind w:firstLine="480"/>
      </w:pPr>
      <w:r>
        <w:t>四、保证责任的终止</w:t>
      </w:r>
    </w:p>
    <w:p>
      <w:pPr>
        <w:ind w:firstLine="480"/>
      </w:pPr>
      <w:r>
        <w:t>1.保证期间届满，你方未向我方书面主张保证责任的，自保证期间届满次日起，我方保证责任自动终止。</w:t>
      </w:r>
    </w:p>
    <w:p>
      <w:pPr>
        <w:ind w:firstLine="480"/>
      </w:pPr>
      <w:r>
        <w:t>2.我方按照本保函向你方履行了保证责任后，自我方向你方支付款项（支付款项从我方账户划出）之日起，保证责任终止。</w:t>
      </w:r>
    </w:p>
    <w:p>
      <w:pPr>
        <w:ind w:firstLine="480"/>
      </w:pPr>
      <w:r>
        <w:t>3.按照法律法规的规定或出现我方保证责任终止的其它情形的，我方在本保函项下的保证责任终止。</w:t>
      </w:r>
    </w:p>
    <w:p>
      <w:pPr>
        <w:ind w:firstLine="480"/>
      </w:pPr>
      <w:r>
        <w:t>五、免责条款</w:t>
      </w:r>
    </w:p>
    <w:p>
      <w:pPr>
        <w:ind w:firstLine="480"/>
      </w:pPr>
      <w:r>
        <w:t>1.依照法律规定或你方与投标（响应）人的另行约定，全部或者部分免除投标（响应）人投标（响应）保证金义务时，我方亦免除相应的保证责任。</w:t>
      </w:r>
    </w:p>
    <w:p>
      <w:pPr>
        <w:ind w:firstLine="480"/>
      </w:pPr>
      <w:r>
        <w:t>2.因你方原因致使投标（响应）人发生本保函第一条第（一）款约定情形的，我方不承担保证责任。</w:t>
      </w:r>
    </w:p>
    <w:p>
      <w:pPr>
        <w:ind w:firstLine="480"/>
      </w:pPr>
      <w:r>
        <w:t>3.因不可抗力造成投标（响应）人发生本保函第一条约定情形的，我方不承担保证责任。</w:t>
      </w:r>
    </w:p>
    <w:p>
      <w:pPr>
        <w:ind w:firstLine="480"/>
      </w:pPr>
      <w:r>
        <w:t>4.你方或其他有权机关对采购文件进行任何澄清或修改，加重我方保证责任的，我方对加重部分不承担保证责任，但该澄清或修改经我方事先书面同意的除外。</w:t>
      </w:r>
    </w:p>
    <w:p>
      <w:pPr>
        <w:ind w:firstLine="480"/>
      </w:pPr>
      <w:r>
        <w:t>六、争议的解决</w:t>
      </w:r>
    </w:p>
    <w:p>
      <w:pPr>
        <w:ind w:firstLine="480"/>
      </w:pPr>
      <w:r>
        <w:t>因本保函发生的纠纷，由你我双方协商解决，协商不成的，通过诉讼程序解决，诉讼管辖地法院为 法院。</w:t>
      </w:r>
    </w:p>
    <w:p>
      <w:pPr>
        <w:ind w:firstLine="480"/>
      </w:pPr>
      <w:r>
        <w:t>七、保函的生效</w:t>
      </w:r>
    </w:p>
    <w:p>
      <w:pPr>
        <w:ind w:firstLine="480"/>
      </w:pPr>
      <w:r>
        <w:t>本保函自我方加盖公章之日起生效。</w:t>
      </w:r>
    </w:p>
    <w:p>
      <w:pPr>
        <w:ind w:firstLine="480"/>
      </w:pPr>
    </w:p>
    <w:p>
      <w:r>
        <w:t>保证人：_______（公章）_______</w:t>
      </w:r>
    </w:p>
    <w:p>
      <w:r>
        <w:t>联系人：____________________</w:t>
      </w:r>
    </w:p>
    <w:p>
      <w:r>
        <w:t>联系电话：____________________</w:t>
      </w:r>
    </w:p>
    <w:p>
      <w:r>
        <w:t>___年___月___日</w:t>
      </w:r>
    </w:p>
    <w:p>
      <w:pPr>
        <w:rPr>
          <w:rFonts w:hint="eastAsia"/>
          <w:lang w:val="en-US" w:eastAsia="zh-Hans"/>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QwOGNjN2IwMjFjYjAwNTZhYzdkN2E0YjY3MGYyMTQifQ=="/>
  </w:docVars>
  <w:rsids>
    <w:rsidRoot w:val="53B52B8D"/>
    <w:rsid w:val="177F50ED"/>
    <w:rsid w:val="53B52B8D"/>
    <w:rsid w:val="5E3808F5"/>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51</Pages>
  <Words>38769</Words>
  <Characters>43844</Characters>
  <Lines>0</Lines>
  <Paragraphs>0</Paragraphs>
  <TotalTime>0</TotalTime>
  <ScaleCrop>false</ScaleCrop>
  <LinksUpToDate>false</LinksUpToDate>
  <CharactersWithSpaces>44659</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2022-04-08T19:57:00Z</dcterms:created>
  <dc:creator>五块钱</dc:creator>
  <cp:lastModifiedBy>Administrator</cp:lastModifiedBy>
  <dcterms:modified xsi:type="dcterms:W3CDTF">2023-05-23T07:37:05Z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1712A2DC44AD476A9DADF7E458998A38_12</vt:lpwstr>
  </property>
</Properties>
</file>